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6E3A54" w14:textId="54078FFF" w:rsidR="00086C62" w:rsidRDefault="00086C62" w:rsidP="00086C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проспект эмиссии облигаций ОАО «Белагропромбанк»</w:t>
      </w:r>
    </w:p>
    <w:p w14:paraId="1BC066DC" w14:textId="77777777" w:rsidR="00086C62" w:rsidRDefault="00086C62" w:rsidP="00086C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36BE32" w14:textId="31C0FC07" w:rsidR="00086C62" w:rsidRDefault="00086C62" w:rsidP="00E872D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Решением правления ОАО «Белагропромбанк» от </w:t>
      </w:r>
      <w:r w:rsidR="007A7BDC">
        <w:rPr>
          <w:rFonts w:ascii="Times New Roman" w:hAnsi="Times New Roman" w:cs="Times New Roman"/>
          <w:sz w:val="28"/>
          <w:szCs w:val="28"/>
        </w:rPr>
        <w:t>2</w:t>
      </w:r>
      <w:r w:rsidR="00AC365D">
        <w:rPr>
          <w:rFonts w:ascii="Times New Roman" w:hAnsi="Times New Roman" w:cs="Times New Roman"/>
          <w:sz w:val="28"/>
          <w:szCs w:val="28"/>
        </w:rPr>
        <w:t>2</w:t>
      </w:r>
      <w:r w:rsidR="007A7BDC">
        <w:rPr>
          <w:rFonts w:ascii="Times New Roman" w:hAnsi="Times New Roman" w:cs="Times New Roman"/>
          <w:sz w:val="28"/>
          <w:szCs w:val="28"/>
        </w:rPr>
        <w:t>.0</w:t>
      </w:r>
      <w:r w:rsidR="00AC365D">
        <w:rPr>
          <w:rFonts w:ascii="Times New Roman" w:hAnsi="Times New Roman" w:cs="Times New Roman"/>
          <w:sz w:val="28"/>
          <w:szCs w:val="28"/>
        </w:rPr>
        <w:t>9</w:t>
      </w:r>
      <w:r w:rsidR="00277F18">
        <w:rPr>
          <w:rFonts w:ascii="Times New Roman" w:hAnsi="Times New Roman" w:cs="Times New Roman"/>
          <w:sz w:val="28"/>
          <w:szCs w:val="28"/>
        </w:rPr>
        <w:t>.2026</w:t>
      </w:r>
      <w:r>
        <w:rPr>
          <w:rFonts w:ascii="Times New Roman" w:hAnsi="Times New Roman" w:cs="Times New Roman"/>
          <w:sz w:val="28"/>
          <w:szCs w:val="28"/>
        </w:rPr>
        <w:t>, протокол № </w:t>
      </w:r>
      <w:r w:rsidR="00AC365D">
        <w:rPr>
          <w:rFonts w:ascii="Times New Roman" w:hAnsi="Times New Roman" w:cs="Times New Roman"/>
          <w:sz w:val="28"/>
          <w:szCs w:val="28"/>
        </w:rPr>
        <w:t>8</w:t>
      </w:r>
      <w:r w:rsidR="007A7BDC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, утверждены изменения в </w:t>
      </w:r>
      <w:r w:rsidRPr="004D64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проспект эмиссии облигаций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банка </w:t>
      </w:r>
      <w:r w:rsidRPr="004D64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двести шестьдесят </w:t>
      </w:r>
      <w:r w:rsidR="00891E4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четвертого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выпуска,</w:t>
      </w:r>
      <w:r w:rsidRPr="004D64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утвержденны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й</w:t>
      </w:r>
      <w:r w:rsidRPr="004D64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решением наблюдательного совета </w:t>
      </w:r>
      <w:r w:rsidRPr="00E872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ОАО «Белагропромбанк» от 25.04.2025, протокол № 9, следующего содержания:</w:t>
      </w:r>
    </w:p>
    <w:p w14:paraId="3A729E82" w14:textId="77777777" w:rsidR="006473C9" w:rsidRPr="006473C9" w:rsidRDefault="006473C9" w:rsidP="00647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473C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«В разделе 3:</w:t>
      </w:r>
    </w:p>
    <w:p w14:paraId="18F10209" w14:textId="77777777" w:rsidR="001C580F" w:rsidRPr="001C580F" w:rsidRDefault="001C580F" w:rsidP="001C58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bookmarkStart w:id="0" w:name="_Hlk192492177"/>
      <w:r w:rsidRPr="001C580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пункт 3.11 изложить в следующей редакции:</w:t>
      </w:r>
    </w:p>
    <w:bookmarkEnd w:id="0"/>
    <w:p w14:paraId="4762B15B" w14:textId="77777777" w:rsidR="00AC365D" w:rsidRPr="00AC365D" w:rsidRDefault="00AC365D" w:rsidP="00AC3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AC36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Pr="00AC365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3.11. Размер уставного фонда и нормативного капитала эмитента.</w:t>
      </w:r>
    </w:p>
    <w:p w14:paraId="303ABE0F" w14:textId="77777777" w:rsidR="00AC365D" w:rsidRPr="00AC365D" w:rsidRDefault="00AC365D" w:rsidP="00AC3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AC365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По состоянию на 01.09.2026:</w:t>
      </w:r>
    </w:p>
    <w:p w14:paraId="589A22A9" w14:textId="77777777" w:rsidR="00AC365D" w:rsidRPr="00AC365D" w:rsidRDefault="00AC365D" w:rsidP="00AC3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AC36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размер уставного фонда банка составляет 2 352 187,35 тыс. белорусских рублей;</w:t>
      </w:r>
    </w:p>
    <w:p w14:paraId="2C3085BD" w14:textId="5009C12B" w:rsidR="00AC365D" w:rsidRPr="00AC365D" w:rsidRDefault="00AC365D" w:rsidP="00AC3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14:ligatures w14:val="none"/>
        </w:rPr>
      </w:pPr>
      <w:r w:rsidRPr="00AC36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размер нормативного капитала банка составляет </w:t>
      </w:r>
      <w:bookmarkStart w:id="1" w:name="_Hlk167198818"/>
      <w:r w:rsidRPr="00AC36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3 251 126,5 тыс. белорусских рублей.</w:t>
      </w:r>
      <w:bookmarkEnd w:id="1"/>
      <w:r w:rsidRPr="00AC36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3469C9B8" w14:textId="0C2E9061" w:rsidR="007501B8" w:rsidRDefault="007501B8" w:rsidP="00E872D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035598A" w14:textId="77777777" w:rsidR="007501B8" w:rsidRDefault="007501B8" w:rsidP="00E872D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45E09FE" w14:textId="77777777" w:rsidR="007501B8" w:rsidRDefault="007501B8" w:rsidP="00E872D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sectPr w:rsidR="007501B8" w:rsidSect="00E872D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C62"/>
    <w:rsid w:val="00055F66"/>
    <w:rsid w:val="00086C62"/>
    <w:rsid w:val="000A70AF"/>
    <w:rsid w:val="00144DBE"/>
    <w:rsid w:val="00182355"/>
    <w:rsid w:val="001C580F"/>
    <w:rsid w:val="00240249"/>
    <w:rsid w:val="00277F18"/>
    <w:rsid w:val="0028311B"/>
    <w:rsid w:val="002935FD"/>
    <w:rsid w:val="004153B9"/>
    <w:rsid w:val="00435A36"/>
    <w:rsid w:val="004A745B"/>
    <w:rsid w:val="004D26A2"/>
    <w:rsid w:val="00523C43"/>
    <w:rsid w:val="005B7371"/>
    <w:rsid w:val="006473C9"/>
    <w:rsid w:val="00664C0C"/>
    <w:rsid w:val="006B68C0"/>
    <w:rsid w:val="006C5684"/>
    <w:rsid w:val="007501B8"/>
    <w:rsid w:val="0075583B"/>
    <w:rsid w:val="00756416"/>
    <w:rsid w:val="007A7BDC"/>
    <w:rsid w:val="00891E49"/>
    <w:rsid w:val="0091519F"/>
    <w:rsid w:val="00981279"/>
    <w:rsid w:val="009E3F55"/>
    <w:rsid w:val="009E4372"/>
    <w:rsid w:val="00AC365D"/>
    <w:rsid w:val="00AE4138"/>
    <w:rsid w:val="00B27BDE"/>
    <w:rsid w:val="00B80CF6"/>
    <w:rsid w:val="00BD15EA"/>
    <w:rsid w:val="00E872D6"/>
    <w:rsid w:val="00F00561"/>
    <w:rsid w:val="00F462FA"/>
    <w:rsid w:val="00F75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ADCF4"/>
  <w15:chartTrackingRefBased/>
  <w15:docId w15:val="{68298C84-60D8-4057-ABCE-0ED515158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6C62"/>
  </w:style>
  <w:style w:type="paragraph" w:styleId="1">
    <w:name w:val="heading 1"/>
    <w:basedOn w:val="a"/>
    <w:next w:val="a"/>
    <w:link w:val="10"/>
    <w:uiPriority w:val="9"/>
    <w:qFormat/>
    <w:rsid w:val="00086C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6C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6C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6C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6C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6C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6C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6C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6C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6C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86C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86C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86C6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86C6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86C6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86C6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86C6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86C6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86C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86C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86C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86C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86C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86C6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86C6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86C6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86C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86C6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86C6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2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100</Words>
  <Characters>572</Characters>
  <Application>Microsoft Office Word</Application>
  <DocSecurity>0</DocSecurity>
  <Lines>4</Lines>
  <Paragraphs>1</Paragraphs>
  <ScaleCrop>false</ScaleCrop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Александрович Т.В.</dc:creator>
  <cp:keywords/>
  <dc:description/>
  <cp:lastModifiedBy>Александрович Т.В.</cp:lastModifiedBy>
  <cp:revision>8</cp:revision>
  <dcterms:created xsi:type="dcterms:W3CDTF">2026-05-21T12:36:00Z</dcterms:created>
  <dcterms:modified xsi:type="dcterms:W3CDTF">2026-09-24T06:35:00Z</dcterms:modified>
</cp:coreProperties>
</file>