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EA812" w14:textId="77777777" w:rsidR="008D39E2" w:rsidRPr="008D39E2" w:rsidRDefault="008D39E2" w:rsidP="008D39E2">
      <w:pPr>
        <w:pStyle w:val="ConsPlusTitle"/>
        <w:ind w:firstLine="5670"/>
        <w:jc w:val="both"/>
        <w:rPr>
          <w:rFonts w:ascii="Times New Roman" w:hAnsi="Times New Roman" w:cs="Times New Roman"/>
          <w:b w:val="0"/>
          <w:bCs w:val="0"/>
          <w:sz w:val="24"/>
          <w:szCs w:val="24"/>
        </w:rPr>
      </w:pPr>
      <w:r w:rsidRPr="008D39E2">
        <w:rPr>
          <w:rFonts w:ascii="Times New Roman" w:hAnsi="Times New Roman" w:cs="Times New Roman"/>
          <w:b w:val="0"/>
          <w:bCs w:val="0"/>
          <w:sz w:val="24"/>
          <w:szCs w:val="24"/>
        </w:rPr>
        <w:t>УТВЕРЖДЕНО</w:t>
      </w:r>
    </w:p>
    <w:p w14:paraId="40D27F79" w14:textId="77777777" w:rsidR="008D39E2" w:rsidRPr="008D39E2" w:rsidRDefault="008D39E2" w:rsidP="008D39E2">
      <w:pPr>
        <w:pStyle w:val="ConsPlusTitle"/>
        <w:ind w:firstLine="5670"/>
        <w:jc w:val="both"/>
        <w:rPr>
          <w:rFonts w:ascii="Times New Roman" w:hAnsi="Times New Roman" w:cs="Times New Roman"/>
          <w:b w:val="0"/>
          <w:bCs w:val="0"/>
          <w:sz w:val="24"/>
          <w:szCs w:val="24"/>
        </w:rPr>
      </w:pPr>
      <w:r w:rsidRPr="008D39E2">
        <w:rPr>
          <w:rFonts w:ascii="Times New Roman" w:hAnsi="Times New Roman" w:cs="Times New Roman"/>
          <w:b w:val="0"/>
          <w:bCs w:val="0"/>
          <w:sz w:val="24"/>
          <w:szCs w:val="24"/>
        </w:rPr>
        <w:t>Протокол правления</w:t>
      </w:r>
    </w:p>
    <w:p w14:paraId="667122FD" w14:textId="77777777" w:rsidR="008D39E2" w:rsidRPr="008D39E2" w:rsidRDefault="008D39E2" w:rsidP="008D39E2">
      <w:pPr>
        <w:pStyle w:val="ConsPlusTitle"/>
        <w:ind w:firstLine="5670"/>
        <w:jc w:val="both"/>
        <w:rPr>
          <w:rFonts w:ascii="Times New Roman" w:hAnsi="Times New Roman" w:cs="Times New Roman"/>
          <w:b w:val="0"/>
          <w:bCs w:val="0"/>
          <w:sz w:val="24"/>
          <w:szCs w:val="24"/>
        </w:rPr>
      </w:pPr>
      <w:r w:rsidRPr="008D39E2">
        <w:rPr>
          <w:rFonts w:ascii="Times New Roman" w:hAnsi="Times New Roman" w:cs="Times New Roman"/>
          <w:b w:val="0"/>
          <w:bCs w:val="0"/>
          <w:sz w:val="24"/>
          <w:szCs w:val="24"/>
        </w:rPr>
        <w:t>ОАО «Белагропромбанк»</w:t>
      </w:r>
    </w:p>
    <w:p w14:paraId="1D58428B" w14:textId="77777777" w:rsidR="008D39E2" w:rsidRPr="008D39E2" w:rsidRDefault="008D39E2" w:rsidP="008D39E2">
      <w:pPr>
        <w:pStyle w:val="ConsPlusTitle"/>
        <w:ind w:firstLine="5670"/>
        <w:jc w:val="both"/>
        <w:rPr>
          <w:rFonts w:ascii="Times New Roman" w:hAnsi="Times New Roman" w:cs="Times New Roman"/>
          <w:b w:val="0"/>
          <w:bCs w:val="0"/>
          <w:sz w:val="24"/>
          <w:szCs w:val="24"/>
        </w:rPr>
      </w:pPr>
      <w:r w:rsidRPr="008D39E2">
        <w:rPr>
          <w:rFonts w:ascii="Times New Roman" w:hAnsi="Times New Roman" w:cs="Times New Roman"/>
          <w:b w:val="0"/>
          <w:bCs w:val="0"/>
          <w:sz w:val="24"/>
          <w:szCs w:val="24"/>
        </w:rPr>
        <w:t>20.06.2013 № 41</w:t>
      </w:r>
    </w:p>
    <w:p w14:paraId="5DFD80EC" w14:textId="77777777" w:rsidR="008D39E2" w:rsidRPr="008D39E2" w:rsidRDefault="008D39E2" w:rsidP="008D39E2">
      <w:pPr>
        <w:pStyle w:val="ConsPlusTitle"/>
        <w:ind w:firstLine="5670"/>
        <w:jc w:val="both"/>
        <w:rPr>
          <w:rFonts w:ascii="Times New Roman" w:hAnsi="Times New Roman" w:cs="Times New Roman"/>
          <w:b w:val="0"/>
          <w:bCs w:val="0"/>
          <w:sz w:val="24"/>
          <w:szCs w:val="24"/>
        </w:rPr>
      </w:pPr>
      <w:r w:rsidRPr="008D39E2">
        <w:rPr>
          <w:rFonts w:ascii="Times New Roman" w:hAnsi="Times New Roman" w:cs="Times New Roman"/>
          <w:b w:val="0"/>
          <w:bCs w:val="0"/>
          <w:sz w:val="24"/>
          <w:szCs w:val="24"/>
        </w:rPr>
        <w:t>(в редакции протокола</w:t>
      </w:r>
    </w:p>
    <w:p w14:paraId="6147C0F0" w14:textId="77777777" w:rsidR="008D39E2" w:rsidRPr="008D39E2" w:rsidRDefault="008D39E2" w:rsidP="008D39E2">
      <w:pPr>
        <w:pStyle w:val="ConsPlusTitle"/>
        <w:ind w:firstLine="5670"/>
        <w:jc w:val="both"/>
        <w:rPr>
          <w:rFonts w:ascii="Times New Roman" w:hAnsi="Times New Roman" w:cs="Times New Roman"/>
          <w:b w:val="0"/>
          <w:bCs w:val="0"/>
          <w:sz w:val="24"/>
          <w:szCs w:val="24"/>
        </w:rPr>
      </w:pPr>
      <w:r w:rsidRPr="008D39E2">
        <w:rPr>
          <w:rFonts w:ascii="Times New Roman" w:hAnsi="Times New Roman" w:cs="Times New Roman"/>
          <w:b w:val="0"/>
          <w:bCs w:val="0"/>
          <w:sz w:val="24"/>
          <w:szCs w:val="24"/>
        </w:rPr>
        <w:t>Правления</w:t>
      </w:r>
    </w:p>
    <w:p w14:paraId="18C1A3E9" w14:textId="77777777" w:rsidR="008D39E2" w:rsidRPr="008D39E2" w:rsidRDefault="008D39E2" w:rsidP="008D39E2">
      <w:pPr>
        <w:pStyle w:val="ConsPlusTitle"/>
        <w:ind w:firstLine="5670"/>
        <w:jc w:val="both"/>
        <w:rPr>
          <w:rFonts w:ascii="Times New Roman" w:hAnsi="Times New Roman" w:cs="Times New Roman"/>
          <w:b w:val="0"/>
          <w:bCs w:val="0"/>
          <w:sz w:val="24"/>
          <w:szCs w:val="24"/>
        </w:rPr>
      </w:pPr>
      <w:r w:rsidRPr="008D39E2">
        <w:rPr>
          <w:rFonts w:ascii="Times New Roman" w:hAnsi="Times New Roman" w:cs="Times New Roman"/>
          <w:b w:val="0"/>
          <w:bCs w:val="0"/>
          <w:sz w:val="24"/>
          <w:szCs w:val="24"/>
        </w:rPr>
        <w:t>ОАО «Белагропромбанк»</w:t>
      </w:r>
    </w:p>
    <w:p w14:paraId="3A65FE08" w14:textId="3C7E6D2F" w:rsidR="00547CC8" w:rsidRPr="00FC1FA7" w:rsidRDefault="008D39E2" w:rsidP="008D39E2">
      <w:pPr>
        <w:pStyle w:val="ConsPlusTitle"/>
        <w:ind w:firstLine="5670"/>
        <w:jc w:val="both"/>
        <w:rPr>
          <w:rFonts w:ascii="Times New Roman" w:hAnsi="Times New Roman" w:cs="Times New Roman"/>
          <w:b w:val="0"/>
          <w:bCs w:val="0"/>
          <w:sz w:val="24"/>
          <w:szCs w:val="24"/>
        </w:rPr>
      </w:pPr>
      <w:r w:rsidRPr="008D39E2">
        <w:rPr>
          <w:rFonts w:ascii="Times New Roman" w:hAnsi="Times New Roman" w:cs="Times New Roman"/>
          <w:b w:val="0"/>
          <w:bCs w:val="0"/>
          <w:sz w:val="24"/>
          <w:szCs w:val="24"/>
        </w:rPr>
        <w:t>16.07.2026 № 60)</w:t>
      </w:r>
    </w:p>
    <w:p w14:paraId="2C8C75C8" w14:textId="77777777" w:rsidR="008D39E2" w:rsidRPr="00FC1FA7" w:rsidRDefault="008D39E2" w:rsidP="008D39E2">
      <w:pPr>
        <w:pStyle w:val="ConsPlusTitle"/>
        <w:ind w:firstLine="5670"/>
        <w:jc w:val="both"/>
        <w:rPr>
          <w:rFonts w:ascii="Times New Roman" w:hAnsi="Times New Roman" w:cs="Times New Roman"/>
          <w:b w:val="0"/>
          <w:bCs w:val="0"/>
          <w:sz w:val="24"/>
          <w:szCs w:val="24"/>
        </w:rPr>
      </w:pPr>
    </w:p>
    <w:p w14:paraId="02BBE23B" w14:textId="0B97275C" w:rsidR="00946A40" w:rsidRPr="008D39E2" w:rsidRDefault="00946A40" w:rsidP="008D39E2">
      <w:pPr>
        <w:pStyle w:val="ConsPlusTitle"/>
        <w:jc w:val="both"/>
        <w:rPr>
          <w:rFonts w:ascii="Times New Roman" w:hAnsi="Times New Roman" w:cs="Times New Roman"/>
          <w:b w:val="0"/>
          <w:bCs w:val="0"/>
          <w:sz w:val="28"/>
          <w:szCs w:val="28"/>
        </w:rPr>
      </w:pPr>
      <w:r w:rsidRPr="008D39E2">
        <w:rPr>
          <w:rFonts w:ascii="Times New Roman" w:hAnsi="Times New Roman" w:cs="Times New Roman"/>
          <w:b w:val="0"/>
          <w:bCs w:val="0"/>
          <w:sz w:val="28"/>
          <w:szCs w:val="28"/>
        </w:rPr>
        <w:t xml:space="preserve">ПУБЛИЧНАЯ ОФЕРТА ОАО </w:t>
      </w:r>
      <w:r w:rsidR="00F43843" w:rsidRPr="008D39E2">
        <w:rPr>
          <w:rFonts w:ascii="Times New Roman" w:hAnsi="Times New Roman" w:cs="Times New Roman"/>
          <w:b w:val="0"/>
          <w:bCs w:val="0"/>
          <w:sz w:val="28"/>
          <w:szCs w:val="28"/>
        </w:rPr>
        <w:t>«</w:t>
      </w:r>
      <w:r w:rsidRPr="008D39E2">
        <w:rPr>
          <w:rFonts w:ascii="Times New Roman" w:hAnsi="Times New Roman" w:cs="Times New Roman"/>
          <w:b w:val="0"/>
          <w:bCs w:val="0"/>
          <w:sz w:val="28"/>
          <w:szCs w:val="28"/>
        </w:rPr>
        <w:t>БЕЛАГРОПРОМБАНК</w:t>
      </w:r>
      <w:r w:rsidR="00F43843" w:rsidRPr="008D39E2">
        <w:rPr>
          <w:rFonts w:ascii="Times New Roman" w:hAnsi="Times New Roman" w:cs="Times New Roman"/>
          <w:b w:val="0"/>
          <w:bCs w:val="0"/>
          <w:sz w:val="28"/>
          <w:szCs w:val="28"/>
        </w:rPr>
        <w:t>»</w:t>
      </w:r>
      <w:r w:rsidRPr="008D39E2">
        <w:rPr>
          <w:rFonts w:ascii="Times New Roman" w:hAnsi="Times New Roman" w:cs="Times New Roman"/>
          <w:b w:val="0"/>
          <w:bCs w:val="0"/>
          <w:sz w:val="28"/>
          <w:szCs w:val="28"/>
        </w:rPr>
        <w:t xml:space="preserve"> НА</w:t>
      </w:r>
      <w:r w:rsidR="008D39E2" w:rsidRPr="008D39E2">
        <w:rPr>
          <w:rFonts w:ascii="Times New Roman" w:hAnsi="Times New Roman" w:cs="Times New Roman"/>
          <w:b w:val="0"/>
          <w:bCs w:val="0"/>
          <w:sz w:val="28"/>
          <w:szCs w:val="28"/>
        </w:rPr>
        <w:t xml:space="preserve"> </w:t>
      </w:r>
      <w:r w:rsidRPr="008D39E2">
        <w:rPr>
          <w:rFonts w:ascii="Times New Roman" w:hAnsi="Times New Roman" w:cs="Times New Roman"/>
          <w:b w:val="0"/>
          <w:bCs w:val="0"/>
          <w:sz w:val="28"/>
          <w:szCs w:val="28"/>
        </w:rPr>
        <w:t>ЗАКЛЮЧЕНИЕ ДОГОВОРА ТЕКУЩЕГО (РАСЧЕТНОГО) БАНКОВСКОГО СЧЕТА, ДОСТУП К КОТОРОМУ ОБЕСПЕЧИВАЕТСЯ ПОСРЕДСТВОМ ИСПОЛЬЗОВАНИЯ БАНКОВСКОЙ ПЛАТЕЖНОЙ КАРТОЧКИ</w:t>
      </w:r>
    </w:p>
    <w:p w14:paraId="7CE2A641" w14:textId="77777777" w:rsidR="00946A40" w:rsidRPr="004656EB" w:rsidRDefault="00946A40" w:rsidP="008D39E2">
      <w:pPr>
        <w:pStyle w:val="ConsPlusNormal"/>
        <w:ind w:firstLine="709"/>
        <w:jc w:val="both"/>
        <w:rPr>
          <w:rFonts w:ascii="Times New Roman" w:hAnsi="Times New Roman" w:cs="Times New Roman"/>
          <w:sz w:val="28"/>
          <w:szCs w:val="28"/>
        </w:rPr>
      </w:pPr>
    </w:p>
    <w:p w14:paraId="7DFAF34C" w14:textId="278E225E"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Настоящее предложение, размещенное на официальном сайте Открытого акционерного общества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Белагропромбанк</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(далее - Банк) в глобальной компьютерной сети Интернет по адресу: www.belapb.by, является публичной офертой, то есть предложением Банка заключить договор текущего (расчетного) банковского счета, доступ к которому обеспечивается посредством использования банковской платежной карточки (далее - Договор), с физическим лицом, именуемым в дальнейшем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Клиент</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которое отзовется на настоящее предложение (акцептует публичную оферту) в порядке, установленном настоящей офертой.</w:t>
      </w:r>
    </w:p>
    <w:p w14:paraId="1F54AD36"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Условия настоящей публичной оферты, Правила пользования банковскими платежными карточками, опубликованные (размещенные) на официальном сайте Банка в глобальной компьютерной сети Интернет по адресу: www.belapb.by. (далее - Правила), а также заявление-анкета на открытие счета и выпуск банковской платежной карточки (далее - заявление-анкета), надлежащим образом заполненное и подписанное (подтвержденное) Клиентом, в совокупности являются заключенным между Клиентом и Банком (далее - Стороны) Договором.</w:t>
      </w:r>
    </w:p>
    <w:p w14:paraId="3B6A568F"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Банк считает себя заключившим Договор на условиях, указанных в настоящей публичной оферте, с Клиентом, который примет условия настоящей публичной оферты (акцепт публичной оферты) в порядке, в сроки и на условиях, предусмотренных настоящей публичной офертой.</w:t>
      </w:r>
    </w:p>
    <w:p w14:paraId="7987820A"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Срок для акцепта настоящей публичной оферты составляет период с даты публикации настоящей публичной оферты на официальном сайте Банка в глобальной компьютерной сети Интернет по адресу: www.belapb.by до принятия Банком решения об отзыве настоящей публичной оферты.</w:t>
      </w:r>
    </w:p>
    <w:p w14:paraId="5E94AE85"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Акцептом настоящей публичной оферты является совершение Клиентом, прошедшим идентификацию или аутентификацию, в срок для акцепта одного из следующих действий, означающих полное и безоговорочное принятие Клиентом всех условий Договора без каких-либо изъятий или ограничений на условиях присоединения:</w:t>
      </w:r>
    </w:p>
    <w:p w14:paraId="08F80BF2"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предоставление Банку надлежащим образом заполненного и </w:t>
      </w:r>
      <w:r w:rsidRPr="004656EB">
        <w:rPr>
          <w:rFonts w:ascii="Times New Roman" w:hAnsi="Times New Roman" w:cs="Times New Roman"/>
          <w:sz w:val="28"/>
          <w:szCs w:val="28"/>
        </w:rPr>
        <w:lastRenderedPageBreak/>
        <w:t>подписанного собственноручной подписью Клиента заявления-анкеты, составленного по форме, установленной Банком;</w:t>
      </w:r>
    </w:p>
    <w:p w14:paraId="21A2BE2A" w14:textId="0DDB9F9F"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предоставление Банку надлежащим образом заполненного заявления-анкеты на открытие счета и выпуск банковской платежной карточки в электронном виде, сформированного, подписанного (подтвержденного) и переданного посредством использования системы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Интернет-банкинг</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Подписание (подтверждение) Клиентом заявления-анкеты на открытие счета и выпуск банковской платежной карточки осуществляется путем ввода сеансового или сессионного ключа после подтверждения своих идентификационных данных в системе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Интернет-банкинг</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ознакомления с условиями настоящей публичной оферты и Правилами, при совершении действия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Открытие нового счета с выпуском карточки</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w:t>
      </w:r>
    </w:p>
    <w:p w14:paraId="16A7B141" w14:textId="5F0AB38F"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предоставление Банку надлежащим образом заполненного заявления-анкеты на открытие счета и выпуск банковской платежной карточки в электронном виде, сформированного, подписанного (подтвержденного) и переданного посредством использования системы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Мобильный интернет-банкинг</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Подписание (подтверждение) Клиентом заявления-анкеты на открытие счета и выпуск банковской платежной карточки осуществляется путем ввода сеансового или сессионного ключа после подтверждения своих идентификационных данных в системе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Мобильный интернет-банкинг</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ознакомления с условиями настоящей публичной оферты и Правилами, при совершении действия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Открытие нового счета с выпуском карточки</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w:t>
      </w:r>
    </w:p>
    <w:p w14:paraId="6C405671"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Банк предоставляет по письменному требованию Клиента в течение 10 (десяти) рабочих дней документ, подтверждающий факт заключения настоящего Договора посредством СДБО, содержащий сведения о его существенных условиях, а также иные сведения, касающиеся Договора.</w:t>
      </w:r>
    </w:p>
    <w:p w14:paraId="7B41126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Документом, подтверждающим факт заключения настоящего Договора посредством СДБО, является форма внешнего представления настоящего Договора: воспроизведенный на бумажном носителе Договор, заключенный посредством СДБО, (т.е. копия документа в электронном виде), заверенный подписью уполномоченного работника Банка в порядке, установленном законодательством и локальными правовыми актами Банка.</w:t>
      </w:r>
    </w:p>
    <w:p w14:paraId="0A6CD6AA"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Датой предоставления Клиенту документа, подтверждающего факт заключения настоящего Договора посредством СДБО, Стороны признают дату регистрации указанного документа Банком.</w:t>
      </w:r>
    </w:p>
    <w:p w14:paraId="0C73DD0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Договор может быть заключен прошедшим идентификацию представителем Клиента, - уполномоченным в порядке, установленном законодательством, путем предоставления Банку надлежащим образом заполненного и подписанного собственноручной подписью заявления-анкеты на открытие счета и выпуск банковской платежной карточки, составленного по форме, установленной Банком.</w:t>
      </w:r>
    </w:p>
    <w:p w14:paraId="0704F3C3"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Договор признается заключенным и вступает в силу в момент получения Банком акцепта Клиента настоящей публичной оферты. Банк не уведомляет </w:t>
      </w:r>
      <w:r w:rsidRPr="004656EB">
        <w:rPr>
          <w:rFonts w:ascii="Times New Roman" w:hAnsi="Times New Roman" w:cs="Times New Roman"/>
          <w:sz w:val="28"/>
          <w:szCs w:val="28"/>
        </w:rPr>
        <w:lastRenderedPageBreak/>
        <w:t>Клиента о получении информации об акцепте Клиента настоящей публичной оферты и времени, когда Договор признается заключенным.</w:t>
      </w:r>
    </w:p>
    <w:p w14:paraId="64082D3F" w14:textId="2F9BBCE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Настоящая публичная оферта может быть в любой момент, в том числе в срок, установленный для акцепта настоящей публичной оферты, отозвана Банком путем опубликования извещения об отзыве настоящей публичной оферты на официальном сайте Банка в глобальной компьютерной сети Интернет по адресу: </w:t>
      </w:r>
      <w:hyperlink r:id="rId7" w:history="1">
        <w:r w:rsidR="000E52CE" w:rsidRPr="004656EB">
          <w:rPr>
            <w:rStyle w:val="af0"/>
            <w:rFonts w:ascii="Times New Roman" w:hAnsi="Times New Roman" w:cs="Times New Roman"/>
            <w:sz w:val="28"/>
            <w:szCs w:val="28"/>
          </w:rPr>
          <w:t>www.belapb.by</w:t>
        </w:r>
      </w:hyperlink>
      <w:r w:rsidRPr="004656EB">
        <w:rPr>
          <w:rFonts w:ascii="Times New Roman" w:hAnsi="Times New Roman" w:cs="Times New Roman"/>
          <w:sz w:val="28"/>
          <w:szCs w:val="28"/>
        </w:rPr>
        <w:t>.</w:t>
      </w:r>
    </w:p>
    <w:p w14:paraId="28BCA693" w14:textId="77777777" w:rsidR="00946A40" w:rsidRPr="004656EB" w:rsidRDefault="00946A40" w:rsidP="004656EB">
      <w:pPr>
        <w:pStyle w:val="ConsPlusNormal"/>
        <w:ind w:firstLine="709"/>
        <w:jc w:val="both"/>
        <w:rPr>
          <w:rFonts w:ascii="Times New Roman" w:hAnsi="Times New Roman" w:cs="Times New Roman"/>
          <w:sz w:val="28"/>
          <w:szCs w:val="28"/>
        </w:rPr>
      </w:pPr>
    </w:p>
    <w:p w14:paraId="684F2353" w14:textId="77777777" w:rsidR="00946A40" w:rsidRPr="004656EB" w:rsidRDefault="00946A40" w:rsidP="004656EB">
      <w:pPr>
        <w:pStyle w:val="ConsPlusNormal"/>
        <w:ind w:firstLine="709"/>
        <w:jc w:val="center"/>
        <w:rPr>
          <w:rFonts w:ascii="Times New Roman" w:hAnsi="Times New Roman" w:cs="Times New Roman"/>
          <w:sz w:val="28"/>
          <w:szCs w:val="28"/>
        </w:rPr>
      </w:pPr>
      <w:r w:rsidRPr="004656EB">
        <w:rPr>
          <w:rFonts w:ascii="Times New Roman" w:hAnsi="Times New Roman" w:cs="Times New Roman"/>
          <w:sz w:val="28"/>
          <w:szCs w:val="28"/>
        </w:rPr>
        <w:t>ПРЕДМЕТ ДОГОВОРА</w:t>
      </w:r>
    </w:p>
    <w:p w14:paraId="3F0B23C2" w14:textId="77777777" w:rsidR="00946A40" w:rsidRPr="004656EB" w:rsidRDefault="00946A40" w:rsidP="004656EB">
      <w:pPr>
        <w:pStyle w:val="ConsPlusNormal"/>
        <w:ind w:firstLine="709"/>
        <w:jc w:val="both"/>
        <w:rPr>
          <w:rFonts w:ascii="Times New Roman" w:hAnsi="Times New Roman" w:cs="Times New Roman"/>
          <w:sz w:val="28"/>
          <w:szCs w:val="28"/>
        </w:rPr>
      </w:pPr>
    </w:p>
    <w:p w14:paraId="2967A5F1"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 В соответствии с настоящим Договором Банк на основании заявления-анкеты Клиента на выпуск карточки обязуется открыть Клиенту текущий (расчетный) банковский счет, доступ к которому обеспечивается посредством использования банковской платежной карточки (далее - карточки) и (или) иных платежных инструментов (далее - счет) для хранения денежных средств Клиента и (или) зачисления на счет денежных средств, поступающих в пользу Клиента, выдать Клиенту платежный инструмент, обеспечивающий доступ к счету, и осуществлять его обслуживание, выполнять поручения Клиента о перечислении и выдаче соответствующих денежных средств со счета в соответствии с действующим законодательством и настоящим Договором, а Клиент уплачивает Банку плату (вознаграждение) за оказываемые ему услуги.</w:t>
      </w:r>
    </w:p>
    <w:p w14:paraId="0855C793" w14:textId="5D444506"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соответствии с Договором Банк выдает Клиенту карточку после оплаты вознаграждения, установленного Банком, внесения неснижаемого остатка (при его установлении), если иное не предусмотрено ЛПА, договором о безналичных перечислениях денежных средств на счета физических лиц между Банком и предприятием (организацией), работником которого является Клиент, или иным соглашением Сторон.</w:t>
      </w:r>
    </w:p>
    <w:p w14:paraId="5DD60EA5"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На счете в соответствии с ЛПА может устанавливаться минимальный размер денежных средств (далее - неснижаемый остаток), который не может быть расходован (использован) Клиентом.</w:t>
      </w:r>
    </w:p>
    <w:p w14:paraId="77FCAB47"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Размер неснижаемого остатка по счету Клиента-нерезидента составляет в зависимости от валюты и вида карточки, выпускаемой в рамках договора:</w:t>
      </w:r>
    </w:p>
    <w:p w14:paraId="3343ACB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при выпуске к счету карточки(чек) Visa Classic, Mastercard Standard - 15,00 белорусского рубля, 50 долларов США, 50 евро, 1500 российских рублей, 350 китайских юаней;</w:t>
      </w:r>
    </w:p>
    <w:p w14:paraId="4646C8D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при выпуске к счету карточки(чек) Visa Gold, Mastercard Gold, платежному кольцу </w:t>
      </w:r>
      <w:proofErr w:type="spellStart"/>
      <w:r w:rsidRPr="004656EB">
        <w:rPr>
          <w:rFonts w:ascii="Times New Roman" w:hAnsi="Times New Roman" w:cs="Times New Roman"/>
          <w:sz w:val="28"/>
          <w:szCs w:val="28"/>
        </w:rPr>
        <w:t>PayRing</w:t>
      </w:r>
      <w:proofErr w:type="spellEnd"/>
      <w:r w:rsidRPr="004656EB">
        <w:rPr>
          <w:rFonts w:ascii="Times New Roman" w:hAnsi="Times New Roman" w:cs="Times New Roman"/>
          <w:sz w:val="28"/>
          <w:szCs w:val="28"/>
        </w:rPr>
        <w:t xml:space="preserve"> - 30,00 белорусского рубля, 100 долларов США, 100 евро, 3000 российских рублей, 700 китайских юаней;</w:t>
      </w:r>
    </w:p>
    <w:p w14:paraId="2494D04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при выпуске к счету карточки(чек) Visa Platinum, Visa </w:t>
      </w:r>
      <w:proofErr w:type="spellStart"/>
      <w:r w:rsidRPr="004656EB">
        <w:rPr>
          <w:rFonts w:ascii="Times New Roman" w:hAnsi="Times New Roman" w:cs="Times New Roman"/>
          <w:sz w:val="28"/>
          <w:szCs w:val="28"/>
        </w:rPr>
        <w:t>Signature</w:t>
      </w:r>
      <w:proofErr w:type="spellEnd"/>
      <w:r w:rsidRPr="004656EB">
        <w:rPr>
          <w:rFonts w:ascii="Times New Roman" w:hAnsi="Times New Roman" w:cs="Times New Roman"/>
          <w:sz w:val="28"/>
          <w:szCs w:val="28"/>
        </w:rPr>
        <w:t xml:space="preserve">, Visa </w:t>
      </w:r>
      <w:proofErr w:type="spellStart"/>
      <w:r w:rsidRPr="004656EB">
        <w:rPr>
          <w:rFonts w:ascii="Times New Roman" w:hAnsi="Times New Roman" w:cs="Times New Roman"/>
          <w:sz w:val="28"/>
          <w:szCs w:val="28"/>
        </w:rPr>
        <w:t>Infinite</w:t>
      </w:r>
      <w:proofErr w:type="spellEnd"/>
      <w:r w:rsidRPr="004656EB">
        <w:rPr>
          <w:rFonts w:ascii="Times New Roman" w:hAnsi="Times New Roman" w:cs="Times New Roman"/>
          <w:sz w:val="28"/>
          <w:szCs w:val="28"/>
        </w:rPr>
        <w:t xml:space="preserve"> - 250,00 белорусского рубля, 300 долларов США, 300 евро, 9000 российских рублей;</w:t>
      </w:r>
    </w:p>
    <w:p w14:paraId="7C080A23"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при выпуске к счету карточки(чек) Mastercard World Black Edition, Mastercard World Elite - 250,00 белорусского рубля, 300 долларов США, 300 </w:t>
      </w:r>
      <w:r w:rsidRPr="004656EB">
        <w:rPr>
          <w:rFonts w:ascii="Times New Roman" w:hAnsi="Times New Roman" w:cs="Times New Roman"/>
          <w:sz w:val="28"/>
          <w:szCs w:val="28"/>
        </w:rPr>
        <w:lastRenderedPageBreak/>
        <w:t>евро, 2000 китайских юаней.</w:t>
      </w:r>
    </w:p>
    <w:p w14:paraId="5B79DDB2"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При наличии двух и более карточек к счету неснижаемый остаток устанавливается по наибольшему его значению.</w:t>
      </w:r>
    </w:p>
    <w:p w14:paraId="6D3ACE9A" w14:textId="1BE3AD15"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Неснижаемый остаток не устанавливается по счетам, открытым в рамках пакетов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Зарплатный</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и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Забота</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w:t>
      </w:r>
    </w:p>
    <w:p w14:paraId="0414DB17" w14:textId="746F79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Сумма неснижаемого остатка вносится Клиентом на счет до получения карточки наличными денежными средствами или перечисляется в безналичном порядке. При получении карточки с доставкой Республиканским унитарным предприятием почтовой связи </w:t>
      </w:r>
      <w:r w:rsidR="00F43843" w:rsidRPr="00F43843">
        <w:rPr>
          <w:rFonts w:ascii="Times New Roman" w:hAnsi="Times New Roman" w:cs="Times New Roman"/>
          <w:b/>
          <w:bCs/>
          <w:sz w:val="28"/>
          <w:szCs w:val="28"/>
        </w:rPr>
        <w:t>«</w:t>
      </w:r>
      <w:proofErr w:type="spellStart"/>
      <w:r w:rsidRPr="004656EB">
        <w:rPr>
          <w:rFonts w:ascii="Times New Roman" w:hAnsi="Times New Roman" w:cs="Times New Roman"/>
          <w:sz w:val="28"/>
          <w:szCs w:val="28"/>
        </w:rPr>
        <w:t>Белпочта</w:t>
      </w:r>
      <w:proofErr w:type="spellEnd"/>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(далее - РУП </w:t>
      </w:r>
      <w:r w:rsidR="00F43843" w:rsidRPr="00F43843">
        <w:rPr>
          <w:rFonts w:ascii="Times New Roman" w:hAnsi="Times New Roman" w:cs="Times New Roman"/>
          <w:b/>
          <w:bCs/>
          <w:sz w:val="28"/>
          <w:szCs w:val="28"/>
        </w:rPr>
        <w:t>«</w:t>
      </w:r>
      <w:proofErr w:type="spellStart"/>
      <w:r w:rsidRPr="004656EB">
        <w:rPr>
          <w:rFonts w:ascii="Times New Roman" w:hAnsi="Times New Roman" w:cs="Times New Roman"/>
          <w:sz w:val="28"/>
          <w:szCs w:val="28"/>
        </w:rPr>
        <w:t>Белпочта</w:t>
      </w:r>
      <w:proofErr w:type="spellEnd"/>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или курьером сумма неснижаемого остатка (если требуется) вносится </w:t>
      </w:r>
      <w:r w:rsidR="002A4F0C">
        <w:rPr>
          <w:rFonts w:ascii="Times New Roman" w:hAnsi="Times New Roman" w:cs="Times New Roman"/>
          <w:sz w:val="28"/>
          <w:szCs w:val="28"/>
        </w:rPr>
        <w:t>К</w:t>
      </w:r>
      <w:r w:rsidRPr="004656EB">
        <w:rPr>
          <w:rFonts w:ascii="Times New Roman" w:hAnsi="Times New Roman" w:cs="Times New Roman"/>
          <w:sz w:val="28"/>
          <w:szCs w:val="28"/>
        </w:rPr>
        <w:t>лиентом не позднее дня оформления заявления на выпуск карточки.</w:t>
      </w:r>
    </w:p>
    <w:p w14:paraId="2F25BF9F"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Клиент не вправе распоряжаться суммой неснижаемого остатка средств на счете.</w:t>
      </w:r>
    </w:p>
    <w:p w14:paraId="56350E6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По соглашению Сторон в случае возникновения у Клиента задолженности по Договору, в том числе по уплате плат (вознаграждений), предусмотренных Договором, по погашению (возврату) суммы неурегулированного остатка задолженности Клиента, Банк вправе списывать со счета причитающиеся ему суммы посредством платежного ордера либо иным способом, предусмотренным Договором или законодательством Республики Беларусь, в том числе за счет суммы неснижаемого остатка.</w:t>
      </w:r>
    </w:p>
    <w:p w14:paraId="4C77595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Сумма неснижаемого остатка становится доступной Клиенту для распоряжения по истечении срока действия всех карточек, выданных Банком в рамках Договора, либо после их постановки в жесткий стоп-лист.</w:t>
      </w:r>
    </w:p>
    <w:p w14:paraId="19AC48F6"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В рамках настоящего Договора Клиенту может быть выдана карточка, в том числе виртуальная карточка, платежной системы </w:t>
      </w:r>
      <w:proofErr w:type="spellStart"/>
      <w:r w:rsidRPr="004656EB">
        <w:rPr>
          <w:rFonts w:ascii="Times New Roman" w:hAnsi="Times New Roman" w:cs="Times New Roman"/>
          <w:sz w:val="28"/>
          <w:szCs w:val="28"/>
        </w:rPr>
        <w:t>Белкарт</w:t>
      </w:r>
      <w:proofErr w:type="spellEnd"/>
      <w:r w:rsidRPr="004656EB">
        <w:rPr>
          <w:rFonts w:ascii="Times New Roman" w:hAnsi="Times New Roman" w:cs="Times New Roman"/>
          <w:sz w:val="28"/>
          <w:szCs w:val="28"/>
        </w:rPr>
        <w:t xml:space="preserve"> и (или) международной платежной системы (далее - МПС) VISA и (или) Mastercard, обеспечивающая(</w:t>
      </w:r>
      <w:proofErr w:type="spellStart"/>
      <w:r w:rsidRPr="004656EB">
        <w:rPr>
          <w:rFonts w:ascii="Times New Roman" w:hAnsi="Times New Roman" w:cs="Times New Roman"/>
          <w:sz w:val="28"/>
          <w:szCs w:val="28"/>
        </w:rPr>
        <w:t>ие</w:t>
      </w:r>
      <w:proofErr w:type="spellEnd"/>
      <w:r w:rsidRPr="004656EB">
        <w:rPr>
          <w:rFonts w:ascii="Times New Roman" w:hAnsi="Times New Roman" w:cs="Times New Roman"/>
          <w:sz w:val="28"/>
          <w:szCs w:val="28"/>
        </w:rPr>
        <w:t>) доступ к счету. Каждая карточка может быть выдана Клиенту на основании отдельного заявления-анкеты с соблюдением условий настоящего Договора. Использование карточки регулируется законодательством, правилами платежных систем, настоящим Договором, в том числе Правилами пользования банковскими платежными карточками, которые являются неотъемлемой частью настоящего Договора, опубликованными (размещенными) на официальном сайте Банка в глобальной компьютерной сети Интернет по адресу: www.belapb.by, а также локальными правовыми актами Банка (далее - ЛПА).</w:t>
      </w:r>
    </w:p>
    <w:p w14:paraId="5EDDA47E" w14:textId="652C2D02" w:rsidR="000E52CE" w:rsidRDefault="000E52CE" w:rsidP="004656EB">
      <w:pPr>
        <w:pStyle w:val="ConsPlusNormal"/>
        <w:ind w:firstLine="709"/>
        <w:jc w:val="both"/>
        <w:rPr>
          <w:rFonts w:ascii="Times New Roman" w:hAnsi="Times New Roman" w:cs="Times New Roman"/>
          <w:sz w:val="28"/>
          <w:szCs w:val="28"/>
        </w:rPr>
      </w:pPr>
      <w:r w:rsidRPr="00F43843">
        <w:rPr>
          <w:rFonts w:ascii="Times New Roman" w:hAnsi="Times New Roman" w:cs="Times New Roman"/>
          <w:sz w:val="28"/>
          <w:szCs w:val="28"/>
        </w:rPr>
        <w:t>В рамках настоящего Договора после закрытия счета Клиента денежные средства, поступившие в Банк по операциям перевода (возврата</w:t>
      </w:r>
      <w:r w:rsidR="00F43843" w:rsidRPr="00F43843">
        <w:rPr>
          <w:rFonts w:ascii="Times New Roman" w:hAnsi="Times New Roman" w:cs="Times New Roman"/>
          <w:sz w:val="28"/>
          <w:szCs w:val="28"/>
        </w:rPr>
        <w:t>, отмены</w:t>
      </w:r>
      <w:r w:rsidRPr="00F43843">
        <w:rPr>
          <w:rFonts w:ascii="Times New Roman" w:hAnsi="Times New Roman" w:cs="Times New Roman"/>
          <w:sz w:val="28"/>
          <w:szCs w:val="28"/>
        </w:rPr>
        <w:t xml:space="preserve">) совершенным в устройствах (сервисах) иных банков, могут быть зачислены платежным ордером на другой действующий счет </w:t>
      </w:r>
      <w:r w:rsidR="00FC1FA7">
        <w:rPr>
          <w:rFonts w:ascii="Times New Roman" w:hAnsi="Times New Roman" w:cs="Times New Roman"/>
          <w:sz w:val="28"/>
          <w:szCs w:val="28"/>
        </w:rPr>
        <w:t>к</w:t>
      </w:r>
      <w:r w:rsidRPr="00F43843">
        <w:rPr>
          <w:rFonts w:ascii="Times New Roman" w:hAnsi="Times New Roman" w:cs="Times New Roman"/>
          <w:sz w:val="28"/>
          <w:szCs w:val="28"/>
        </w:rPr>
        <w:t xml:space="preserve">лиента, открытый в </w:t>
      </w:r>
      <w:r w:rsidR="00FC1FA7">
        <w:rPr>
          <w:rFonts w:ascii="Times New Roman" w:hAnsi="Times New Roman" w:cs="Times New Roman"/>
          <w:sz w:val="28"/>
          <w:szCs w:val="28"/>
        </w:rPr>
        <w:t>б</w:t>
      </w:r>
      <w:r w:rsidR="00F43843" w:rsidRPr="00F43843">
        <w:rPr>
          <w:rFonts w:ascii="Times New Roman" w:hAnsi="Times New Roman" w:cs="Times New Roman"/>
          <w:sz w:val="28"/>
          <w:szCs w:val="28"/>
        </w:rPr>
        <w:t xml:space="preserve">анке (за исключением счетов по учету срочных вкладов (депозитов) в той же </w:t>
      </w:r>
      <w:r w:rsidRPr="00F43843">
        <w:rPr>
          <w:rFonts w:ascii="Times New Roman" w:hAnsi="Times New Roman" w:cs="Times New Roman"/>
          <w:sz w:val="28"/>
          <w:szCs w:val="28"/>
        </w:rPr>
        <w:t>валюте</w:t>
      </w:r>
      <w:r w:rsidR="00F43843" w:rsidRPr="00F43843">
        <w:rPr>
          <w:rFonts w:ascii="Times New Roman" w:hAnsi="Times New Roman" w:cs="Times New Roman"/>
          <w:sz w:val="28"/>
          <w:szCs w:val="28"/>
        </w:rPr>
        <w:t xml:space="preserve"> либо в валюте, отличной от валюты закрытого счета, </w:t>
      </w:r>
      <w:r w:rsidRPr="00F43843">
        <w:rPr>
          <w:rFonts w:ascii="Times New Roman" w:hAnsi="Times New Roman" w:cs="Times New Roman"/>
          <w:sz w:val="28"/>
          <w:szCs w:val="28"/>
        </w:rPr>
        <w:t>с применением курсов</w:t>
      </w:r>
      <w:r w:rsidR="00F43843">
        <w:rPr>
          <w:rFonts w:ascii="Times New Roman" w:hAnsi="Times New Roman" w:cs="Times New Roman"/>
          <w:sz w:val="28"/>
          <w:szCs w:val="28"/>
        </w:rPr>
        <w:t>,</w:t>
      </w:r>
      <w:r w:rsidRPr="00F43843">
        <w:rPr>
          <w:rFonts w:ascii="Times New Roman" w:hAnsi="Times New Roman" w:cs="Times New Roman"/>
          <w:sz w:val="28"/>
          <w:szCs w:val="28"/>
        </w:rPr>
        <w:t xml:space="preserve"> установленным </w:t>
      </w:r>
      <w:r w:rsidR="00FC1FA7">
        <w:rPr>
          <w:rFonts w:ascii="Times New Roman" w:hAnsi="Times New Roman" w:cs="Times New Roman"/>
          <w:sz w:val="28"/>
          <w:szCs w:val="28"/>
        </w:rPr>
        <w:t>б</w:t>
      </w:r>
      <w:r w:rsidRPr="00F43843">
        <w:rPr>
          <w:rFonts w:ascii="Times New Roman" w:hAnsi="Times New Roman" w:cs="Times New Roman"/>
          <w:sz w:val="28"/>
          <w:szCs w:val="28"/>
        </w:rPr>
        <w:t xml:space="preserve">анком для проведения операций с использованием карточек на дату зачисления денежных средств на действующий счет. В случае </w:t>
      </w:r>
      <w:r w:rsidRPr="00F43843">
        <w:rPr>
          <w:rFonts w:ascii="Times New Roman" w:hAnsi="Times New Roman" w:cs="Times New Roman"/>
          <w:sz w:val="28"/>
          <w:szCs w:val="28"/>
        </w:rPr>
        <w:lastRenderedPageBreak/>
        <w:t xml:space="preserve">отсутствия действующих счетов у Клиента, денежные средства выплачиваются </w:t>
      </w:r>
      <w:r w:rsidR="00FC1FA7">
        <w:rPr>
          <w:rFonts w:ascii="Times New Roman" w:hAnsi="Times New Roman" w:cs="Times New Roman"/>
          <w:sz w:val="28"/>
          <w:szCs w:val="28"/>
        </w:rPr>
        <w:t>к</w:t>
      </w:r>
      <w:r w:rsidRPr="00F43843">
        <w:rPr>
          <w:rFonts w:ascii="Times New Roman" w:hAnsi="Times New Roman" w:cs="Times New Roman"/>
          <w:sz w:val="28"/>
          <w:szCs w:val="28"/>
        </w:rPr>
        <w:t>лиенту без открытия счета.</w:t>
      </w:r>
    </w:p>
    <w:p w14:paraId="6B5C6CB9"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2. Открытие счета осуществляется в одной из следующих валют, определенной Клиентом самостоятельно в заявлении-анкете на выпуск карточки: в белорусских рублях, долларах США, евро, российских рублях, китайских юанях.</w:t>
      </w:r>
    </w:p>
    <w:p w14:paraId="53C3D74A"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3. Уведомление Клиента об открытии счета и его реквизитах осуществляется Банком путем предоставления экземпляра заявления-анкеты Клиента на выпуск карточки, а в случае открытия счета в СДБО - путем отражения реквизитов счета в СДБО.</w:t>
      </w:r>
    </w:p>
    <w:p w14:paraId="77DFB62A" w14:textId="77777777" w:rsidR="00946A40" w:rsidRPr="004656EB" w:rsidRDefault="00946A40" w:rsidP="004656EB">
      <w:pPr>
        <w:pStyle w:val="ConsPlusNormal"/>
        <w:ind w:firstLine="709"/>
        <w:jc w:val="both"/>
        <w:rPr>
          <w:rFonts w:ascii="Times New Roman" w:hAnsi="Times New Roman" w:cs="Times New Roman"/>
          <w:sz w:val="28"/>
          <w:szCs w:val="28"/>
        </w:rPr>
      </w:pPr>
    </w:p>
    <w:p w14:paraId="59123A31" w14:textId="7513137E" w:rsidR="00946A40" w:rsidRPr="004656EB" w:rsidRDefault="00946A40" w:rsidP="004656EB">
      <w:pPr>
        <w:pStyle w:val="ConsPlusNormal"/>
        <w:ind w:firstLine="709"/>
        <w:jc w:val="center"/>
        <w:rPr>
          <w:rFonts w:ascii="Times New Roman" w:hAnsi="Times New Roman" w:cs="Times New Roman"/>
          <w:sz w:val="28"/>
          <w:szCs w:val="28"/>
        </w:rPr>
      </w:pPr>
      <w:r w:rsidRPr="004656EB">
        <w:rPr>
          <w:rFonts w:ascii="Times New Roman" w:hAnsi="Times New Roman" w:cs="Times New Roman"/>
          <w:sz w:val="28"/>
          <w:szCs w:val="28"/>
        </w:rPr>
        <w:t>ОБЩИЕ ПОЛОЖЕНИЯ</w:t>
      </w:r>
    </w:p>
    <w:p w14:paraId="2B4F4584" w14:textId="77777777" w:rsidR="00946A40" w:rsidRPr="004656EB" w:rsidRDefault="00946A40" w:rsidP="004656EB">
      <w:pPr>
        <w:pStyle w:val="ConsPlusNormal"/>
        <w:ind w:firstLine="709"/>
        <w:jc w:val="both"/>
        <w:rPr>
          <w:rFonts w:ascii="Times New Roman" w:hAnsi="Times New Roman" w:cs="Times New Roman"/>
          <w:sz w:val="28"/>
          <w:szCs w:val="28"/>
        </w:rPr>
      </w:pPr>
    </w:p>
    <w:p w14:paraId="1B2A9905"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4. Применительно к настоящему Договору и Правилам пользования банковскими платежными карточками (далее - Правила) в целом нижеперечисленные термины и их определения имеют следующие значения:</w:t>
      </w:r>
    </w:p>
    <w:p w14:paraId="4C3D13E8"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авторизация - предоставление держателю карточки права на ее использование, включая осуществление платежных операций с ее использованием, а также процесс проверки (подтверждения) таких прав при попытке использования карточки, включая осуществление платежных операций с ее использованием. Проверка (подтверждение) предоставленных прав при попытке использования карточки, включая осуществление платежных операций с ее использованием, не осуществляется в случаях, предусмотренных правилами платежной системы;</w:t>
      </w:r>
    </w:p>
    <w:p w14:paraId="2C768BD1" w14:textId="1341EA3C" w:rsidR="00946A40" w:rsidRPr="004656EB" w:rsidRDefault="00946A40" w:rsidP="004656EB">
      <w:pPr>
        <w:pStyle w:val="ConsPlusNormal"/>
        <w:ind w:firstLine="709"/>
        <w:jc w:val="both"/>
        <w:rPr>
          <w:rFonts w:ascii="Times New Roman" w:hAnsi="Times New Roman" w:cs="Times New Roman"/>
          <w:sz w:val="28"/>
          <w:szCs w:val="28"/>
        </w:rPr>
      </w:pPr>
      <w:proofErr w:type="spellStart"/>
      <w:r w:rsidRPr="004656EB">
        <w:rPr>
          <w:rFonts w:ascii="Times New Roman" w:hAnsi="Times New Roman" w:cs="Times New Roman"/>
          <w:sz w:val="28"/>
          <w:szCs w:val="28"/>
        </w:rPr>
        <w:t>Белкарт</w:t>
      </w:r>
      <w:proofErr w:type="spellEnd"/>
      <w:r w:rsidRPr="004656EB">
        <w:rPr>
          <w:rFonts w:ascii="Times New Roman" w:hAnsi="Times New Roman" w:cs="Times New Roman"/>
          <w:sz w:val="28"/>
          <w:szCs w:val="28"/>
        </w:rPr>
        <w:t xml:space="preserve"> Pay - приложение, установленное на мобильное устройство </w:t>
      </w:r>
      <w:r w:rsidR="002A4F0C">
        <w:rPr>
          <w:rFonts w:ascii="Times New Roman" w:hAnsi="Times New Roman" w:cs="Times New Roman"/>
          <w:sz w:val="28"/>
          <w:szCs w:val="28"/>
        </w:rPr>
        <w:t>К</w:t>
      </w:r>
      <w:r w:rsidRPr="004656EB">
        <w:rPr>
          <w:rFonts w:ascii="Times New Roman" w:hAnsi="Times New Roman" w:cs="Times New Roman"/>
          <w:sz w:val="28"/>
          <w:szCs w:val="28"/>
        </w:rPr>
        <w:t>лиента, держателя дополнительной карточки, представляющее собой интерфейс, позволяющий производить оплату товаров, работ и услуг на терминальном оборудовании в организациях торговли (сервиса) с использованием технологии NFC;</w:t>
      </w:r>
    </w:p>
    <w:p w14:paraId="26C0A72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бесконтактная карточка - карточка, действующая на основе технологии радиочастотной идентификации, позволяющая осуществлять операции без механического контакта с платежным терминалом, иным программно-техническим комплексом, предназначенным для осуществления операций с использованием карточек;</w:t>
      </w:r>
    </w:p>
    <w:p w14:paraId="47D838F0" w14:textId="07D5A0B6"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блокировка карточки - комплекс мер, выполнение которых обеспечивает Банк по собственной инициативе или по инициативе держателя дополнительной личной дебетовой карточки либо </w:t>
      </w:r>
      <w:r w:rsidR="002A4F0C">
        <w:rPr>
          <w:rFonts w:ascii="Times New Roman" w:hAnsi="Times New Roman" w:cs="Times New Roman"/>
          <w:sz w:val="28"/>
          <w:szCs w:val="28"/>
        </w:rPr>
        <w:t>К</w:t>
      </w:r>
      <w:r w:rsidRPr="004656EB">
        <w:rPr>
          <w:rFonts w:ascii="Times New Roman" w:hAnsi="Times New Roman" w:cs="Times New Roman"/>
          <w:sz w:val="28"/>
          <w:szCs w:val="28"/>
        </w:rPr>
        <w:t>лиента с целью запрета использования карточки;</w:t>
      </w:r>
    </w:p>
    <w:p w14:paraId="0B7EB3A5"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виртуальная карточка - карточка, эмиссия которой осуществляется без использования заготовки карточки;</w:t>
      </w:r>
    </w:p>
    <w:p w14:paraId="16BE6642"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вознаграждение - плата (вознаграждение), взимаемая Банком за операции по карточке и (или) счету с Клиента в соответствии со Сборником платы (вознаграждений) за операции, осуществляемые Банком;</w:t>
      </w:r>
    </w:p>
    <w:p w14:paraId="2165B6F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lastRenderedPageBreak/>
        <w:t>дебетовая карточка - карточка, с использованием которой платежная операция инициирования платежа, операция выдачи наличных денежных средств осуществляется в пределах доступного для использования остатка денежных средств на счете Клиента и (или) лимита овердрафта;</w:t>
      </w:r>
    </w:p>
    <w:p w14:paraId="29ABBBFD" w14:textId="5AF016B7" w:rsidR="000E52CE" w:rsidRDefault="000E52CE" w:rsidP="004656EB">
      <w:pPr>
        <w:pStyle w:val="ConsPlusNormal"/>
        <w:ind w:firstLine="709"/>
        <w:jc w:val="both"/>
        <w:rPr>
          <w:rFonts w:ascii="Times New Roman" w:hAnsi="Times New Roman" w:cs="Times New Roman"/>
          <w:sz w:val="28"/>
          <w:szCs w:val="28"/>
        </w:rPr>
      </w:pPr>
      <w:r w:rsidRPr="002A4F0C">
        <w:rPr>
          <w:rFonts w:ascii="Times New Roman" w:hAnsi="Times New Roman" w:cs="Times New Roman"/>
          <w:sz w:val="28"/>
          <w:szCs w:val="28"/>
        </w:rPr>
        <w:t>держатель карточки – Клиент, являющийся физическим, или физическое лицо, использование карточки которым осуществляется в силу полномочия, предоставленного в установленном законодательством порядке;</w:t>
      </w:r>
    </w:p>
    <w:p w14:paraId="4EC67D35" w14:textId="6EE951A6" w:rsidR="006F470F" w:rsidRDefault="006F470F" w:rsidP="004656EB">
      <w:pPr>
        <w:pStyle w:val="ConsPlusNormal"/>
        <w:ind w:firstLine="709"/>
        <w:jc w:val="both"/>
        <w:rPr>
          <w:rFonts w:ascii="Times New Roman" w:hAnsi="Times New Roman" w:cs="Times New Roman"/>
          <w:sz w:val="28"/>
          <w:szCs w:val="28"/>
        </w:rPr>
      </w:pPr>
      <w:r w:rsidRPr="002A4F0C">
        <w:rPr>
          <w:rFonts w:ascii="Times New Roman" w:hAnsi="Times New Roman" w:cs="Times New Roman"/>
          <w:sz w:val="28"/>
          <w:szCs w:val="28"/>
        </w:rPr>
        <w:t xml:space="preserve">держатель дополнительной личной дебетовой карточки - физическое лицо, использование карточки которым осуществляется в силу полномочия, предоставленного законодательством или </w:t>
      </w:r>
      <w:r w:rsidR="00765397" w:rsidRPr="002A4F0C">
        <w:rPr>
          <w:rFonts w:ascii="Times New Roman" w:hAnsi="Times New Roman" w:cs="Times New Roman"/>
          <w:sz w:val="28"/>
          <w:szCs w:val="28"/>
        </w:rPr>
        <w:t>К</w:t>
      </w:r>
      <w:r w:rsidRPr="002A4F0C">
        <w:rPr>
          <w:rFonts w:ascii="Times New Roman" w:hAnsi="Times New Roman" w:cs="Times New Roman"/>
          <w:sz w:val="28"/>
          <w:szCs w:val="28"/>
        </w:rPr>
        <w:t>лиентом, путем выдачи такому лицу дополнительной карточки, выпущенной на его имя;</w:t>
      </w:r>
    </w:p>
    <w:p w14:paraId="38C96650" w14:textId="4F26F938" w:rsidR="00946A40" w:rsidRPr="004656EB" w:rsidRDefault="00946A40" w:rsidP="004656EB">
      <w:pPr>
        <w:pStyle w:val="ConsPlusNormal"/>
        <w:ind w:firstLine="709"/>
        <w:jc w:val="both"/>
        <w:rPr>
          <w:rFonts w:ascii="Times New Roman" w:hAnsi="Times New Roman" w:cs="Times New Roman"/>
          <w:sz w:val="28"/>
          <w:szCs w:val="28"/>
        </w:rPr>
      </w:pPr>
      <w:r w:rsidRPr="002A4F0C">
        <w:rPr>
          <w:rFonts w:ascii="Times New Roman" w:hAnsi="Times New Roman" w:cs="Times New Roman"/>
          <w:sz w:val="28"/>
          <w:szCs w:val="28"/>
        </w:rPr>
        <w:t>держатель карточного платежного инструмента</w:t>
      </w:r>
      <w:r w:rsidRPr="004656EB">
        <w:rPr>
          <w:rFonts w:ascii="Times New Roman" w:hAnsi="Times New Roman" w:cs="Times New Roman"/>
          <w:sz w:val="28"/>
          <w:szCs w:val="28"/>
        </w:rPr>
        <w:t xml:space="preserve"> - держатель карточки, который в том числе использует платежный инструмент, обеспечивающий эмиссию и использование карточки, платежный инструмент, обеспечивающий использование карточки;</w:t>
      </w:r>
    </w:p>
    <w:p w14:paraId="04487982"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дополнительная личная дебетовая карточка - личная дебетовая карточка, выдаваемая физическому лицу, которое будет использовать эту карточку в силу полномочия, предоставленного законодательством либо Клиентом в установленном законодательством порядке;</w:t>
      </w:r>
    </w:p>
    <w:p w14:paraId="5FA99BE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использование карточки - осуществление держателем карточки с применением карточки либо ее реквизитов, в том числе посредством использования платежных инструментов, обеспечивающих эмиссию и использование карточки или использование карточки, а также применения платежных сервисов, действий (совокупности действий), в результате которых осуществляются платежные операции и (или) операции выдачи наличных денежных средств держателю карточки и (или) внесения наличных денежных средств держателем карточки и (или) держателю карточки оказываются информационные платежные и иные услуги;</w:t>
      </w:r>
    </w:p>
    <w:p w14:paraId="08CFBF39" w14:textId="20D5ABCA" w:rsidR="00946A40" w:rsidRPr="004656EB" w:rsidRDefault="00946A40" w:rsidP="004656EB">
      <w:pPr>
        <w:pStyle w:val="ConsPlusNormal"/>
        <w:ind w:firstLine="709"/>
        <w:jc w:val="both"/>
        <w:rPr>
          <w:rFonts w:ascii="Times New Roman" w:hAnsi="Times New Roman" w:cs="Times New Roman"/>
          <w:sz w:val="28"/>
          <w:szCs w:val="28"/>
        </w:rPr>
      </w:pPr>
      <w:proofErr w:type="spellStart"/>
      <w:r w:rsidRPr="004656EB">
        <w:rPr>
          <w:rFonts w:ascii="Times New Roman" w:hAnsi="Times New Roman" w:cs="Times New Roman"/>
          <w:sz w:val="28"/>
          <w:szCs w:val="28"/>
        </w:rPr>
        <w:t>инфокиоск</w:t>
      </w:r>
      <w:proofErr w:type="spellEnd"/>
      <w:r w:rsidRPr="004656EB">
        <w:rPr>
          <w:rFonts w:ascii="Times New Roman" w:hAnsi="Times New Roman" w:cs="Times New Roman"/>
          <w:sz w:val="28"/>
          <w:szCs w:val="28"/>
        </w:rPr>
        <w:t xml:space="preserve"> - программно-технический комплекс, с которым держатель карточки взаимодействует в режиме самообслуживания, обеспечивающий осуществление с использованием карточек установленных </w:t>
      </w:r>
      <w:r w:rsidR="005C4C60">
        <w:rPr>
          <w:rFonts w:ascii="Times New Roman" w:hAnsi="Times New Roman" w:cs="Times New Roman"/>
          <w:sz w:val="28"/>
          <w:szCs w:val="28"/>
        </w:rPr>
        <w:t>Б</w:t>
      </w:r>
      <w:r w:rsidRPr="004656EB">
        <w:rPr>
          <w:rFonts w:ascii="Times New Roman" w:hAnsi="Times New Roman" w:cs="Times New Roman"/>
          <w:sz w:val="28"/>
          <w:szCs w:val="28"/>
        </w:rPr>
        <w:t>анком операций, за исключением операции выдачи наличных денежных средств держателю карточки, и регистрацию этих операций с последующим формированием карт-чека, а также оказание информационных платежных услуг;</w:t>
      </w:r>
    </w:p>
    <w:p w14:paraId="24E7A54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компрометация карточки - наличие информации либо подозрения у Банка или иного поставщика платежных услуг, Клиента, держателя дополнительной личной дебетовой карточки, иного лица об утере, хищении, незаконном присвоении, несанкционированном использовании карточки или реквизитов карточки, иных действиях, не санкционированных держателем карточки, позволяющих лицу, не являющемуся держателем карточки, незаконно использовать карточку или реквизиты карточки;</w:t>
      </w:r>
    </w:p>
    <w:p w14:paraId="2FE38DC4"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компрометация карточного платежного инструмента - компрометация карточки и (или) наличие информации либо подозрения у Банка или иного </w:t>
      </w:r>
      <w:r w:rsidRPr="004656EB">
        <w:rPr>
          <w:rFonts w:ascii="Times New Roman" w:hAnsi="Times New Roman" w:cs="Times New Roman"/>
          <w:sz w:val="28"/>
          <w:szCs w:val="28"/>
        </w:rPr>
        <w:lastRenderedPageBreak/>
        <w:t xml:space="preserve">поставщика платежных услуг, Клиента, держателя карточного платежного инструмента, иного лица о распространении, передаче, хищении, незаконном присвоении, несанкционированном использовании </w:t>
      </w:r>
      <w:proofErr w:type="spellStart"/>
      <w:r w:rsidRPr="004656EB">
        <w:rPr>
          <w:rFonts w:ascii="Times New Roman" w:hAnsi="Times New Roman" w:cs="Times New Roman"/>
          <w:sz w:val="28"/>
          <w:szCs w:val="28"/>
        </w:rPr>
        <w:t>аутентификационных</w:t>
      </w:r>
      <w:proofErr w:type="spellEnd"/>
      <w:r w:rsidRPr="004656EB">
        <w:rPr>
          <w:rFonts w:ascii="Times New Roman" w:hAnsi="Times New Roman" w:cs="Times New Roman"/>
          <w:sz w:val="28"/>
          <w:szCs w:val="28"/>
        </w:rPr>
        <w:t xml:space="preserve"> данных, иных действиях, не санкционированных держателем карточного платежного инструмента, позволяющих лицу, не являющемуся держателем карточного платежного инструмента, незаконно использовать карточный платежный инструмент;</w:t>
      </w:r>
    </w:p>
    <w:p w14:paraId="0537145E" w14:textId="264B1888"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неурегулированный остаток задолженности </w:t>
      </w:r>
      <w:r w:rsidR="002A4F0C">
        <w:rPr>
          <w:rFonts w:ascii="Times New Roman" w:hAnsi="Times New Roman" w:cs="Times New Roman"/>
          <w:sz w:val="28"/>
          <w:szCs w:val="28"/>
        </w:rPr>
        <w:t>К</w:t>
      </w:r>
      <w:r w:rsidRPr="004656EB">
        <w:rPr>
          <w:rFonts w:ascii="Times New Roman" w:hAnsi="Times New Roman" w:cs="Times New Roman"/>
          <w:sz w:val="28"/>
          <w:szCs w:val="28"/>
        </w:rPr>
        <w:t xml:space="preserve">лиента - сумма денежных средств, превышающая остаток денежных средств по счету Клиента и (или) лимит овердрафта, либо максимальный размер (лимит) кредита (за исключением овердрафтного кредита) и (или) предельный размер единовременной задолженности по нему, и отражающая задолженность </w:t>
      </w:r>
      <w:r w:rsidR="002A4F0C">
        <w:rPr>
          <w:rFonts w:ascii="Times New Roman" w:hAnsi="Times New Roman" w:cs="Times New Roman"/>
          <w:sz w:val="28"/>
          <w:szCs w:val="28"/>
        </w:rPr>
        <w:t>К</w:t>
      </w:r>
      <w:r w:rsidRPr="004656EB">
        <w:rPr>
          <w:rFonts w:ascii="Times New Roman" w:hAnsi="Times New Roman" w:cs="Times New Roman"/>
          <w:sz w:val="28"/>
          <w:szCs w:val="28"/>
        </w:rPr>
        <w:t>лиента перед банком-эмитентом, возникшую в результате использования карточки ее держателем для инициирования платежей держателем карточки, получения наличных денежных средств держателем карточки, при проведении валютно-обменных операций держателем карточки;</w:t>
      </w:r>
    </w:p>
    <w:p w14:paraId="1C483E55"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оператор платежной системы - поставщик платежных услуг по организации платежной системы, устанавливающий правила платежной системы;</w:t>
      </w:r>
    </w:p>
    <w:p w14:paraId="1A8C0E09" w14:textId="77F23533"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ПИН-код - персональный идентификационный номер, используемый </w:t>
      </w:r>
      <w:r w:rsidR="005C4C60">
        <w:rPr>
          <w:rFonts w:ascii="Times New Roman" w:hAnsi="Times New Roman" w:cs="Times New Roman"/>
          <w:sz w:val="28"/>
          <w:szCs w:val="28"/>
        </w:rPr>
        <w:t>Б</w:t>
      </w:r>
      <w:r w:rsidRPr="004656EB">
        <w:rPr>
          <w:rFonts w:ascii="Times New Roman" w:hAnsi="Times New Roman" w:cs="Times New Roman"/>
          <w:sz w:val="28"/>
          <w:szCs w:val="28"/>
        </w:rPr>
        <w:t>анком при проведении аутентификации, который направляется на номер телефона, указанный в заявлении-анкете посредством SMS-сообщения при использовании технологии e-PIN. В отдельных случаях ПИН-код может быть выдан держателю карточки на бумажном носителе в ПИН-конверте;</w:t>
      </w:r>
    </w:p>
    <w:p w14:paraId="0A0329D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платежная система - совокупность участников платежной системы, оператора платежной системы, платежных инструментов и (или) средств платежа, правил платежной системы, программно-технических и телекоммуникационных средств, обеспечивающих осуществление перевода денежных средств (электронных денег);</w:t>
      </w:r>
    </w:p>
    <w:p w14:paraId="3669DEC6"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платежный инструмент - средство на электронном, бумажном либо ином виде носителя информации, позволяющее пользователю платежных услуг создавать и передавать платежные указания (платежные инструкции) посредством программных и (или) программно-технических средств, на основании или при использовании которых инициируется платеж;</w:t>
      </w:r>
    </w:p>
    <w:p w14:paraId="16942374"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платежный сервис - платежная услуга, предоставляемая держателю карточки Банком, в рамках которой обеспечивается возможность инициирования платежа с использованием технологий, встроенных в мобильные устройства и предоставляемых компаниями-разработчиками таких мобильных устройств, с учетом особенностей, определенных Договором;</w:t>
      </w:r>
    </w:p>
    <w:p w14:paraId="4C20E498"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Подразделение - Центры банковских услуг, Дополнительные офисы и Центральный клиент-офис Банка;</w:t>
      </w:r>
    </w:p>
    <w:p w14:paraId="24EE71B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реквизиты карточки - номер, срок действия карточки и иная информация в соответствии с правилами платежной системы (банка-эмитента);</w:t>
      </w:r>
    </w:p>
    <w:p w14:paraId="6A8C37F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lastRenderedPageBreak/>
        <w:t>Сборник платы - Сборник платы (вознаграждений) за операции, осуществляемые Банком, утвержденный уполномоченным органом Банка, и размещенный в Подразделениях и на официальном сайте Банка в глобальной компьютерной сети Интернет по адресу: www.belapb.by;</w:t>
      </w:r>
    </w:p>
    <w:p w14:paraId="204AEB93" w14:textId="4A7F58C3"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Сервис мобильных платежей - сервис, реализованный компаниями (включая, но не ограничиваясь Samsung, Garmin и др.) и Банком на базе платформ MDES, VTS и БПЦ (</w:t>
      </w:r>
      <w:proofErr w:type="spellStart"/>
      <w:r w:rsidRPr="004656EB">
        <w:rPr>
          <w:rFonts w:ascii="Times New Roman" w:hAnsi="Times New Roman" w:cs="Times New Roman"/>
          <w:sz w:val="28"/>
          <w:szCs w:val="28"/>
        </w:rPr>
        <w:t>Белкарт</w:t>
      </w:r>
      <w:proofErr w:type="spellEnd"/>
      <w:r w:rsidRPr="004656EB">
        <w:rPr>
          <w:rFonts w:ascii="Times New Roman" w:hAnsi="Times New Roman" w:cs="Times New Roman"/>
          <w:sz w:val="28"/>
          <w:szCs w:val="28"/>
        </w:rPr>
        <w:t xml:space="preserve"> Pay), позволяющий </w:t>
      </w:r>
      <w:r w:rsidR="002A4F0C">
        <w:rPr>
          <w:rFonts w:ascii="Times New Roman" w:hAnsi="Times New Roman" w:cs="Times New Roman"/>
          <w:sz w:val="28"/>
          <w:szCs w:val="28"/>
        </w:rPr>
        <w:t>К</w:t>
      </w:r>
      <w:r w:rsidRPr="004656EB">
        <w:rPr>
          <w:rFonts w:ascii="Times New Roman" w:hAnsi="Times New Roman" w:cs="Times New Roman"/>
          <w:sz w:val="28"/>
          <w:szCs w:val="28"/>
        </w:rPr>
        <w:t xml:space="preserve">лиентам, держателям дополнительных личных дебетовых карточек, совершать платежи с использованием </w:t>
      </w:r>
      <w:proofErr w:type="spellStart"/>
      <w:r w:rsidRPr="004656EB">
        <w:rPr>
          <w:rFonts w:ascii="Times New Roman" w:hAnsi="Times New Roman" w:cs="Times New Roman"/>
          <w:sz w:val="28"/>
          <w:szCs w:val="28"/>
        </w:rPr>
        <w:t>токенизированной</w:t>
      </w:r>
      <w:proofErr w:type="spellEnd"/>
      <w:r w:rsidRPr="004656EB">
        <w:rPr>
          <w:rFonts w:ascii="Times New Roman" w:hAnsi="Times New Roman" w:cs="Times New Roman"/>
          <w:sz w:val="28"/>
          <w:szCs w:val="28"/>
        </w:rPr>
        <w:t xml:space="preserve"> карточки, являющейся цифровым аналогом карточки, посредством мобильного телефона или носимого устройства;</w:t>
      </w:r>
    </w:p>
    <w:p w14:paraId="1F350D57" w14:textId="4F9305A4"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СДБО - система дистанционного банковского обслуживания - совокупность технологий, программно-технических средств и телекоммуникационных систем для передачи электронных документов и электронных сообщений при взаимодействии </w:t>
      </w:r>
      <w:r w:rsidR="002A4F0C">
        <w:rPr>
          <w:rFonts w:ascii="Times New Roman" w:hAnsi="Times New Roman" w:cs="Times New Roman"/>
          <w:sz w:val="28"/>
          <w:szCs w:val="28"/>
        </w:rPr>
        <w:t>Б</w:t>
      </w:r>
      <w:r w:rsidRPr="004656EB">
        <w:rPr>
          <w:rFonts w:ascii="Times New Roman" w:hAnsi="Times New Roman" w:cs="Times New Roman"/>
          <w:sz w:val="28"/>
          <w:szCs w:val="28"/>
        </w:rPr>
        <w:t xml:space="preserve">анка и </w:t>
      </w:r>
      <w:r w:rsidR="002A4F0C">
        <w:rPr>
          <w:rFonts w:ascii="Times New Roman" w:hAnsi="Times New Roman" w:cs="Times New Roman"/>
          <w:sz w:val="28"/>
          <w:szCs w:val="28"/>
        </w:rPr>
        <w:t>К</w:t>
      </w:r>
      <w:r w:rsidRPr="004656EB">
        <w:rPr>
          <w:rFonts w:ascii="Times New Roman" w:hAnsi="Times New Roman" w:cs="Times New Roman"/>
          <w:sz w:val="28"/>
          <w:szCs w:val="28"/>
        </w:rPr>
        <w:t xml:space="preserve">лиента (системы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Интернет-банкинг</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Мобильный интернет-банкинг</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и т.п.);</w:t>
      </w:r>
    </w:p>
    <w:p w14:paraId="514D954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средства платежа - наличные и безналичные денежные средства, электронные деньги.</w:t>
      </w:r>
    </w:p>
    <w:p w14:paraId="28639F81"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Иные термины, применяемые в настоящем Договоре, используются в значениях, определенных актами законодательства.</w:t>
      </w:r>
    </w:p>
    <w:p w14:paraId="10EAD6E2"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5. С использованием карточки могут осуществляться следующие операции по счету:</w:t>
      </w:r>
    </w:p>
    <w:p w14:paraId="1C42465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5.1. с карточками </w:t>
      </w:r>
      <w:proofErr w:type="spellStart"/>
      <w:r w:rsidRPr="004656EB">
        <w:rPr>
          <w:rFonts w:ascii="Times New Roman" w:hAnsi="Times New Roman" w:cs="Times New Roman"/>
          <w:sz w:val="28"/>
          <w:szCs w:val="28"/>
        </w:rPr>
        <w:t>Белкарт</w:t>
      </w:r>
      <w:proofErr w:type="spellEnd"/>
      <w:r w:rsidRPr="004656EB">
        <w:rPr>
          <w:rFonts w:ascii="Times New Roman" w:hAnsi="Times New Roman" w:cs="Times New Roman"/>
          <w:sz w:val="28"/>
          <w:szCs w:val="28"/>
        </w:rPr>
        <w:t>, VISA и Mastercard, выпускаемыми к счетам в белорусских рублях, долларах США, евро и российских рублях:</w:t>
      </w:r>
    </w:p>
    <w:p w14:paraId="35922258"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получение наличных белорусских рублей в банкоматах и пунктах выдачи наличных денежных средств (далее - ПВН) банков - участников платежных систем </w:t>
      </w:r>
      <w:proofErr w:type="spellStart"/>
      <w:r w:rsidRPr="004656EB">
        <w:rPr>
          <w:rFonts w:ascii="Times New Roman" w:hAnsi="Times New Roman" w:cs="Times New Roman"/>
          <w:sz w:val="28"/>
          <w:szCs w:val="28"/>
        </w:rPr>
        <w:t>Белкарт</w:t>
      </w:r>
      <w:proofErr w:type="spellEnd"/>
      <w:r w:rsidRPr="004656EB">
        <w:rPr>
          <w:rFonts w:ascii="Times New Roman" w:hAnsi="Times New Roman" w:cs="Times New Roman"/>
          <w:sz w:val="28"/>
          <w:szCs w:val="28"/>
        </w:rPr>
        <w:t>, VISA и Mastercard на территории Республики Беларусь;</w:t>
      </w:r>
    </w:p>
    <w:p w14:paraId="423C6B87"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получение наличных белорусских рублей в организациях торговли (сервиса) (далее - ОТС) на территории Республики Беларусь;</w:t>
      </w:r>
    </w:p>
    <w:p w14:paraId="22F5E08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получение наличной иностранной валюты в банкоматах и ПВН банков - участников платежных систем VISA и Mastercard на территории Республики Беларусь и за ее пределами (если иное не предусмотрено отдельными ЛПА). Информацию о наличии банкоматов и иных устройств в конкретной стране (населенном пункте) можно узнать с помощью Интернет-сайтов МПС www.mastercard.com и www.visa.com. За информацию, размещенную на вышеуказанных сайтах, Банк ответственности не несет;</w:t>
      </w:r>
    </w:p>
    <w:p w14:paraId="4DB45824"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получение наличной иностранной валюты в банкоматах и ПВН Банка (если иное не предусмотрено отдельными ЛПА);</w:t>
      </w:r>
    </w:p>
    <w:p w14:paraId="1AA62B88"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безналичные расчеты в белорусских рублях по операциям оплаты товаров, работ и услуг в ОТС или в пользу Поставщиков услуг в банкоматах, </w:t>
      </w:r>
      <w:proofErr w:type="spellStart"/>
      <w:r w:rsidRPr="004656EB">
        <w:rPr>
          <w:rFonts w:ascii="Times New Roman" w:hAnsi="Times New Roman" w:cs="Times New Roman"/>
          <w:sz w:val="28"/>
          <w:szCs w:val="28"/>
        </w:rPr>
        <w:t>инфокиосках</w:t>
      </w:r>
      <w:proofErr w:type="spellEnd"/>
      <w:r w:rsidRPr="004656EB">
        <w:rPr>
          <w:rFonts w:ascii="Times New Roman" w:hAnsi="Times New Roman" w:cs="Times New Roman"/>
          <w:sz w:val="28"/>
          <w:szCs w:val="28"/>
        </w:rPr>
        <w:t>, платежных терминалах самообслуживания на территории Республики Беларусь;</w:t>
      </w:r>
    </w:p>
    <w:p w14:paraId="73E0BAB3" w14:textId="28367DBD"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lastRenderedPageBreak/>
        <w:t xml:space="preserve">безналичные расчеты в иностранной валюте по операциям оплаты товаров, работ и услуг в ОТС на территории Республики Беларусь и за ее пределами (в сети обслуживания платежной системы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Мир</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и ее ПСП для карточек </w:t>
      </w:r>
      <w:proofErr w:type="spellStart"/>
      <w:r w:rsidRPr="004656EB">
        <w:rPr>
          <w:rFonts w:ascii="Times New Roman" w:hAnsi="Times New Roman" w:cs="Times New Roman"/>
          <w:sz w:val="28"/>
          <w:szCs w:val="28"/>
        </w:rPr>
        <w:t>Белкарт</w:t>
      </w:r>
      <w:proofErr w:type="spellEnd"/>
      <w:r w:rsidRPr="004656EB">
        <w:rPr>
          <w:rFonts w:ascii="Times New Roman" w:hAnsi="Times New Roman" w:cs="Times New Roman"/>
          <w:sz w:val="28"/>
          <w:szCs w:val="28"/>
        </w:rPr>
        <w:t>) (если иное не предусмотрено отдельными ЛПА);</w:t>
      </w:r>
    </w:p>
    <w:p w14:paraId="0F674B02"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безналичные расчеты в белорусских рублях и в иностранной валюте по операциям оплаты товаров, работ и услуг в сети Интернет;</w:t>
      </w:r>
    </w:p>
    <w:p w14:paraId="08B54773"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безналичные расчеты в белорусских рублях и в иностранной валюте по операциям оплаты товаров, работ и услуг в пользу Поставщиков услуг с использованием СДБО;</w:t>
      </w:r>
    </w:p>
    <w:p w14:paraId="2D82B157"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иные операции в соответствии с законодательством;</w:t>
      </w:r>
    </w:p>
    <w:p w14:paraId="09DA10A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5.2. с карточками </w:t>
      </w:r>
      <w:proofErr w:type="spellStart"/>
      <w:r w:rsidRPr="004656EB">
        <w:rPr>
          <w:rFonts w:ascii="Times New Roman" w:hAnsi="Times New Roman" w:cs="Times New Roman"/>
          <w:sz w:val="28"/>
          <w:szCs w:val="28"/>
        </w:rPr>
        <w:t>Белкарт</w:t>
      </w:r>
      <w:proofErr w:type="spellEnd"/>
      <w:r w:rsidRPr="004656EB">
        <w:rPr>
          <w:rFonts w:ascii="Times New Roman" w:hAnsi="Times New Roman" w:cs="Times New Roman"/>
          <w:sz w:val="28"/>
          <w:szCs w:val="28"/>
        </w:rPr>
        <w:t>, VISA и Mastercard, выпускаемыми к счетам в валюте, отличной от белорусских рублей, долларов США, евро и российских рублей:</w:t>
      </w:r>
    </w:p>
    <w:p w14:paraId="0DBE8DE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получение наличных белорусских рублей в банкоматах и пунктах выдачи наличных денежных средств (далее - ПВН) банков - участников платежных систем </w:t>
      </w:r>
      <w:proofErr w:type="spellStart"/>
      <w:r w:rsidRPr="004656EB">
        <w:rPr>
          <w:rFonts w:ascii="Times New Roman" w:hAnsi="Times New Roman" w:cs="Times New Roman"/>
          <w:sz w:val="28"/>
          <w:szCs w:val="28"/>
        </w:rPr>
        <w:t>Белкарт</w:t>
      </w:r>
      <w:proofErr w:type="spellEnd"/>
      <w:r w:rsidRPr="004656EB">
        <w:rPr>
          <w:rFonts w:ascii="Times New Roman" w:hAnsi="Times New Roman" w:cs="Times New Roman"/>
          <w:sz w:val="28"/>
          <w:szCs w:val="28"/>
        </w:rPr>
        <w:t>, VISA и Mastercard на территории Республики Беларусь;</w:t>
      </w:r>
    </w:p>
    <w:p w14:paraId="62575EB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получение наличной иностранной валюты (доллары США, евро, российские рубли) в банкоматах и ПВН банков - участников платежных систем VISA и Mastercard на территории Республики Беларусь;</w:t>
      </w:r>
    </w:p>
    <w:p w14:paraId="4CDA67DA"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получение наличной иностранной валюты в банкоматах и ПВН банков - участников платежных систем VISA и Mastercard за пределами Республики Беларусь (если иное не предусмотрено отдельными ЛПА). Информацию о наличии банкоматов и иных устройств в конкретной стране (населенном пункте) можно узнать с помощью Интернет-сайтов МПС www.mastercard.com и www.visa.com. За информацию, размещенную на вышеуказанных сайтах, Банк ответственности не несет;</w:t>
      </w:r>
    </w:p>
    <w:p w14:paraId="71CF055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получение наличной иностранной валюты (доллары США, евро, российские рубли) в банкоматах и ПВН Банка (если иное не предусмотрено отдельными ЛПА);</w:t>
      </w:r>
    </w:p>
    <w:p w14:paraId="2E0BB637"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безналичные расчеты в белорусских рублях по операциям оплаты товаров, работ и услуг в ОТС или в пользу Поставщиков услуг в банкоматах, </w:t>
      </w:r>
      <w:proofErr w:type="spellStart"/>
      <w:r w:rsidRPr="004656EB">
        <w:rPr>
          <w:rFonts w:ascii="Times New Roman" w:hAnsi="Times New Roman" w:cs="Times New Roman"/>
          <w:sz w:val="28"/>
          <w:szCs w:val="28"/>
        </w:rPr>
        <w:t>инфокиосках</w:t>
      </w:r>
      <w:proofErr w:type="spellEnd"/>
      <w:r w:rsidRPr="004656EB">
        <w:rPr>
          <w:rFonts w:ascii="Times New Roman" w:hAnsi="Times New Roman" w:cs="Times New Roman"/>
          <w:sz w:val="28"/>
          <w:szCs w:val="28"/>
        </w:rPr>
        <w:t>, платежных терминалах самообслуживания на территории Республики Беларусь;</w:t>
      </w:r>
    </w:p>
    <w:p w14:paraId="125A220B" w14:textId="64ED3C26"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безналичные расчеты в иностранной валюте по операциям оплаты товаров, работ и услуг в ОТС на территории Республики Беларусь и за ее пределами (в сети обслуживания платежной системы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Мир</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и ее ПСП для карточек </w:t>
      </w:r>
      <w:proofErr w:type="spellStart"/>
      <w:r w:rsidRPr="004656EB">
        <w:rPr>
          <w:rFonts w:ascii="Times New Roman" w:hAnsi="Times New Roman" w:cs="Times New Roman"/>
          <w:sz w:val="28"/>
          <w:szCs w:val="28"/>
        </w:rPr>
        <w:t>Белкарт</w:t>
      </w:r>
      <w:proofErr w:type="spellEnd"/>
      <w:r w:rsidRPr="004656EB">
        <w:rPr>
          <w:rFonts w:ascii="Times New Roman" w:hAnsi="Times New Roman" w:cs="Times New Roman"/>
          <w:sz w:val="28"/>
          <w:szCs w:val="28"/>
        </w:rPr>
        <w:t>) (если иное не предусмотрено отдельными ЛПА);</w:t>
      </w:r>
    </w:p>
    <w:p w14:paraId="26D8AD1B"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безналичные расчеты в белорусских рублях и в иностранной валюте по операциям оплаты товаров, работ и услуг в сети Интернет;</w:t>
      </w:r>
    </w:p>
    <w:p w14:paraId="6175A59F"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безналичные расчеты в белорусских рублях и в иностранной валюте по операциям оплаты товаров, работ и услуг в пользу Поставщиков услуг с использованием СДБО;</w:t>
      </w:r>
    </w:p>
    <w:p w14:paraId="795FA32B"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lastRenderedPageBreak/>
        <w:t>иные операции в соответствии с законодательством.</w:t>
      </w:r>
    </w:p>
    <w:p w14:paraId="57AD0131"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6. По счету Банком может быть предоставлен овердрафт в пределах лимита, установленного соответствующим дополнительным соглашением к настоящему Договору, содержащим условия овердрафтного кредита. Решение о предоставлении овердрафтного кредита принимается Банком в порядке, предусмотренном соответствующим ЛПА.</w:t>
      </w:r>
    </w:p>
    <w:p w14:paraId="2313A0D9"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7. На счет денежные средства могут поступать как в наличной, так и в безналичной форме, размер поступлений не ограничивается. Расходоваться со счета в белорусских рублях, долларах США, евро и российских рублях денежные средства могут как в наличной, так и в безналичной форме в пределах остатка денежных средств на счете. Со счета в китайских юанях расходоваться денежные средства могут в наличной форме только в валюте, отличной от валюты счета, в безналичной форме вне зависимости, от валюты счета, в пределах остатка денежных средств на счете, если иное не предусмотрено дополнительным соглашением к Договору, содержащим условия овердрафтного кредитования.</w:t>
      </w:r>
    </w:p>
    <w:p w14:paraId="430E7BD3"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Если необходимая для выдачи сумма наличных денежных средств в день обращения Клиента отсутствует в Подразделении, то выдача производится на основании письменного заявления Клиента на выплату наличных денежных средств не позднее 5 (пяти) календарных дней после дня предъявления указанного заявления.</w:t>
      </w:r>
    </w:p>
    <w:p w14:paraId="1DB12313"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8. По счету допускается совершение между Банком и Клиентом валютно-обменных операций, в том числе обусловленных использованием карточки, при совершении операций в валюте, отличной от валюты счета.</w:t>
      </w:r>
    </w:p>
    <w:p w14:paraId="2F9B4614"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Клиент до проведения валютно-обменных операций выражает свое согласие на использование при их проведении обменных курсов, установленных Банком, следующими способами:</w:t>
      </w:r>
    </w:p>
    <w:p w14:paraId="72DC2D4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при совершении операции с использованием СДБО - посредством подтверждения совершения операции с использованием обменных курсов после ознакомления с ними;</w:t>
      </w:r>
    </w:p>
    <w:p w14:paraId="03C0F51A"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при совершении операции в банкомате или </w:t>
      </w:r>
      <w:proofErr w:type="spellStart"/>
      <w:r w:rsidRPr="004656EB">
        <w:rPr>
          <w:rFonts w:ascii="Times New Roman" w:hAnsi="Times New Roman" w:cs="Times New Roman"/>
          <w:sz w:val="28"/>
          <w:szCs w:val="28"/>
        </w:rPr>
        <w:t>инфокиоске</w:t>
      </w:r>
      <w:proofErr w:type="spellEnd"/>
      <w:r w:rsidRPr="004656EB">
        <w:rPr>
          <w:rFonts w:ascii="Times New Roman" w:hAnsi="Times New Roman" w:cs="Times New Roman"/>
          <w:sz w:val="28"/>
          <w:szCs w:val="28"/>
        </w:rPr>
        <w:t xml:space="preserve"> Банка - посредством нажатия кнопки или выбора элемента интерфейса, которые инициируют совершение соответствующей операции;</w:t>
      </w:r>
    </w:p>
    <w:p w14:paraId="1C879BDF"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при совершении иных операций:</w:t>
      </w:r>
    </w:p>
    <w:p w14:paraId="1973810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если при совершении операции осуществляется аутентификация Клиента - посредством совершения действий для аутентификации Клиента;</w:t>
      </w:r>
    </w:p>
    <w:p w14:paraId="7F2A6453"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если при совершении операции не осуществляется аутентификация Клиента - посредством совершения действий по инициированию совершения соответствующей операции либо действий по предоставлению третьим лицам права инициировать совершение соответствующей операции.</w:t>
      </w:r>
    </w:p>
    <w:p w14:paraId="1857C27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Валютно-обменные операции, проводимые с использованием карточки либо ее реквизитов, совершаются по следующим курсам:</w:t>
      </w:r>
    </w:p>
    <w:p w14:paraId="79CCCC1C" w14:textId="6C7A770E"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при совершении Клиентом операции в белорусских рублях и в </w:t>
      </w:r>
      <w:r w:rsidRPr="004656EB">
        <w:rPr>
          <w:rFonts w:ascii="Times New Roman" w:hAnsi="Times New Roman" w:cs="Times New Roman"/>
          <w:sz w:val="28"/>
          <w:szCs w:val="28"/>
        </w:rPr>
        <w:lastRenderedPageBreak/>
        <w:t xml:space="preserve">иностранной валюте с использованием карточек Visa, Mastercard, </w:t>
      </w:r>
      <w:proofErr w:type="spellStart"/>
      <w:r w:rsidRPr="004656EB">
        <w:rPr>
          <w:rFonts w:ascii="Times New Roman" w:hAnsi="Times New Roman" w:cs="Times New Roman"/>
          <w:sz w:val="28"/>
          <w:szCs w:val="28"/>
        </w:rPr>
        <w:t>кобейджинговых</w:t>
      </w:r>
      <w:proofErr w:type="spellEnd"/>
      <w:r w:rsidRPr="004656EB">
        <w:rPr>
          <w:rFonts w:ascii="Times New Roman" w:hAnsi="Times New Roman" w:cs="Times New Roman"/>
          <w:sz w:val="28"/>
          <w:szCs w:val="28"/>
        </w:rPr>
        <w:t xml:space="preserve"> карточек с платежной системой </w:t>
      </w:r>
      <w:proofErr w:type="spellStart"/>
      <w:r w:rsidRPr="004656EB">
        <w:rPr>
          <w:rFonts w:ascii="Times New Roman" w:hAnsi="Times New Roman" w:cs="Times New Roman"/>
          <w:sz w:val="28"/>
          <w:szCs w:val="28"/>
        </w:rPr>
        <w:t>Белкарт</w:t>
      </w:r>
      <w:proofErr w:type="spellEnd"/>
      <w:r w:rsidRPr="004656EB">
        <w:rPr>
          <w:rFonts w:ascii="Times New Roman" w:hAnsi="Times New Roman" w:cs="Times New Roman"/>
          <w:sz w:val="28"/>
          <w:szCs w:val="28"/>
        </w:rPr>
        <w:t xml:space="preserve">, в сети обслуживания Банка, банков, подключенных к ОАО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Банковский процессинговый центр</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сумма операции при отражении по счету конвертируется в валюту счета по обменному курсу, установленному Банком для проведения операций при использовании карточек, на момент совершения операции;</w:t>
      </w:r>
    </w:p>
    <w:p w14:paraId="40BF4FCC" w14:textId="05A4B19D"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при совершении Клиентом операции в иностранной валюте с использованием карточек Visa, Mastercard, </w:t>
      </w:r>
      <w:proofErr w:type="spellStart"/>
      <w:r w:rsidRPr="004656EB">
        <w:rPr>
          <w:rFonts w:ascii="Times New Roman" w:hAnsi="Times New Roman" w:cs="Times New Roman"/>
          <w:sz w:val="28"/>
          <w:szCs w:val="28"/>
        </w:rPr>
        <w:t>кобейджинговых</w:t>
      </w:r>
      <w:proofErr w:type="spellEnd"/>
      <w:r w:rsidRPr="004656EB">
        <w:rPr>
          <w:rFonts w:ascii="Times New Roman" w:hAnsi="Times New Roman" w:cs="Times New Roman"/>
          <w:sz w:val="28"/>
          <w:szCs w:val="28"/>
        </w:rPr>
        <w:t xml:space="preserve"> карточек с платежной системой </w:t>
      </w:r>
      <w:proofErr w:type="spellStart"/>
      <w:r w:rsidRPr="004656EB">
        <w:rPr>
          <w:rFonts w:ascii="Times New Roman" w:hAnsi="Times New Roman" w:cs="Times New Roman"/>
          <w:sz w:val="28"/>
          <w:szCs w:val="28"/>
        </w:rPr>
        <w:t>Белкарт</w:t>
      </w:r>
      <w:proofErr w:type="spellEnd"/>
      <w:r w:rsidRPr="004656EB">
        <w:rPr>
          <w:rFonts w:ascii="Times New Roman" w:hAnsi="Times New Roman" w:cs="Times New Roman"/>
          <w:sz w:val="28"/>
          <w:szCs w:val="28"/>
        </w:rPr>
        <w:t xml:space="preserve">, </w:t>
      </w:r>
      <w:proofErr w:type="spellStart"/>
      <w:r w:rsidRPr="004656EB">
        <w:rPr>
          <w:rFonts w:ascii="Times New Roman" w:hAnsi="Times New Roman" w:cs="Times New Roman"/>
          <w:sz w:val="28"/>
          <w:szCs w:val="28"/>
        </w:rPr>
        <w:t>токенизированных</w:t>
      </w:r>
      <w:proofErr w:type="spellEnd"/>
      <w:r w:rsidRPr="004656EB">
        <w:rPr>
          <w:rFonts w:ascii="Times New Roman" w:hAnsi="Times New Roman" w:cs="Times New Roman"/>
          <w:sz w:val="28"/>
          <w:szCs w:val="28"/>
        </w:rPr>
        <w:t xml:space="preserve"> карточек на территории Республики Беларусь (за исключением операций в иностранной валюте в сети обслуживания платежной системы </w:t>
      </w:r>
      <w:proofErr w:type="spellStart"/>
      <w:r w:rsidRPr="004656EB">
        <w:rPr>
          <w:rFonts w:ascii="Times New Roman" w:hAnsi="Times New Roman" w:cs="Times New Roman"/>
          <w:sz w:val="28"/>
          <w:szCs w:val="28"/>
        </w:rPr>
        <w:t>Белкарт</w:t>
      </w:r>
      <w:proofErr w:type="spellEnd"/>
      <w:r w:rsidRPr="004656EB">
        <w:rPr>
          <w:rFonts w:ascii="Times New Roman" w:hAnsi="Times New Roman" w:cs="Times New Roman"/>
          <w:sz w:val="28"/>
          <w:szCs w:val="28"/>
        </w:rPr>
        <w:t xml:space="preserve">, сети обслуживания Банка, банков, подключенных к ОАО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Банковский процессинговый центр</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и за ее пределами сумма операции конвертируется МПС Visa, Mastercard в валюту расчета Банка с платежной системой по обменному курсу, установленному платежной системой на дату проведения расчетов по операциям с карточками Банка, которая может не совпадать с датой совершения операции Клиентом. Далее сумма, выставленная Банку к расчетам, конвертируется в валюту счета по обменному курсу, установленному Банком для проведения операций при использовании карточек, на момент совершения операции.</w:t>
      </w:r>
    </w:p>
    <w:p w14:paraId="0665283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Обменный курс МПС, действующий на момент совершения операции, может не совпадать с обменным курсом МПС, действующим на момент обработки в МПС расчетной информации об операции. Возникшая вследствие этого курсовая разница списывается со счета (иным образом возмещается Клиентом).</w:t>
      </w:r>
    </w:p>
    <w:p w14:paraId="71C591E9"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При списании денежных средств со счета или зачислении поступивших на счет денежных средств (в том числе поступивших по банковскому переводу) в валюте, отличной от валюты счета, Банком совершаются валютно-обменные операции по курсам, установленным для проведения операций с использованием карточек на момент совершения операций.</w:t>
      </w:r>
    </w:p>
    <w:p w14:paraId="437B8B1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Банк вправе без предварительного уведомления Клиента в одностороннем порядке приостановить совершение валютно-обменных операций, установить лимиты на совершение валютно-обменных операций, а также отказать в совершении любой валютно-обменной операции без разъяснения причин отказа. Решения о совершении или несовершении с Клиентом валютно-обменных операций, а также об условиях их совершения, не оговоренных в Договоре, самостоятельно в одностороннем порядке принимаются Банком.</w:t>
      </w:r>
    </w:p>
    <w:p w14:paraId="5E2189B6"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9. Выдача (замена) карточки осуществляется Банком в сроки и порядке, установленные настоящим Договором, способом, указанным Клиентом в заявлении-анкете на выпуск карточки.</w:t>
      </w:r>
    </w:p>
    <w:p w14:paraId="47ACE242"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10. Способ получения карточки определяется Клиентом в заявлении-анкете на выпуск (перевыпуск) карточки, составленном на бумажном </w:t>
      </w:r>
      <w:r w:rsidRPr="004656EB">
        <w:rPr>
          <w:rFonts w:ascii="Times New Roman" w:hAnsi="Times New Roman" w:cs="Times New Roman"/>
          <w:sz w:val="28"/>
          <w:szCs w:val="28"/>
        </w:rPr>
        <w:lastRenderedPageBreak/>
        <w:t>носителе.</w:t>
      </w:r>
    </w:p>
    <w:p w14:paraId="4E70E155" w14:textId="4E291C75"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Карточка может быть передана Клиенту в подразделении Банка либо доставлена Клиенту отправлением РУП </w:t>
      </w:r>
      <w:r w:rsidR="00F43843" w:rsidRPr="00F43843">
        <w:rPr>
          <w:rFonts w:ascii="Times New Roman" w:hAnsi="Times New Roman" w:cs="Times New Roman"/>
          <w:b/>
          <w:bCs/>
          <w:sz w:val="28"/>
          <w:szCs w:val="28"/>
        </w:rPr>
        <w:t>«</w:t>
      </w:r>
      <w:proofErr w:type="spellStart"/>
      <w:r w:rsidRPr="004656EB">
        <w:rPr>
          <w:rFonts w:ascii="Times New Roman" w:hAnsi="Times New Roman" w:cs="Times New Roman"/>
          <w:sz w:val="28"/>
          <w:szCs w:val="28"/>
        </w:rPr>
        <w:t>Белпочта</w:t>
      </w:r>
      <w:proofErr w:type="spellEnd"/>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при выборе Клиентом услуги доставки РУП </w:t>
      </w:r>
      <w:r w:rsidR="00F43843" w:rsidRPr="00F43843">
        <w:rPr>
          <w:rFonts w:ascii="Times New Roman" w:hAnsi="Times New Roman" w:cs="Times New Roman"/>
          <w:b/>
          <w:bCs/>
          <w:sz w:val="28"/>
          <w:szCs w:val="28"/>
        </w:rPr>
        <w:t>«</w:t>
      </w:r>
      <w:proofErr w:type="spellStart"/>
      <w:r w:rsidRPr="004656EB">
        <w:rPr>
          <w:rFonts w:ascii="Times New Roman" w:hAnsi="Times New Roman" w:cs="Times New Roman"/>
          <w:sz w:val="28"/>
          <w:szCs w:val="28"/>
        </w:rPr>
        <w:t>Белпочта</w:t>
      </w:r>
      <w:proofErr w:type="spellEnd"/>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либо доставлена курьером при выборе услуги доставки курьерской службой.</w:t>
      </w:r>
    </w:p>
    <w:p w14:paraId="0AA0D517" w14:textId="46ACF8EA"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11. Карточка является собственностью Банка (за исключением платежного кольца </w:t>
      </w:r>
      <w:proofErr w:type="spellStart"/>
      <w:r w:rsidRPr="004656EB">
        <w:rPr>
          <w:rFonts w:ascii="Times New Roman" w:hAnsi="Times New Roman" w:cs="Times New Roman"/>
          <w:sz w:val="28"/>
          <w:szCs w:val="28"/>
        </w:rPr>
        <w:t>PayRing</w:t>
      </w:r>
      <w:proofErr w:type="spellEnd"/>
      <w:r w:rsidRPr="004656EB">
        <w:rPr>
          <w:rFonts w:ascii="Times New Roman" w:hAnsi="Times New Roman" w:cs="Times New Roman"/>
          <w:sz w:val="28"/>
          <w:szCs w:val="28"/>
        </w:rPr>
        <w:t xml:space="preserve">) и по окончании срока ее действия должна быть возвращена в Банк (за исключением виртуальной карточки и платежного кольца </w:t>
      </w:r>
      <w:proofErr w:type="spellStart"/>
      <w:r w:rsidRPr="004656EB">
        <w:rPr>
          <w:rFonts w:ascii="Times New Roman" w:hAnsi="Times New Roman" w:cs="Times New Roman"/>
          <w:sz w:val="28"/>
          <w:szCs w:val="28"/>
        </w:rPr>
        <w:t>PayRing</w:t>
      </w:r>
      <w:proofErr w:type="spellEnd"/>
      <w:r w:rsidRPr="004656EB">
        <w:rPr>
          <w:rFonts w:ascii="Times New Roman" w:hAnsi="Times New Roman" w:cs="Times New Roman"/>
          <w:sz w:val="28"/>
          <w:szCs w:val="28"/>
        </w:rPr>
        <w:t xml:space="preserve">). Платежное кольцо </w:t>
      </w:r>
      <w:proofErr w:type="spellStart"/>
      <w:r w:rsidRPr="004656EB">
        <w:rPr>
          <w:rFonts w:ascii="Times New Roman" w:hAnsi="Times New Roman" w:cs="Times New Roman"/>
          <w:sz w:val="28"/>
          <w:szCs w:val="28"/>
        </w:rPr>
        <w:t>PayRing</w:t>
      </w:r>
      <w:proofErr w:type="spellEnd"/>
      <w:r w:rsidRPr="004656EB">
        <w:rPr>
          <w:rFonts w:ascii="Times New Roman" w:hAnsi="Times New Roman" w:cs="Times New Roman"/>
          <w:sz w:val="28"/>
          <w:szCs w:val="28"/>
        </w:rPr>
        <w:t xml:space="preserve"> является собственностью Клиента и передается Клиенту c момента проставления им собственноручной подписи в заявлении-анкете под отметкой о выдаче платежного кольца </w:t>
      </w:r>
      <w:proofErr w:type="spellStart"/>
      <w:r w:rsidRPr="004656EB">
        <w:rPr>
          <w:rFonts w:ascii="Times New Roman" w:hAnsi="Times New Roman" w:cs="Times New Roman"/>
          <w:sz w:val="28"/>
          <w:szCs w:val="28"/>
        </w:rPr>
        <w:t>PayRing</w:t>
      </w:r>
      <w:proofErr w:type="spellEnd"/>
      <w:r w:rsidRPr="004656EB">
        <w:rPr>
          <w:rFonts w:ascii="Times New Roman" w:hAnsi="Times New Roman" w:cs="Times New Roman"/>
          <w:sz w:val="28"/>
          <w:szCs w:val="28"/>
        </w:rPr>
        <w:t xml:space="preserve"> и после уплаты вознаграждения в соответствии со Сборником платы. Банк имеет право заблокировать карточку, денежные средства на счете, отказать в выдаче карточки, возобновлении ее действия, замене карточки в случаях, предусмотренных ЛПА, Правилами, а также в целях предотвращения неавторизованных операций либо при наличии информации об участии </w:t>
      </w:r>
      <w:r w:rsidR="002A4F0C">
        <w:rPr>
          <w:rFonts w:ascii="Times New Roman" w:hAnsi="Times New Roman" w:cs="Times New Roman"/>
          <w:sz w:val="28"/>
          <w:szCs w:val="28"/>
        </w:rPr>
        <w:t>К</w:t>
      </w:r>
      <w:r w:rsidRPr="004656EB">
        <w:rPr>
          <w:rFonts w:ascii="Times New Roman" w:hAnsi="Times New Roman" w:cs="Times New Roman"/>
          <w:sz w:val="28"/>
          <w:szCs w:val="28"/>
        </w:rPr>
        <w:t>лиента, держателя дополнительной личной дебетовой карточки (далее - держатель дополнительной карточки) в мошеннических действиях, либо в иных случаях, предусмотренных законодательством.</w:t>
      </w:r>
    </w:p>
    <w:p w14:paraId="55B46F3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11-1. Карточка может быть изъята:</w:t>
      </w:r>
    </w:p>
    <w:p w14:paraId="061A6E9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Банке, иных банках, в ОТС с выдачей Клиенту расписки об изъятии карточки;</w:t>
      </w:r>
    </w:p>
    <w:p w14:paraId="3F123F46"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при работе с банкоматами, </w:t>
      </w:r>
      <w:proofErr w:type="spellStart"/>
      <w:r w:rsidRPr="004656EB">
        <w:rPr>
          <w:rFonts w:ascii="Times New Roman" w:hAnsi="Times New Roman" w:cs="Times New Roman"/>
          <w:sz w:val="28"/>
          <w:szCs w:val="28"/>
        </w:rPr>
        <w:t>инфокиосками</w:t>
      </w:r>
      <w:proofErr w:type="spellEnd"/>
      <w:r w:rsidRPr="004656EB">
        <w:rPr>
          <w:rFonts w:ascii="Times New Roman" w:hAnsi="Times New Roman" w:cs="Times New Roman"/>
          <w:sz w:val="28"/>
          <w:szCs w:val="28"/>
        </w:rPr>
        <w:t xml:space="preserve"> и иными устройствами с выводом Клиенту соответствующего уведомления на экран устройства и (или) на бумажном носителе.</w:t>
      </w:r>
    </w:p>
    <w:p w14:paraId="3A1229C9" w14:textId="62C4B58B"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Возврат изъятой карточки Клиенту осуществляется при предъявлении Клиентом документа, удостоверяющего личность, в течение тридцати календарных дней со дня получения Клиентом уведомления о возврате карточки в подразделение </w:t>
      </w:r>
      <w:r w:rsidR="005C4C60">
        <w:rPr>
          <w:rFonts w:ascii="Times New Roman" w:hAnsi="Times New Roman" w:cs="Times New Roman"/>
          <w:sz w:val="28"/>
          <w:szCs w:val="28"/>
        </w:rPr>
        <w:t>Б</w:t>
      </w:r>
      <w:r w:rsidRPr="004656EB">
        <w:rPr>
          <w:rFonts w:ascii="Times New Roman" w:hAnsi="Times New Roman" w:cs="Times New Roman"/>
          <w:sz w:val="28"/>
          <w:szCs w:val="28"/>
        </w:rPr>
        <w:t>анка. Не полученная Клиентом в течение тридцати календарных дней со дня получения им уведомления карточка подлежит уничтожению.</w:t>
      </w:r>
    </w:p>
    <w:p w14:paraId="71213E1A" w14:textId="77777777" w:rsidR="00946A40" w:rsidRPr="004656EB" w:rsidRDefault="00946A40" w:rsidP="004656EB">
      <w:pPr>
        <w:pStyle w:val="ConsPlusNormal"/>
        <w:ind w:firstLine="709"/>
        <w:jc w:val="both"/>
        <w:rPr>
          <w:rFonts w:ascii="Times New Roman" w:hAnsi="Times New Roman" w:cs="Times New Roman"/>
          <w:sz w:val="28"/>
          <w:szCs w:val="28"/>
        </w:rPr>
      </w:pPr>
    </w:p>
    <w:p w14:paraId="23585A57" w14:textId="77777777" w:rsidR="00946A40" w:rsidRPr="004656EB" w:rsidRDefault="00946A40" w:rsidP="004656EB">
      <w:pPr>
        <w:pStyle w:val="ConsPlusNormal"/>
        <w:ind w:firstLine="709"/>
        <w:jc w:val="center"/>
        <w:rPr>
          <w:rFonts w:ascii="Times New Roman" w:hAnsi="Times New Roman" w:cs="Times New Roman"/>
          <w:sz w:val="28"/>
          <w:szCs w:val="28"/>
        </w:rPr>
      </w:pPr>
      <w:r w:rsidRPr="004656EB">
        <w:rPr>
          <w:rFonts w:ascii="Times New Roman" w:hAnsi="Times New Roman" w:cs="Times New Roman"/>
          <w:sz w:val="28"/>
          <w:szCs w:val="28"/>
        </w:rPr>
        <w:t>ПОРЯДОК НАЧИСЛЕНИЯ ПРОЦЕНТОВ ПО СЧЕТУ</w:t>
      </w:r>
    </w:p>
    <w:p w14:paraId="0F8E8EDB" w14:textId="77777777" w:rsidR="00946A40" w:rsidRPr="004656EB" w:rsidRDefault="00946A40" w:rsidP="004656EB">
      <w:pPr>
        <w:pStyle w:val="ConsPlusNormal"/>
        <w:ind w:firstLine="709"/>
        <w:jc w:val="both"/>
        <w:rPr>
          <w:rFonts w:ascii="Times New Roman" w:hAnsi="Times New Roman" w:cs="Times New Roman"/>
          <w:sz w:val="28"/>
          <w:szCs w:val="28"/>
        </w:rPr>
      </w:pPr>
    </w:p>
    <w:p w14:paraId="6B0B1377"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12. Банк ежемесячно начисляет и уплачивает Клиенту проценты за пользование денежными средствами, находящимися на счете, в соответствии с Договором, если иное не определено законодательством.</w:t>
      </w:r>
    </w:p>
    <w:p w14:paraId="22F6A701"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13. Проценты, начисляемые на остаток денежных средств на счете Клиента, рассчитываются исходя из размера процентной ставки, установленной ЛПА, которая на дату размещения настоящей публичной оферты на официальном сайте Банка в сети Интернет по адресу: www.belapb.by составляет 0,1% годовых.</w:t>
      </w:r>
    </w:p>
    <w:p w14:paraId="01D6062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Проценты зачисляются на счет в последний рабочий день текущего </w:t>
      </w:r>
      <w:r w:rsidRPr="004656EB">
        <w:rPr>
          <w:rFonts w:ascii="Times New Roman" w:hAnsi="Times New Roman" w:cs="Times New Roman"/>
          <w:sz w:val="28"/>
          <w:szCs w:val="28"/>
        </w:rPr>
        <w:lastRenderedPageBreak/>
        <w:t>месяца, в случае расторжения Договора - в день закрытия счета.</w:t>
      </w:r>
    </w:p>
    <w:p w14:paraId="0AB771A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При начислении процентов количество дней в году принимается равным 365 (366), количество дней в месяце - фактическому количеству. Проценты начисляются на остаток денежных средств на счете на конец дня за каждый календарный день года, а остатки за нерабочие дни берутся в той же сумме, что и за предшествующий им рабочий день. Расчетный период для начисления процентов устанавливается с последнего рабочего дня месяца, предшествующего текущему месяцу, по предпоследний рабочий день текущего месяца, включая следующие за ним нерабочие дни. При этом в последний месяц каждого календарного года расчетным периодом для начисления процентов является период с последнего рабочего дня месяца, предшествующего текущему месяцу, по 31 декабря текущего года. В первый месяц каждого календарного года расчетным периодом для начисления процентов является период с 1 января по предпоследний рабочий день текущего месяца, включая следующие за ним нерабочие дни.</w:t>
      </w:r>
    </w:p>
    <w:p w14:paraId="3A9082FE" w14:textId="77777777" w:rsidR="00946A40" w:rsidRPr="004656EB" w:rsidRDefault="00946A40" w:rsidP="004656EB">
      <w:pPr>
        <w:pStyle w:val="ConsPlusNormal"/>
        <w:ind w:firstLine="709"/>
        <w:jc w:val="both"/>
        <w:rPr>
          <w:rFonts w:ascii="Times New Roman" w:hAnsi="Times New Roman" w:cs="Times New Roman"/>
          <w:sz w:val="28"/>
          <w:szCs w:val="28"/>
        </w:rPr>
      </w:pPr>
    </w:p>
    <w:p w14:paraId="54FE1AE3" w14:textId="77777777" w:rsidR="00946A40" w:rsidRPr="004656EB" w:rsidRDefault="00946A40" w:rsidP="004656EB">
      <w:pPr>
        <w:pStyle w:val="ConsPlusNormal"/>
        <w:ind w:firstLine="709"/>
        <w:jc w:val="center"/>
        <w:rPr>
          <w:rFonts w:ascii="Times New Roman" w:hAnsi="Times New Roman" w:cs="Times New Roman"/>
          <w:sz w:val="28"/>
          <w:szCs w:val="28"/>
        </w:rPr>
      </w:pPr>
      <w:r w:rsidRPr="004656EB">
        <w:rPr>
          <w:rFonts w:ascii="Times New Roman" w:hAnsi="Times New Roman" w:cs="Times New Roman"/>
          <w:sz w:val="28"/>
          <w:szCs w:val="28"/>
        </w:rPr>
        <w:t>ОБЯЗАННОСТИ СТОРОН</w:t>
      </w:r>
    </w:p>
    <w:p w14:paraId="335A521A" w14:textId="77777777" w:rsidR="00946A40" w:rsidRPr="004656EB" w:rsidRDefault="00946A40" w:rsidP="004656EB">
      <w:pPr>
        <w:pStyle w:val="ConsPlusNormal"/>
        <w:ind w:firstLine="709"/>
        <w:jc w:val="both"/>
        <w:rPr>
          <w:rFonts w:ascii="Times New Roman" w:hAnsi="Times New Roman" w:cs="Times New Roman"/>
          <w:sz w:val="28"/>
          <w:szCs w:val="28"/>
        </w:rPr>
      </w:pPr>
    </w:p>
    <w:p w14:paraId="2B0C8EE8"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14. Клиент обязуется:</w:t>
      </w:r>
    </w:p>
    <w:p w14:paraId="1BD31D7F"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14.1. указать достоверные сведения при заполнении заявления-анкеты на выпуск карточки и информировать Банк обо всех изменениях указанных сведений в срок не позднее 30 (тридцати) календарных дней после того, как указанные изменения произойдут (возникнут обстоятельства), либо с даты получения соответствующих документов;</w:t>
      </w:r>
    </w:p>
    <w:p w14:paraId="0D1F41F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14.2. получить карточку (реквизиты карточки) в Подразделении Банка, за исключением карточки, пересылаемой почтовым отправлением либо доставляемой курьером, в течение 60 календарных дней со дня получения уведомления о готовности карточки (</w:t>
      </w:r>
      <w:proofErr w:type="spellStart"/>
      <w:r w:rsidRPr="004656EB">
        <w:rPr>
          <w:rFonts w:ascii="Times New Roman" w:hAnsi="Times New Roman" w:cs="Times New Roman"/>
          <w:sz w:val="28"/>
          <w:szCs w:val="28"/>
        </w:rPr>
        <w:t>Push</w:t>
      </w:r>
      <w:proofErr w:type="spellEnd"/>
      <w:r w:rsidRPr="004656EB">
        <w:rPr>
          <w:rFonts w:ascii="Times New Roman" w:hAnsi="Times New Roman" w:cs="Times New Roman"/>
          <w:sz w:val="28"/>
          <w:szCs w:val="28"/>
        </w:rPr>
        <w:t>/SMS/</w:t>
      </w:r>
      <w:proofErr w:type="spellStart"/>
      <w:r w:rsidRPr="004656EB">
        <w:rPr>
          <w:rFonts w:ascii="Times New Roman" w:hAnsi="Times New Roman" w:cs="Times New Roman"/>
          <w:sz w:val="28"/>
          <w:szCs w:val="28"/>
        </w:rPr>
        <w:t>Viber</w:t>
      </w:r>
      <w:proofErr w:type="spellEnd"/>
      <w:r w:rsidRPr="004656EB">
        <w:rPr>
          <w:rFonts w:ascii="Times New Roman" w:hAnsi="Times New Roman" w:cs="Times New Roman"/>
          <w:sz w:val="28"/>
          <w:szCs w:val="28"/>
        </w:rPr>
        <w:t xml:space="preserve">-сообщения), направленного Банком на номер телефона, указанный Клиентом в заявлении-анкете на выпуск карточки (датой получения Клиентом уведомления Стороны признают дату направления Банком </w:t>
      </w:r>
      <w:proofErr w:type="spellStart"/>
      <w:r w:rsidRPr="004656EB">
        <w:rPr>
          <w:rFonts w:ascii="Times New Roman" w:hAnsi="Times New Roman" w:cs="Times New Roman"/>
          <w:sz w:val="28"/>
          <w:szCs w:val="28"/>
        </w:rPr>
        <w:t>Push</w:t>
      </w:r>
      <w:proofErr w:type="spellEnd"/>
      <w:r w:rsidRPr="004656EB">
        <w:rPr>
          <w:rFonts w:ascii="Times New Roman" w:hAnsi="Times New Roman" w:cs="Times New Roman"/>
          <w:sz w:val="28"/>
          <w:szCs w:val="28"/>
        </w:rPr>
        <w:t>/SMS/</w:t>
      </w:r>
      <w:proofErr w:type="spellStart"/>
      <w:r w:rsidRPr="004656EB">
        <w:rPr>
          <w:rFonts w:ascii="Times New Roman" w:hAnsi="Times New Roman" w:cs="Times New Roman"/>
          <w:sz w:val="28"/>
          <w:szCs w:val="28"/>
        </w:rPr>
        <w:t>Viber</w:t>
      </w:r>
      <w:proofErr w:type="spellEnd"/>
      <w:r w:rsidRPr="004656EB">
        <w:rPr>
          <w:rFonts w:ascii="Times New Roman" w:hAnsi="Times New Roman" w:cs="Times New Roman"/>
          <w:sz w:val="28"/>
          <w:szCs w:val="28"/>
        </w:rPr>
        <w:t xml:space="preserve">-сообщения). В случае неисполнения данного обязательства карточка подлежит уничтожению. Повторное изготовление </w:t>
      </w:r>
      <w:proofErr w:type="gramStart"/>
      <w:r w:rsidRPr="004656EB">
        <w:rPr>
          <w:rFonts w:ascii="Times New Roman" w:hAnsi="Times New Roman" w:cs="Times New Roman"/>
          <w:sz w:val="28"/>
          <w:szCs w:val="28"/>
        </w:rPr>
        <w:t>карточки</w:t>
      </w:r>
      <w:proofErr w:type="gramEnd"/>
      <w:r w:rsidRPr="004656EB">
        <w:rPr>
          <w:rFonts w:ascii="Times New Roman" w:hAnsi="Times New Roman" w:cs="Times New Roman"/>
          <w:sz w:val="28"/>
          <w:szCs w:val="28"/>
        </w:rPr>
        <w:t xml:space="preserve"> взамен уничтоженной Банком осуществляется по вновь оформленному заявлению-анкете на выпуск карточки Клиента с уплатой вознаграждения в соответствии со Сборником платы.</w:t>
      </w:r>
    </w:p>
    <w:p w14:paraId="678BDAF8" w14:textId="58BF709F"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В случае, если карточка, способом доставки которой является пересылка почтовым отправлением, не доставлена по указанному Клиентом адресу, повторное изготовление карточки производится после факта обращения Клиента в </w:t>
      </w:r>
      <w:r w:rsidRPr="00A02202">
        <w:rPr>
          <w:rFonts w:ascii="Times New Roman" w:hAnsi="Times New Roman" w:cs="Times New Roman"/>
          <w:sz w:val="28"/>
          <w:szCs w:val="28"/>
        </w:rPr>
        <w:t>Подразделение</w:t>
      </w:r>
      <w:r w:rsidR="00003E6D" w:rsidRPr="00A02202">
        <w:rPr>
          <w:rFonts w:ascii="Times New Roman" w:hAnsi="Times New Roman" w:cs="Times New Roman"/>
          <w:sz w:val="28"/>
          <w:szCs w:val="28"/>
        </w:rPr>
        <w:t xml:space="preserve"> Банка</w:t>
      </w:r>
      <w:r w:rsidRPr="004656EB">
        <w:rPr>
          <w:rFonts w:ascii="Times New Roman" w:hAnsi="Times New Roman" w:cs="Times New Roman"/>
          <w:sz w:val="28"/>
          <w:szCs w:val="28"/>
        </w:rPr>
        <w:t>. Повторное изготовление карточки в случае, если Клиент указал ошибочный (несуществующий) адрес осуществляется с уплатой вознаграждения согласно Сборнику платы;</w:t>
      </w:r>
    </w:p>
    <w:p w14:paraId="7B5C4392"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14.3. при получении карточки, в том числе направленной почтовым </w:t>
      </w:r>
      <w:r w:rsidRPr="004656EB">
        <w:rPr>
          <w:rFonts w:ascii="Times New Roman" w:hAnsi="Times New Roman" w:cs="Times New Roman"/>
          <w:sz w:val="28"/>
          <w:szCs w:val="28"/>
        </w:rPr>
        <w:lastRenderedPageBreak/>
        <w:t>отправлением либо доставляемой курьером, проставить свою подпись в соответствующем поле на оборотной стороне карточки (при ее наличии), а также внести сумму неснижаемого остатка на счет в размере, установленном Банком. При получении дополнительной личной дебетовой карточки (далее - дополнительная карточка) на имя другого физического лица обеспечить проставление держателем дополнительной карточки подписи на оборотной стороне дополнительной карточки (при наличии соответствующего поля);</w:t>
      </w:r>
    </w:p>
    <w:p w14:paraId="16DF190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14.4. в случае отказа от замены карточки по причине окончания срока ее действия обратиться в Банк с соответствующим заявлением в письменной форме не менее чем за два месяца до окончания срока действия карточки;</w:t>
      </w:r>
    </w:p>
    <w:p w14:paraId="07CEE27B" w14:textId="77777777" w:rsidR="00946A40" w:rsidRPr="004656EB" w:rsidRDefault="00946A40" w:rsidP="004656EB">
      <w:pPr>
        <w:pStyle w:val="ConsPlusNormal"/>
        <w:ind w:firstLine="709"/>
        <w:jc w:val="both"/>
        <w:rPr>
          <w:rFonts w:ascii="Times New Roman" w:hAnsi="Times New Roman" w:cs="Times New Roman"/>
          <w:sz w:val="28"/>
          <w:szCs w:val="28"/>
        </w:rPr>
      </w:pPr>
      <w:bookmarkStart w:id="0" w:name="Par950"/>
      <w:bookmarkEnd w:id="0"/>
      <w:r w:rsidRPr="004656EB">
        <w:rPr>
          <w:rFonts w:ascii="Times New Roman" w:hAnsi="Times New Roman" w:cs="Times New Roman"/>
          <w:sz w:val="28"/>
          <w:szCs w:val="28"/>
        </w:rPr>
        <w:t>14.5. контролировать расходование средств со счета с целью предотвращения возникновения неурегулированного остатка задолженности.</w:t>
      </w:r>
    </w:p>
    <w:p w14:paraId="26D3351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случае возникновения неурегулированного остатка задолженности по счету Банк уведомляет Клиента о необходимости погашения (возврата) суммы неурегулированного остатка задолженности с использованием электронных каналов связи (</w:t>
      </w:r>
      <w:proofErr w:type="spellStart"/>
      <w:r w:rsidRPr="004656EB">
        <w:rPr>
          <w:rFonts w:ascii="Times New Roman" w:hAnsi="Times New Roman" w:cs="Times New Roman"/>
          <w:sz w:val="28"/>
          <w:szCs w:val="28"/>
        </w:rPr>
        <w:t>Push</w:t>
      </w:r>
      <w:proofErr w:type="spellEnd"/>
      <w:r w:rsidRPr="004656EB">
        <w:rPr>
          <w:rFonts w:ascii="Times New Roman" w:hAnsi="Times New Roman" w:cs="Times New Roman"/>
          <w:sz w:val="28"/>
          <w:szCs w:val="28"/>
        </w:rPr>
        <w:t>/SMS/</w:t>
      </w:r>
      <w:proofErr w:type="spellStart"/>
      <w:r w:rsidRPr="004656EB">
        <w:rPr>
          <w:rFonts w:ascii="Times New Roman" w:hAnsi="Times New Roman" w:cs="Times New Roman"/>
          <w:sz w:val="28"/>
          <w:szCs w:val="28"/>
        </w:rPr>
        <w:t>Viber</w:t>
      </w:r>
      <w:proofErr w:type="spellEnd"/>
      <w:r w:rsidRPr="004656EB">
        <w:rPr>
          <w:rFonts w:ascii="Times New Roman" w:hAnsi="Times New Roman" w:cs="Times New Roman"/>
          <w:sz w:val="28"/>
          <w:szCs w:val="28"/>
        </w:rPr>
        <w:t>-сообщения на номер телефона, указанный Клиентом в заявлении-анкете на выпуск карточки) или на бумажном носителе посредством почтовой связи с указанием в уведомлении даты окончания срока погашения (возврата) суммы неурегулированного остатка задолженности клиента.</w:t>
      </w:r>
    </w:p>
    <w:p w14:paraId="76D52C57"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Срок погашения (возврата) суммы неурегулированного остатка задолженности Клиентом, указанный в уведомлении, направляемом в соответствии с п. 15.10 настоящей публичной оферты, составляет 14 рабочих дней, начиная со дня, следующего за днем признания ее в бухгалтерском учете по соответствующим счетам.</w:t>
      </w:r>
    </w:p>
    <w:p w14:paraId="528DD6A2"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Клиент обязуется погасить (возвратить) суммы неурегулированного остатка задолженности в течение вышеуказанного срока погашения (возврата) в порядке, определенном настоящим Договором.</w:t>
      </w:r>
    </w:p>
    <w:p w14:paraId="266FF193"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случае несвоевременного погашения (возврата) суммы неурегулированного остатка задолженности Клиент уплачивает Банку проценты за пользование суммой неурегулированного остатка задолженности.</w:t>
      </w:r>
    </w:p>
    <w:p w14:paraId="2F935D62"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Размер процентов за пользование суммой неурегулированного остатка задолженности в белорусских рублях (возникшей по счету в белорусских рублях) определяется как размер ставки рефинансирования Национального банка Республики Беларусь на день погашения (возврата) Клиентом суммы неурегулированного остатка задолженности или ее соответствующей части.</w:t>
      </w:r>
    </w:p>
    <w:p w14:paraId="43724F4B"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Размер процентов за пользование суммой неурегулированного остатка задолженности в валюте, отличной от белорусского рубля (возникшей по счету в иностранной валюте) определяется как размер ставки рефинансирования Национального банка Республики Беларусь на день погашения (возврата) Клиентом суммы неурегулированного остатка задолженности или ее соответствующей части.</w:t>
      </w:r>
    </w:p>
    <w:p w14:paraId="1358D028"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Проценты на сумму неурегулированного остатка задолженности </w:t>
      </w:r>
      <w:r w:rsidRPr="004656EB">
        <w:rPr>
          <w:rFonts w:ascii="Times New Roman" w:hAnsi="Times New Roman" w:cs="Times New Roman"/>
          <w:sz w:val="28"/>
          <w:szCs w:val="28"/>
        </w:rPr>
        <w:lastRenderedPageBreak/>
        <w:t>Клиента начисляются со дня, следующего за днем истечения срока погашения (возврата) неурегулированного остатка задолженности, по день полного погашения (возврата) суммы неурегулированного остатка задолженности.</w:t>
      </w:r>
    </w:p>
    <w:p w14:paraId="5136553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Погашение (возврат) суммы неурегулированного остатка задолженности и уплата процентов за пользование сумой неурегулированного остатка задолженности Клиентом может производиться в соответствии с действующим законодательством, следующим образом:</w:t>
      </w:r>
    </w:p>
    <w:p w14:paraId="2C6EF74B"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путем безналичного перечисления денежных средств;</w:t>
      </w:r>
    </w:p>
    <w:p w14:paraId="3811BE74"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путем внесения наличных денежных средств на счет в Подразделении;</w:t>
      </w:r>
    </w:p>
    <w:p w14:paraId="1BC4498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устройствах самообслуживания Банка;</w:t>
      </w:r>
    </w:p>
    <w:p w14:paraId="54465ECB" w14:textId="6978C764"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в системе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Интернет-банкинг</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Банка;</w:t>
      </w:r>
    </w:p>
    <w:p w14:paraId="2AAF70E8" w14:textId="5251E203"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в системе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Мобильный интернет-банкинг</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Банка;</w:t>
      </w:r>
    </w:p>
    <w:p w14:paraId="278B41F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14.6. производить пополнение счета до суммы неснижаемого остатка путем зачисления денежных средств на счет в течение 30 (тридцати) рабочих дней с даты уменьшения суммы неснижаемого остатка;</w:t>
      </w:r>
    </w:p>
    <w:p w14:paraId="246F21E3"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14.7. регулярно, не реже раза в месяц, проверять выписку по счету любым доступным способом на предмет правильности отражения операций. При выявлении расхождений между отраженными в выписке операциями и фактически совершенными в течение 10 (десяти) календарных дней от даты получения выписки информировать Банк в письменной форме о выявленных расхождениях.</w:t>
      </w:r>
    </w:p>
    <w:p w14:paraId="5673C3E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Неполучение Банком в письменной форме претензий по предоставленным выпискам в течение 10 (десяти) календарных дней от даты получения выписки считается подтверждением правильности, указанной в них информации;</w:t>
      </w:r>
    </w:p>
    <w:p w14:paraId="3230395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14.8. в случае если карточка утрачена, скомпрометирована или с использованием карточки совершена неавторизованная операция, Клиент обязан в течение дня, в котором ему стали известны вышеуказанные факты, предпринять меры для блокировки карточки одним из следующих способов:</w:t>
      </w:r>
    </w:p>
    <w:p w14:paraId="7F15453A"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обратиться в службу сервиса БПЦ по телефону +375 17 299 25 26;</w:t>
      </w:r>
    </w:p>
    <w:p w14:paraId="6E0DB4D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выполнить действия по блокировке карточки посредством СДБО;</w:t>
      </w:r>
    </w:p>
    <w:p w14:paraId="1EE04041"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инициировать блокировку карточки в подразделении Банка при личной явке Клиента или его представителя.</w:t>
      </w:r>
    </w:p>
    <w:p w14:paraId="1C0DB97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Клиент признает тот факт, что блокировка карточки не предотвращает возможность совершения с ее использованием операций без авторизации.</w:t>
      </w:r>
    </w:p>
    <w:p w14:paraId="5591828B"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При блокировке карточки по причине ее компрометации Клиент вправе требовать от Банка разблокировать карточку в целях возобновления возможности ее использования, за исключением случая, когда на момент поступления такого требования Клиентом представлено в Банк заявление о признании осуществленной с использованием карточки операции неавторизованной. В случае поступления от Клиента требования разблокировать карточку в целях возобновления возможности ее использования Банк осуществляет разблокировку карточки.</w:t>
      </w:r>
    </w:p>
    <w:p w14:paraId="4A49E6B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lastRenderedPageBreak/>
        <w:t>При блокировке карточки по иным причинам, за исключением ее компрометации, разблокировка заблокированной карточки является правом, а не обязанностью Банка, и Банк имеет право отказать Клиенту в разблокировке заблокированной карточки без объяснения причин;</w:t>
      </w:r>
    </w:p>
    <w:p w14:paraId="46805CC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14.9. не передавать карточку (ее реквизиты) в пользование третьим лицам, в том числе данные с платежных сервисов, позволяющих получить доступ к карточке (ее реквизитам) или счету, и по истечении срока действия карточки либо при расторжении Договора возвратить ее в Банк (не подлежат возврату в Банк виртуальная карточка и платежное кольцо </w:t>
      </w:r>
      <w:proofErr w:type="spellStart"/>
      <w:r w:rsidRPr="004656EB">
        <w:rPr>
          <w:rFonts w:ascii="Times New Roman" w:hAnsi="Times New Roman" w:cs="Times New Roman"/>
          <w:sz w:val="28"/>
          <w:szCs w:val="28"/>
        </w:rPr>
        <w:t>PayRing</w:t>
      </w:r>
      <w:proofErr w:type="spellEnd"/>
      <w:r w:rsidRPr="004656EB">
        <w:rPr>
          <w:rFonts w:ascii="Times New Roman" w:hAnsi="Times New Roman" w:cs="Times New Roman"/>
          <w:sz w:val="28"/>
          <w:szCs w:val="28"/>
        </w:rPr>
        <w:t>, а также карточки в случае оформления Клиентом заявления на закрытия счета через СДБО);</w:t>
      </w:r>
    </w:p>
    <w:p w14:paraId="371314CB"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14.10. самостоятельно регулировать свои отношения и порядок расчетов с налоговыми органами;</w:t>
      </w:r>
    </w:p>
    <w:p w14:paraId="721174A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14.11. возмещать Банку фактически понесенные Банком расходы, связанные с использованием карточки, в соответствии с правилами платежных систем;</w:t>
      </w:r>
    </w:p>
    <w:p w14:paraId="22B6154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14.12. Уплачивать Банку плату (вознаграждение) за оказываемые по настоящему Договору услуги, в том числе абонентскую плату, в соответствии со Сборником платы, если иной размер не определен соглашением Сторон.</w:t>
      </w:r>
    </w:p>
    <w:p w14:paraId="3E59EA3A"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Плата (вознаграждение) за оказываемые по Договору услуги, в том числе абонентская плата (плата (вознаграждение) за услуги Банка по обслуживанию счета) взимается Банком ежемесячно из денежных средств Клиента, в текущем месяце при поступлении денежных средств на счет.</w:t>
      </w:r>
    </w:p>
    <w:p w14:paraId="1A7B92D5"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Расчетный период для начисления абонентской платы - период с первого по последний календарный день месяца, начиная с месяца, следующего за месяцем получения карточки.</w:t>
      </w:r>
    </w:p>
    <w:p w14:paraId="11BCAE1A" w14:textId="61A06482"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В случае </w:t>
      </w:r>
      <w:r w:rsidR="004656EB" w:rsidRPr="004656EB">
        <w:rPr>
          <w:rFonts w:ascii="Times New Roman" w:hAnsi="Times New Roman" w:cs="Times New Roman"/>
          <w:sz w:val="28"/>
          <w:szCs w:val="28"/>
        </w:rPr>
        <w:t>не</w:t>
      </w:r>
      <w:r w:rsidR="00A3109F">
        <w:rPr>
          <w:rFonts w:ascii="Times New Roman" w:hAnsi="Times New Roman" w:cs="Times New Roman"/>
          <w:sz w:val="28"/>
          <w:szCs w:val="28"/>
        </w:rPr>
        <w:t xml:space="preserve"> </w:t>
      </w:r>
      <w:r w:rsidR="004656EB" w:rsidRPr="004656EB">
        <w:rPr>
          <w:rFonts w:ascii="Times New Roman" w:hAnsi="Times New Roman" w:cs="Times New Roman"/>
          <w:sz w:val="28"/>
          <w:szCs w:val="28"/>
        </w:rPr>
        <w:t>поступления</w:t>
      </w:r>
      <w:r w:rsidRPr="004656EB">
        <w:rPr>
          <w:rFonts w:ascii="Times New Roman" w:hAnsi="Times New Roman" w:cs="Times New Roman"/>
          <w:sz w:val="28"/>
          <w:szCs w:val="28"/>
        </w:rPr>
        <w:t xml:space="preserve"> денежных средств на счет Клиента в течение текущего месяца и при наличии денежных средств на счете Клиента производится списание абонентской платы и вознаграждения за предоставление услуг из остатка денежных средств на счете Клиента.</w:t>
      </w:r>
    </w:p>
    <w:p w14:paraId="0E6FE22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Абонентская плата и вознаграждение за предоставление услуг должны быть уплачены Клиентом не позднее последнего банковского дня текущего месяца;</w:t>
      </w:r>
    </w:p>
    <w:p w14:paraId="7544C42B"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14.13. при выпуске карточки с индивидуальным дизайном в случае предъявления претензий, исков третьими лицами или платежными системами в связи с нарушением авторских или иных прав возместить Банку убытки и иные расходы, связанные с урегулированием указанных претензий и исков.</w:t>
      </w:r>
    </w:p>
    <w:p w14:paraId="6A268E12"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15. Банк обязуется:</w:t>
      </w:r>
    </w:p>
    <w:p w14:paraId="64252A78"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15.1. открыть счет Клиенту не позднее рабочего дня, следующего за днем заключения настоящего Договора;</w:t>
      </w:r>
    </w:p>
    <w:p w14:paraId="00DB26F2"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15.2. осуществлять операции по счету в порядке и сроки, предусмотренные законодательством и настоящим Договором;</w:t>
      </w:r>
    </w:p>
    <w:p w14:paraId="7271D439"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15.3. уплачивать Клиенту проценты за пользование денежными </w:t>
      </w:r>
      <w:r w:rsidRPr="004656EB">
        <w:rPr>
          <w:rFonts w:ascii="Times New Roman" w:hAnsi="Times New Roman" w:cs="Times New Roman"/>
          <w:sz w:val="28"/>
          <w:szCs w:val="28"/>
        </w:rPr>
        <w:lastRenderedPageBreak/>
        <w:t>средствами, находящимися на счете, в размере и порядке, определенных настоящим Договором;</w:t>
      </w:r>
    </w:p>
    <w:p w14:paraId="13E78566"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15.4. изготовить карточку в соответствии с заявлением-анкетой Клиента не позднее 10 (десяти) рабочих дней со дня его принятия от Клиента и оплаты платы (вознаграждения) за выпуск карточки, установленного Банком, внесения неснижаемого остатка (при его установлении по счету), если иное не предусмотрено договором о безналичных перечислениях денежных средств на счета физических лиц между Банком и предприятием (организацией), работником которого является Клиент, или иными документами;</w:t>
      </w:r>
    </w:p>
    <w:p w14:paraId="33F54E48"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15.5. выдавать карточки в соответствии с заявлениями-анкетами Клиента в течение 60 календарных дней со дня получения Клиентом уведомления о готовности карточки (</w:t>
      </w:r>
      <w:proofErr w:type="spellStart"/>
      <w:r w:rsidRPr="004656EB">
        <w:rPr>
          <w:rFonts w:ascii="Times New Roman" w:hAnsi="Times New Roman" w:cs="Times New Roman"/>
          <w:sz w:val="28"/>
          <w:szCs w:val="28"/>
        </w:rPr>
        <w:t>Push</w:t>
      </w:r>
      <w:proofErr w:type="spellEnd"/>
      <w:r w:rsidRPr="004656EB">
        <w:rPr>
          <w:rFonts w:ascii="Times New Roman" w:hAnsi="Times New Roman" w:cs="Times New Roman"/>
          <w:sz w:val="28"/>
          <w:szCs w:val="28"/>
        </w:rPr>
        <w:t>/SMS/</w:t>
      </w:r>
      <w:proofErr w:type="spellStart"/>
      <w:r w:rsidRPr="004656EB">
        <w:rPr>
          <w:rFonts w:ascii="Times New Roman" w:hAnsi="Times New Roman" w:cs="Times New Roman"/>
          <w:sz w:val="28"/>
          <w:szCs w:val="28"/>
        </w:rPr>
        <w:t>Viber</w:t>
      </w:r>
      <w:proofErr w:type="spellEnd"/>
      <w:r w:rsidRPr="004656EB">
        <w:rPr>
          <w:rFonts w:ascii="Times New Roman" w:hAnsi="Times New Roman" w:cs="Times New Roman"/>
          <w:sz w:val="28"/>
          <w:szCs w:val="28"/>
        </w:rPr>
        <w:t xml:space="preserve">-сообщения), направленного Банком на номер телефона, указанный Клиентом в заявлении-анкете на выпуск карточки (датой получения Клиентом уведомления Стороны признают дату направления Банком </w:t>
      </w:r>
      <w:proofErr w:type="spellStart"/>
      <w:r w:rsidRPr="004656EB">
        <w:rPr>
          <w:rFonts w:ascii="Times New Roman" w:hAnsi="Times New Roman" w:cs="Times New Roman"/>
          <w:sz w:val="28"/>
          <w:szCs w:val="28"/>
        </w:rPr>
        <w:t>Push</w:t>
      </w:r>
      <w:proofErr w:type="spellEnd"/>
      <w:r w:rsidRPr="004656EB">
        <w:rPr>
          <w:rFonts w:ascii="Times New Roman" w:hAnsi="Times New Roman" w:cs="Times New Roman"/>
          <w:sz w:val="28"/>
          <w:szCs w:val="28"/>
        </w:rPr>
        <w:t>/SMS/</w:t>
      </w:r>
      <w:proofErr w:type="spellStart"/>
      <w:r w:rsidRPr="004656EB">
        <w:rPr>
          <w:rFonts w:ascii="Times New Roman" w:hAnsi="Times New Roman" w:cs="Times New Roman"/>
          <w:sz w:val="28"/>
          <w:szCs w:val="28"/>
        </w:rPr>
        <w:t>Viber</w:t>
      </w:r>
      <w:proofErr w:type="spellEnd"/>
      <w:r w:rsidRPr="004656EB">
        <w:rPr>
          <w:rFonts w:ascii="Times New Roman" w:hAnsi="Times New Roman" w:cs="Times New Roman"/>
          <w:sz w:val="28"/>
          <w:szCs w:val="28"/>
        </w:rPr>
        <w:t>-сообщения), обеспечить предоставление Клиенту информации, необходимой для совершения операций при использовании карточки;</w:t>
      </w:r>
    </w:p>
    <w:p w14:paraId="0AE3F791" w14:textId="34B02C02"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15.6. направлять карточки Клиенту отправлением РУП </w:t>
      </w:r>
      <w:r w:rsidR="00F43843" w:rsidRPr="00F43843">
        <w:rPr>
          <w:rFonts w:ascii="Times New Roman" w:hAnsi="Times New Roman" w:cs="Times New Roman"/>
          <w:b/>
          <w:bCs/>
          <w:sz w:val="28"/>
          <w:szCs w:val="28"/>
        </w:rPr>
        <w:t>«</w:t>
      </w:r>
      <w:proofErr w:type="spellStart"/>
      <w:r w:rsidRPr="004656EB">
        <w:rPr>
          <w:rFonts w:ascii="Times New Roman" w:hAnsi="Times New Roman" w:cs="Times New Roman"/>
          <w:sz w:val="28"/>
          <w:szCs w:val="28"/>
        </w:rPr>
        <w:t>Белпочта</w:t>
      </w:r>
      <w:proofErr w:type="spellEnd"/>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при выборе Клиентом услуги доставки РУП </w:t>
      </w:r>
      <w:r w:rsidR="00F43843" w:rsidRPr="00F43843">
        <w:rPr>
          <w:rFonts w:ascii="Times New Roman" w:hAnsi="Times New Roman" w:cs="Times New Roman"/>
          <w:b/>
          <w:bCs/>
          <w:sz w:val="28"/>
          <w:szCs w:val="28"/>
        </w:rPr>
        <w:t>«</w:t>
      </w:r>
      <w:proofErr w:type="spellStart"/>
      <w:r w:rsidRPr="004656EB">
        <w:rPr>
          <w:rFonts w:ascii="Times New Roman" w:hAnsi="Times New Roman" w:cs="Times New Roman"/>
          <w:sz w:val="28"/>
          <w:szCs w:val="28"/>
        </w:rPr>
        <w:t>Белпочта</w:t>
      </w:r>
      <w:proofErr w:type="spellEnd"/>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либо курьером при выборе Клиентом услуги доставки курьерской службой;</w:t>
      </w:r>
    </w:p>
    <w:p w14:paraId="669D2148"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15.7. производить зачисление денежных средств, поступивших на счет Клиента, не позднее следующего банковского дня;</w:t>
      </w:r>
    </w:p>
    <w:p w14:paraId="3512BC6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15.8. обеспечить осуществление расчетов по операциям при использовании карточки или ее реквизитов;</w:t>
      </w:r>
    </w:p>
    <w:p w14:paraId="2AD338FA"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15.9. информировать Клиента (держателя дополнительной карточки) об успешно авторизованных платежных операциях, осуществленных с использованием карточек (операции инициирования платежа, операциях выдачи наличных денежных средств, внесения наличных денежных средств и иных операций, осуществляемых с использованием карточки) посредством направления соответствующего уведомления через электронные каналы связи информирования (</w:t>
      </w:r>
      <w:proofErr w:type="spellStart"/>
      <w:r w:rsidRPr="004656EB">
        <w:rPr>
          <w:rFonts w:ascii="Times New Roman" w:hAnsi="Times New Roman" w:cs="Times New Roman"/>
          <w:sz w:val="28"/>
          <w:szCs w:val="28"/>
        </w:rPr>
        <w:t>Push</w:t>
      </w:r>
      <w:proofErr w:type="spellEnd"/>
      <w:r w:rsidRPr="004656EB">
        <w:rPr>
          <w:rFonts w:ascii="Times New Roman" w:hAnsi="Times New Roman" w:cs="Times New Roman"/>
          <w:sz w:val="28"/>
          <w:szCs w:val="28"/>
        </w:rPr>
        <w:t>/SMS/</w:t>
      </w:r>
      <w:proofErr w:type="spellStart"/>
      <w:r w:rsidRPr="004656EB">
        <w:rPr>
          <w:rFonts w:ascii="Times New Roman" w:hAnsi="Times New Roman" w:cs="Times New Roman"/>
          <w:sz w:val="28"/>
          <w:szCs w:val="28"/>
        </w:rPr>
        <w:t>Viber</w:t>
      </w:r>
      <w:proofErr w:type="spellEnd"/>
      <w:r w:rsidRPr="004656EB">
        <w:rPr>
          <w:rFonts w:ascii="Times New Roman" w:hAnsi="Times New Roman" w:cs="Times New Roman"/>
          <w:sz w:val="28"/>
          <w:szCs w:val="28"/>
        </w:rPr>
        <w:t>-сообщение) в соответствии с установленным в ЛПА порядком. Согласие о получении такой услуги оформляется Клиентом на бумажном носителе либо с использованием СДБО;</w:t>
      </w:r>
    </w:p>
    <w:p w14:paraId="6A2ECEA8" w14:textId="43507A60" w:rsidR="00003E6D" w:rsidRPr="00A02202" w:rsidRDefault="00003E6D" w:rsidP="004656EB">
      <w:pPr>
        <w:pStyle w:val="ConsPlusNormal"/>
        <w:ind w:firstLine="709"/>
        <w:jc w:val="both"/>
        <w:rPr>
          <w:rFonts w:ascii="Times New Roman" w:hAnsi="Times New Roman" w:cs="Times New Roman"/>
          <w:sz w:val="28"/>
          <w:szCs w:val="28"/>
        </w:rPr>
      </w:pPr>
      <w:r w:rsidRPr="00A02202">
        <w:rPr>
          <w:rFonts w:ascii="Times New Roman" w:hAnsi="Times New Roman" w:cs="Times New Roman"/>
          <w:sz w:val="28"/>
          <w:szCs w:val="28"/>
        </w:rPr>
        <w:t xml:space="preserve">15.9-1. информировать Клиента о внесении изменений (дополнений) в настоящий Договор, в том числе при изменении размеров плат (вознаграждений) за услуги, оказываемые Банком, путем направления уведомления одним из способов рассылки сообщений посредством </w:t>
      </w:r>
      <w:proofErr w:type="spellStart"/>
      <w:r w:rsidRPr="00A02202">
        <w:rPr>
          <w:rFonts w:ascii="Times New Roman" w:hAnsi="Times New Roman" w:cs="Times New Roman"/>
          <w:sz w:val="28"/>
          <w:szCs w:val="28"/>
        </w:rPr>
        <w:t>Push</w:t>
      </w:r>
      <w:proofErr w:type="spellEnd"/>
      <w:r w:rsidRPr="00A02202">
        <w:rPr>
          <w:rFonts w:ascii="Times New Roman" w:hAnsi="Times New Roman" w:cs="Times New Roman"/>
          <w:sz w:val="28"/>
          <w:szCs w:val="28"/>
        </w:rPr>
        <w:t>/SMS/</w:t>
      </w:r>
      <w:r w:rsidRPr="00A02202">
        <w:rPr>
          <w:rFonts w:ascii="Times New Roman" w:hAnsi="Times New Roman" w:cs="Times New Roman"/>
          <w:sz w:val="28"/>
          <w:szCs w:val="28"/>
          <w:lang w:val="en-US"/>
        </w:rPr>
        <w:t>Viber</w:t>
      </w:r>
      <w:r w:rsidRPr="00A02202">
        <w:rPr>
          <w:rFonts w:ascii="Times New Roman" w:hAnsi="Times New Roman" w:cs="Times New Roman"/>
          <w:sz w:val="28"/>
          <w:szCs w:val="28"/>
        </w:rPr>
        <w:t>-сообщений, а также путем размещения информации на официальном сайте Банка в глобальной компьютерной сети Интернет по адресу: www.belapb.by не позднее чем за 30 (тридцать) календарных дней до даты вступления в силу указанных изменений (дополнений);</w:t>
      </w:r>
    </w:p>
    <w:p w14:paraId="4A9942CB" w14:textId="77777777" w:rsidR="00946A40" w:rsidRPr="004656EB" w:rsidRDefault="00946A40" w:rsidP="004656EB">
      <w:pPr>
        <w:pStyle w:val="ConsPlusNormal"/>
        <w:ind w:firstLine="709"/>
        <w:jc w:val="both"/>
        <w:rPr>
          <w:rFonts w:ascii="Times New Roman" w:hAnsi="Times New Roman" w:cs="Times New Roman"/>
          <w:sz w:val="28"/>
          <w:szCs w:val="28"/>
        </w:rPr>
      </w:pPr>
      <w:bookmarkStart w:id="1" w:name="Par999"/>
      <w:bookmarkEnd w:id="1"/>
      <w:r w:rsidRPr="004656EB">
        <w:rPr>
          <w:rFonts w:ascii="Times New Roman" w:hAnsi="Times New Roman" w:cs="Times New Roman"/>
          <w:sz w:val="28"/>
          <w:szCs w:val="28"/>
        </w:rPr>
        <w:t xml:space="preserve">15.10. при возникновении неурегулированного остатка задолженности Клиента в срок, не превышающий 7 (семи) рабочих дней с даты признания в </w:t>
      </w:r>
      <w:r w:rsidRPr="004656EB">
        <w:rPr>
          <w:rFonts w:ascii="Times New Roman" w:hAnsi="Times New Roman" w:cs="Times New Roman"/>
          <w:sz w:val="28"/>
          <w:szCs w:val="28"/>
        </w:rPr>
        <w:lastRenderedPageBreak/>
        <w:t xml:space="preserve">бухгалтерском учете по соответствующим счетам суммы неурегулированного остатка задолженности Клиента, уведомить Клиента о необходимости погашения (возврата) суммы неурегулированного остатка задолженности Клиента путем направления </w:t>
      </w:r>
      <w:proofErr w:type="spellStart"/>
      <w:r w:rsidRPr="004656EB">
        <w:rPr>
          <w:rFonts w:ascii="Times New Roman" w:hAnsi="Times New Roman" w:cs="Times New Roman"/>
          <w:sz w:val="28"/>
          <w:szCs w:val="28"/>
        </w:rPr>
        <w:t>Push</w:t>
      </w:r>
      <w:proofErr w:type="spellEnd"/>
      <w:r w:rsidRPr="004656EB">
        <w:rPr>
          <w:rFonts w:ascii="Times New Roman" w:hAnsi="Times New Roman" w:cs="Times New Roman"/>
          <w:sz w:val="28"/>
          <w:szCs w:val="28"/>
        </w:rPr>
        <w:t>/SMS/</w:t>
      </w:r>
      <w:proofErr w:type="spellStart"/>
      <w:r w:rsidRPr="004656EB">
        <w:rPr>
          <w:rFonts w:ascii="Times New Roman" w:hAnsi="Times New Roman" w:cs="Times New Roman"/>
          <w:sz w:val="28"/>
          <w:szCs w:val="28"/>
        </w:rPr>
        <w:t>Viber</w:t>
      </w:r>
      <w:proofErr w:type="spellEnd"/>
      <w:r w:rsidRPr="004656EB">
        <w:rPr>
          <w:rFonts w:ascii="Times New Roman" w:hAnsi="Times New Roman" w:cs="Times New Roman"/>
          <w:sz w:val="28"/>
          <w:szCs w:val="28"/>
        </w:rPr>
        <w:t>-сообщения на номер телефона Клиента, указанный в заявлении-анкете на выпуск карточки или письменного уведомления посредством почтовой связи;</w:t>
      </w:r>
    </w:p>
    <w:p w14:paraId="5C5BECD6"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15.11. списывать денежные средства со счета по операциям, совершенным Клиентом и/или третьими лицами (в том числе держателями дополнительных карточек) при использовании карточки на основании документов, поступивших от банка-эквайера либо иного лица, уполномоченного платежной системой, с учетом вознаграждения Банка;</w:t>
      </w:r>
    </w:p>
    <w:p w14:paraId="4D99A9A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15.12. заблокировать карточку при получении письменного (на бумажном носителе или в электронном виде) заявления Клиента или держателя дополнительной карточки;</w:t>
      </w:r>
    </w:p>
    <w:p w14:paraId="1B0F4D2F"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15.13. в случае возникновения плановых перерывов или сбоев продолжительностью более 3 часов, повлекших неработоспособность программно-технических средств, обеспечивающих обслуживание клиентов, информировать Клиента, держателя дополнительной карточки о невозможности осуществления операций при использовании карточек и планируемых сроках восстановления работоспособности программно-технических средств путем размещения информации на официальном сайте Банка в глобальной компьютерной сети Интернет по адресу: www.belapb.by и в СДБО;</w:t>
      </w:r>
    </w:p>
    <w:p w14:paraId="3510B6CD" w14:textId="67554D8E"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15.14. информировать Клиента об уголовной ответственности за совершение преступления, предусмотренного статьей 222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Незаконный оборот платежных инструментов, средств платежа и их реквизитов</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Уголовного кодекса Республики Беларусь;</w:t>
      </w:r>
    </w:p>
    <w:p w14:paraId="3BEAA0A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15.15. при отсутствии у поставщика платежных услуг технической возможности воспроизведения чека с применением периферийного оборудования для последующего предоставления Клиенту на бумажном носителе или в случае предоставления Клиенту чека только путем его воспроизведения посредством вывода на экран периферийного оборудования предоставить Клиенту информацию об осуществленной с использованием карточки операции, по которой чек не воспроизводился на бумажном носителе или воспроизводился посредством вывода на экран периферийного оборудования. Срок предоставления информации об осуществленной с использованием карточки операции составляет не более пятнадцати календарных дней с момента обращения Клиента и написания заявления, в исключительных случаях при необходимости проведения дополнительных работ и (или) запросов - не более одного месяца. Предоставляемая информация должна содержать необходимые для чека реквизиты;</w:t>
      </w:r>
    </w:p>
    <w:p w14:paraId="2A4344F6" w14:textId="34FF9293" w:rsidR="00A46E45" w:rsidRDefault="00946A40" w:rsidP="00B13AEF">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15.16. уведомлять клиента о блокировке карточки согласно пункту 17.2 Договора в срок, не превышающий 3 (три) рабочих дня со дня блокировки, </w:t>
      </w:r>
      <w:r w:rsidRPr="004656EB">
        <w:rPr>
          <w:rFonts w:ascii="Times New Roman" w:hAnsi="Times New Roman" w:cs="Times New Roman"/>
          <w:sz w:val="28"/>
          <w:szCs w:val="28"/>
        </w:rPr>
        <w:lastRenderedPageBreak/>
        <w:t xml:space="preserve">путем направления </w:t>
      </w:r>
      <w:proofErr w:type="spellStart"/>
      <w:r w:rsidRPr="004656EB">
        <w:rPr>
          <w:rFonts w:ascii="Times New Roman" w:hAnsi="Times New Roman" w:cs="Times New Roman"/>
          <w:sz w:val="28"/>
          <w:szCs w:val="28"/>
        </w:rPr>
        <w:t>Push</w:t>
      </w:r>
      <w:proofErr w:type="spellEnd"/>
      <w:r w:rsidRPr="004656EB">
        <w:rPr>
          <w:rFonts w:ascii="Times New Roman" w:hAnsi="Times New Roman" w:cs="Times New Roman"/>
          <w:sz w:val="28"/>
          <w:szCs w:val="28"/>
        </w:rPr>
        <w:t>/SMS/</w:t>
      </w:r>
      <w:proofErr w:type="spellStart"/>
      <w:r w:rsidRPr="004656EB">
        <w:rPr>
          <w:rFonts w:ascii="Times New Roman" w:hAnsi="Times New Roman" w:cs="Times New Roman"/>
          <w:sz w:val="28"/>
          <w:szCs w:val="28"/>
        </w:rPr>
        <w:t>Viber</w:t>
      </w:r>
      <w:proofErr w:type="spellEnd"/>
      <w:r w:rsidRPr="004656EB">
        <w:rPr>
          <w:rFonts w:ascii="Times New Roman" w:hAnsi="Times New Roman" w:cs="Times New Roman"/>
          <w:sz w:val="28"/>
          <w:szCs w:val="28"/>
        </w:rPr>
        <w:t>-сообщения.</w:t>
      </w:r>
    </w:p>
    <w:p w14:paraId="5D50BE8E" w14:textId="77777777" w:rsidR="00B13AEF" w:rsidRDefault="00B13AEF" w:rsidP="00B13AEF">
      <w:pPr>
        <w:pStyle w:val="ConsPlusNormal"/>
        <w:ind w:firstLine="709"/>
        <w:jc w:val="both"/>
        <w:rPr>
          <w:rFonts w:ascii="Times New Roman" w:hAnsi="Times New Roman" w:cs="Times New Roman"/>
          <w:sz w:val="28"/>
          <w:szCs w:val="28"/>
        </w:rPr>
      </w:pPr>
    </w:p>
    <w:p w14:paraId="49D6FDD1" w14:textId="220B658B" w:rsidR="00946A40" w:rsidRPr="004656EB" w:rsidRDefault="00946A40" w:rsidP="004656EB">
      <w:pPr>
        <w:pStyle w:val="ConsPlusNormal"/>
        <w:ind w:firstLine="709"/>
        <w:jc w:val="center"/>
        <w:rPr>
          <w:rFonts w:ascii="Times New Roman" w:hAnsi="Times New Roman" w:cs="Times New Roman"/>
          <w:sz w:val="28"/>
          <w:szCs w:val="28"/>
        </w:rPr>
      </w:pPr>
      <w:r w:rsidRPr="004656EB">
        <w:rPr>
          <w:rFonts w:ascii="Times New Roman" w:hAnsi="Times New Roman" w:cs="Times New Roman"/>
          <w:sz w:val="28"/>
          <w:szCs w:val="28"/>
        </w:rPr>
        <w:t>ПРАВА СТОРОН</w:t>
      </w:r>
    </w:p>
    <w:p w14:paraId="57D411FE" w14:textId="77777777" w:rsidR="00946A40" w:rsidRPr="004656EB" w:rsidRDefault="00946A40" w:rsidP="004656EB">
      <w:pPr>
        <w:pStyle w:val="ConsPlusNormal"/>
        <w:ind w:firstLine="709"/>
        <w:jc w:val="both"/>
        <w:rPr>
          <w:rFonts w:ascii="Times New Roman" w:hAnsi="Times New Roman" w:cs="Times New Roman"/>
          <w:sz w:val="28"/>
          <w:szCs w:val="28"/>
        </w:rPr>
      </w:pPr>
    </w:p>
    <w:p w14:paraId="7DC319A8"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16. Клиент имеет право:</w:t>
      </w:r>
    </w:p>
    <w:p w14:paraId="40BC40CF"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16.1. использовать карточку для получения, внесения наличных денежных средств (за исключением виртуальной карточки), осуществления платежной операции инициирования платежа в безналичной форме, в том числе платежа между физическими лицами, на территории Республики Беларусь, и в рамках оказания трансграничной услуги в соответствии и не противоречащие законодательству;</w:t>
      </w:r>
    </w:p>
    <w:p w14:paraId="110F2BE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16.2. распоряжаться денежными средствами в пределах остатка средств на счете и лимита овердрафта, в случае если он установлен Банком, с учетом ограничений (лимитов) суммы и (или) количества операций, которые могут быть установлены Банком по карточкам;</w:t>
      </w:r>
    </w:p>
    <w:p w14:paraId="393A647A" w14:textId="76B64E59" w:rsidR="00D90B33" w:rsidRPr="00A46E45" w:rsidRDefault="00D90B33" w:rsidP="004656EB">
      <w:pPr>
        <w:pStyle w:val="ConsPlusNormal"/>
        <w:ind w:firstLine="709"/>
        <w:jc w:val="both"/>
        <w:rPr>
          <w:rFonts w:ascii="Times New Roman" w:hAnsi="Times New Roman" w:cs="Times New Roman"/>
          <w:sz w:val="28"/>
          <w:szCs w:val="28"/>
        </w:rPr>
      </w:pPr>
      <w:r w:rsidRPr="00A46E45">
        <w:rPr>
          <w:rFonts w:ascii="Times New Roman" w:hAnsi="Times New Roman" w:cs="Times New Roman"/>
          <w:sz w:val="28"/>
          <w:szCs w:val="28"/>
        </w:rPr>
        <w:t>16.3. ежемесячно получать выписки по счету при личном обращении в Банк;</w:t>
      </w:r>
    </w:p>
    <w:p w14:paraId="566372EB"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16.4. требовать от Банка обоснования списания сумм со счета в случае возникновения спорных вопросов, предоставив Банку все квитанции и торговые чеки, выданные Клиенту по совершенным операциям, списание денежных средств по которым явилось основанием для претензий;</w:t>
      </w:r>
    </w:p>
    <w:p w14:paraId="403C89A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16.5. разрешить Банку выдачу дополнительной(</w:t>
      </w:r>
      <w:proofErr w:type="spellStart"/>
      <w:r w:rsidRPr="004656EB">
        <w:rPr>
          <w:rFonts w:ascii="Times New Roman" w:hAnsi="Times New Roman" w:cs="Times New Roman"/>
          <w:sz w:val="28"/>
          <w:szCs w:val="28"/>
        </w:rPr>
        <w:t>ых</w:t>
      </w:r>
      <w:proofErr w:type="spellEnd"/>
      <w:r w:rsidRPr="004656EB">
        <w:rPr>
          <w:rFonts w:ascii="Times New Roman" w:hAnsi="Times New Roman" w:cs="Times New Roman"/>
          <w:sz w:val="28"/>
          <w:szCs w:val="28"/>
        </w:rPr>
        <w:t>) карточки(ек) к счету надлежащим образом уполномоченному Клиентом физическому(им) лицу(</w:t>
      </w:r>
      <w:proofErr w:type="spellStart"/>
      <w:r w:rsidRPr="004656EB">
        <w:rPr>
          <w:rFonts w:ascii="Times New Roman" w:hAnsi="Times New Roman" w:cs="Times New Roman"/>
          <w:sz w:val="28"/>
          <w:szCs w:val="28"/>
        </w:rPr>
        <w:t>ам</w:t>
      </w:r>
      <w:proofErr w:type="spellEnd"/>
      <w:r w:rsidRPr="004656EB">
        <w:rPr>
          <w:rFonts w:ascii="Times New Roman" w:hAnsi="Times New Roman" w:cs="Times New Roman"/>
          <w:sz w:val="28"/>
          <w:szCs w:val="28"/>
        </w:rPr>
        <w:t>), и получение дополнительной карточки, выпущенной на имя другого физического лица, с уплатой вознаграждения в установленном Банком размере.</w:t>
      </w:r>
    </w:p>
    <w:p w14:paraId="6D7A5F54"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 Банк имеет право:</w:t>
      </w:r>
    </w:p>
    <w:p w14:paraId="0AA7FD2D" w14:textId="77777777" w:rsidR="00946A40" w:rsidRPr="004656EB" w:rsidRDefault="00946A40" w:rsidP="004656EB">
      <w:pPr>
        <w:pStyle w:val="ConsPlusNormal"/>
        <w:ind w:firstLine="709"/>
        <w:jc w:val="both"/>
        <w:rPr>
          <w:rFonts w:ascii="Times New Roman" w:hAnsi="Times New Roman" w:cs="Times New Roman"/>
          <w:sz w:val="28"/>
          <w:szCs w:val="28"/>
        </w:rPr>
      </w:pPr>
      <w:bookmarkStart w:id="2" w:name="Par1020"/>
      <w:bookmarkEnd w:id="2"/>
      <w:r w:rsidRPr="004656EB">
        <w:rPr>
          <w:rFonts w:ascii="Times New Roman" w:hAnsi="Times New Roman" w:cs="Times New Roman"/>
          <w:sz w:val="28"/>
          <w:szCs w:val="28"/>
        </w:rPr>
        <w:t>17.1 в одностороннем порядке изменять (устанавливать дополнительно):</w:t>
      </w:r>
    </w:p>
    <w:p w14:paraId="69A84AF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ограничение перечня операций, сумм и (или) количества операций при использовании карточек, а также стран и регионов использования карточки с предварительным уведомлением Клиента путем размещения соответствующей информации на официальном сайте Банка в глобальной компьютерной сети Интернет по адресу: www.belapb.by;</w:t>
      </w:r>
    </w:p>
    <w:p w14:paraId="784FBDB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порядок совершения валютно-обменных операций с информированием Клиента об обменных курсах, используемых при осуществлении платежных операций, и их изменениях путем размещения соответствующей информации на официальном сайте Банка в глобальной компьютерной сети Интернет по адресу: www.belapb.by;</w:t>
      </w:r>
    </w:p>
    <w:p w14:paraId="262EF2B9"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ограничение на снятие наличной иностранной валюты со счетов, открытых в иностранной валюте;</w:t>
      </w:r>
    </w:p>
    <w:p w14:paraId="3CA39D7F" w14:textId="71B9656F" w:rsidR="00645E8E" w:rsidRPr="00A46E45" w:rsidRDefault="00645E8E" w:rsidP="004656EB">
      <w:pPr>
        <w:pStyle w:val="ConsPlusNormal"/>
        <w:ind w:firstLine="709"/>
        <w:jc w:val="both"/>
        <w:rPr>
          <w:rFonts w:ascii="Times New Roman" w:hAnsi="Times New Roman" w:cs="Times New Roman"/>
          <w:sz w:val="28"/>
          <w:szCs w:val="28"/>
        </w:rPr>
      </w:pPr>
      <w:r w:rsidRPr="00A46E45">
        <w:rPr>
          <w:rFonts w:ascii="Times New Roman" w:hAnsi="Times New Roman" w:cs="Times New Roman"/>
          <w:sz w:val="28"/>
          <w:szCs w:val="28"/>
        </w:rPr>
        <w:t xml:space="preserve">размеры вознаграждения (платы) по операциям при использовании карточки, в том числе абонентскую плату, за оказываемые Банком услуги по осуществлению операций с денежными средствами, находящимися на счете, с </w:t>
      </w:r>
      <w:r w:rsidRPr="00A46E45">
        <w:rPr>
          <w:rFonts w:ascii="Times New Roman" w:hAnsi="Times New Roman" w:cs="Times New Roman"/>
          <w:sz w:val="28"/>
          <w:szCs w:val="28"/>
        </w:rPr>
        <w:lastRenderedPageBreak/>
        <w:t xml:space="preserve">предварительным уведомлением Клиента, путем направления уведомления одним из способов рассылки сообщений посредством </w:t>
      </w:r>
      <w:proofErr w:type="spellStart"/>
      <w:r w:rsidRPr="00A46E45">
        <w:rPr>
          <w:rFonts w:ascii="Times New Roman" w:hAnsi="Times New Roman" w:cs="Times New Roman"/>
          <w:sz w:val="28"/>
          <w:szCs w:val="28"/>
        </w:rPr>
        <w:t>Push</w:t>
      </w:r>
      <w:proofErr w:type="spellEnd"/>
      <w:r w:rsidRPr="00A46E45">
        <w:rPr>
          <w:rFonts w:ascii="Times New Roman" w:hAnsi="Times New Roman" w:cs="Times New Roman"/>
          <w:sz w:val="28"/>
          <w:szCs w:val="28"/>
        </w:rPr>
        <w:t>/SMS/</w:t>
      </w:r>
      <w:r w:rsidRPr="00A46E45">
        <w:rPr>
          <w:rFonts w:ascii="Times New Roman" w:hAnsi="Times New Roman" w:cs="Times New Roman"/>
          <w:sz w:val="28"/>
          <w:szCs w:val="28"/>
          <w:lang w:val="en-US"/>
        </w:rPr>
        <w:t>Viber</w:t>
      </w:r>
      <w:r w:rsidRPr="00A46E45">
        <w:rPr>
          <w:rFonts w:ascii="Times New Roman" w:hAnsi="Times New Roman" w:cs="Times New Roman"/>
          <w:sz w:val="28"/>
          <w:szCs w:val="28"/>
        </w:rPr>
        <w:t xml:space="preserve">-сообщений, а также путем размещения информации на официальном сайте Банка в глобальной компьютерной сети Интернет по адресу: </w:t>
      </w:r>
      <w:hyperlink r:id="rId8" w:history="1">
        <w:r w:rsidRPr="00A46E45">
          <w:rPr>
            <w:rStyle w:val="af0"/>
            <w:rFonts w:ascii="Times New Roman" w:hAnsi="Times New Roman" w:cs="Times New Roman"/>
            <w:sz w:val="28"/>
            <w:szCs w:val="28"/>
          </w:rPr>
          <w:t>www.belapb.by</w:t>
        </w:r>
      </w:hyperlink>
      <w:r w:rsidRPr="00A46E45">
        <w:rPr>
          <w:rFonts w:ascii="Times New Roman" w:hAnsi="Times New Roman" w:cs="Times New Roman"/>
          <w:sz w:val="28"/>
          <w:szCs w:val="28"/>
        </w:rPr>
        <w:t xml:space="preserve"> не позднее чем за 30 (тридцать) календарных дней до даты вступления в силу указанных изменений (дополнений);</w:t>
      </w:r>
    </w:p>
    <w:p w14:paraId="30CB864F"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размер неснижаемого остатка;</w:t>
      </w:r>
    </w:p>
    <w:p w14:paraId="0AEC6164"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размер процентов, уплачиваемых Банком за пользование денежными средствами, находящимися на счете, и порядок их начисления;</w:t>
      </w:r>
    </w:p>
    <w:p w14:paraId="2960E0E4"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размер процентов на сумму непогашенного Клиентом неурегулированного остатка задолженности с предварительным уведомлением Клиента не позднее чем за 30 (тридцать) календарных дней (если иное не предусмотрено законодательством) до даты вступления соответствующих изменений (дополнений) в силу.</w:t>
      </w:r>
    </w:p>
    <w:p w14:paraId="04A06113" w14:textId="77777777" w:rsidR="00946A40" w:rsidRPr="004656EB" w:rsidRDefault="00946A40" w:rsidP="004656EB">
      <w:pPr>
        <w:pStyle w:val="ConsPlusNormal"/>
        <w:ind w:firstLine="709"/>
        <w:jc w:val="both"/>
        <w:rPr>
          <w:rFonts w:ascii="Times New Roman" w:hAnsi="Times New Roman" w:cs="Times New Roman"/>
          <w:sz w:val="28"/>
          <w:szCs w:val="28"/>
        </w:rPr>
      </w:pPr>
      <w:bookmarkStart w:id="3" w:name="Par1030"/>
      <w:bookmarkEnd w:id="3"/>
      <w:r w:rsidRPr="004656EB">
        <w:rPr>
          <w:rFonts w:ascii="Times New Roman" w:hAnsi="Times New Roman" w:cs="Times New Roman"/>
          <w:sz w:val="28"/>
          <w:szCs w:val="28"/>
        </w:rPr>
        <w:t>Банк вправе в одностороннем порядке вносить изменения в заключенный с Клиентом Договор. Предложение (публичная оферта) Банка о заключении дополнительного соглашения о внесении изменений в Договор, в том числе путем его изложения в новой редакции, размещается на официальном сайте Банка и указывается дата вступления изменений в силу. Публичная оферта на заключение дополнительного соглашения о внесении изменений в Договор с учетом внесенных в него изменений, изложенный в новой редакции, размещается на официальном сайте Банка не менее чем за 30 (тридцать) календарных дней до дня вступления изменений в силу, в том числе новой редакции. Дата размещения публичной оферты на заключение дополнительного соглашения к настоящему Договору на официальном сайте Банка считается датой уведомления Банком Клиента о внесении в одностороннем порядке изменений в настоящий Договор.</w:t>
      </w:r>
    </w:p>
    <w:p w14:paraId="17B8CC01"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случае если Клиент в течение 5 (пяти) рабочих дней до даты вступления в силу изменений, указанных в частях первой и (или) второй настоящего подпункта, не уведомит Банк о непринятии таких изменений, то считается, что Клиент принял указанные изменения и заключил дополнительное соглашение к настоящему Договору на условиях Банка.</w:t>
      </w:r>
    </w:p>
    <w:p w14:paraId="2776FB63"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случае если Клиент в срок не позднее 5 (пяти) рабочих дней до даты вступления в силу изменений, указанных в частях первой и (или) второй настоящего подпункта, уведомит Банк о непринятии указанных изменений, он имеет право отказаться от исполнения Договора в любое время до даты вступления изменений в силу путем закрытия банковского счета в порядке, установленном настоящим Договором. Банк имеет право с даты вступления в силу изменений прекратить исполнение обязательств, предусмотренных настоящим Договором;</w:t>
      </w:r>
    </w:p>
    <w:p w14:paraId="247EE998" w14:textId="77777777" w:rsidR="00946A40" w:rsidRPr="004656EB" w:rsidRDefault="00946A40" w:rsidP="004656EB">
      <w:pPr>
        <w:pStyle w:val="ConsPlusNormal"/>
        <w:ind w:firstLine="709"/>
        <w:jc w:val="both"/>
        <w:rPr>
          <w:rFonts w:ascii="Times New Roman" w:hAnsi="Times New Roman" w:cs="Times New Roman"/>
          <w:sz w:val="28"/>
          <w:szCs w:val="28"/>
        </w:rPr>
      </w:pPr>
      <w:bookmarkStart w:id="4" w:name="Par1034"/>
      <w:bookmarkEnd w:id="4"/>
      <w:r w:rsidRPr="004656EB">
        <w:rPr>
          <w:rFonts w:ascii="Times New Roman" w:hAnsi="Times New Roman" w:cs="Times New Roman"/>
          <w:sz w:val="28"/>
          <w:szCs w:val="28"/>
        </w:rPr>
        <w:t xml:space="preserve">17.2. заблокировать карточку в случае нарушения Клиентом обязательств, предусмотренных Договором, несвоевременного погашения (возврата) суммы неурегулированного остатка задолженности Клиента - до </w:t>
      </w:r>
      <w:r w:rsidRPr="004656EB">
        <w:rPr>
          <w:rFonts w:ascii="Times New Roman" w:hAnsi="Times New Roman" w:cs="Times New Roman"/>
          <w:sz w:val="28"/>
          <w:szCs w:val="28"/>
        </w:rPr>
        <w:lastRenderedPageBreak/>
        <w:t>погашения (возврата) Клиентом суммы неурегулированного остатка задолженности и уплаты процентов за пользование суммой неурегулированного остатка, при возникновении задолженности по уплате платы (вознаграждения) Банку за оказанные услуги, вытекающие из настоящего Договора, - до уплаты Клиентом суммы платы (вознаграждения). Разблокировка осуществляется не позднее рабочего дня, следующего за днем погашения (возврата) указанной задолженности. Разблокировка карточки не осуществляется в случае неуплаты Клиентом вознаграждения и (или) суммы неурегулированного остатка задолженности и (или) при наличии информации об участии Клиента, держателя дополнительной карточки в мошеннических действиях, а также в иных случаях, предусмотренных ЛПА, требованиями платежных систем, законодательством;</w:t>
      </w:r>
    </w:p>
    <w:p w14:paraId="6E3AC587"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17.3. в одностороннем порядке заблокировать карточку:</w:t>
      </w:r>
    </w:p>
    <w:p w14:paraId="5FB8C81F"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целях предотвращения несанкционированного доступа к счету Клиента или в случае получения информации о компрометации карточки;</w:t>
      </w:r>
    </w:p>
    <w:p w14:paraId="4EE245A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целях выяснения информации о причастности (возможной причастности) Клиента, держателя дополнительной карточки к совершению противоправных действий;</w:t>
      </w:r>
    </w:p>
    <w:p w14:paraId="5997AD5A"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при наличии у Банка оснований полагать, что Клиент либо третье лицо от имени/в интересах/в отношении Клиента или выдавая себя за Клиента совершает действия противоправного характера;</w:t>
      </w:r>
    </w:p>
    <w:p w14:paraId="2AE235A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при поступлении в Банк сведений и/или документов из правоохранительных органов, Национального банка Республики Беларусь, дающих основания полагать, что с использованием карточки и/или ее реквизитов совершаются или планируются к совершению неправомерные действия или действия, наносящие имущественный ущерб третьим лицам;</w:t>
      </w:r>
    </w:p>
    <w:p w14:paraId="433221D6"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и отклонить финансовую операцию в случаях выявления Банком или БПЦ в ходе мониторинга операций операции, которая имеет признаки кибермошенничества или признаки совершения перевода денежных средств (электронных денег) без согласия пользователя платежной услуги (признаки устанавливаются Национальным банком Республики Беларусь);</w:t>
      </w:r>
    </w:p>
    <w:p w14:paraId="0A17E1E8"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17.3-1. в случае получения посредством автоматизированной системы обработки инцидентов Национального банка Республики Беларусь (далее - АСОИ) инцидента Банк вправе реализовать в отношении Клиента - получателя денежных средств, в адрес которого ранее совершались несанкционированные платежные операции:</w:t>
      </w:r>
    </w:p>
    <w:p w14:paraId="514238F4"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ограничения по параметрам операции (на сумму одной операции, общую сумму выдачи денежных средств, период времени и т.д.) с использованием карточки и/или ее реквизитов;</w:t>
      </w:r>
    </w:p>
    <w:p w14:paraId="748FC0E7"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блокировку карточки на срок не более двух рабочих дней (без учета дня поступления в Банк инцидента посредством АСОИ).</w:t>
      </w:r>
    </w:p>
    <w:p w14:paraId="49E85D12" w14:textId="08BCBCE0"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Банк имеет право приостанавливать исполнение платежной инструкции (платежного указания) на срок не более двух рабочих дней (без учета дня </w:t>
      </w:r>
      <w:r w:rsidRPr="004656EB">
        <w:rPr>
          <w:rFonts w:ascii="Times New Roman" w:hAnsi="Times New Roman" w:cs="Times New Roman"/>
          <w:sz w:val="28"/>
          <w:szCs w:val="28"/>
        </w:rPr>
        <w:lastRenderedPageBreak/>
        <w:t>инициирования перевода по платежу) или отказывать в исполнении платежной инструкции (платежного указания) в случае совпадения информации о получателе денежных средств (электронных денег), содержащейся в платежной инструкции (платежном указании), с информацией о получателе денежных средств (электронных денег) по платежу и попыткам инициирования платежей, полученной из АСОИ</w:t>
      </w:r>
      <w:r w:rsidR="004656EB">
        <w:rPr>
          <w:rFonts w:ascii="Times New Roman" w:hAnsi="Times New Roman" w:cs="Times New Roman"/>
          <w:sz w:val="28"/>
          <w:szCs w:val="28"/>
        </w:rPr>
        <w:t>;</w:t>
      </w:r>
    </w:p>
    <w:p w14:paraId="370D6B9E" w14:textId="1B94B616"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17.4. осуществить гашение имеющейся задолженности по уплате вознаграждения (суммы расчетных обязательств), неурегулированного остатка задолженности при наличии на счете </w:t>
      </w:r>
      <w:r w:rsidR="00696806">
        <w:rPr>
          <w:rFonts w:ascii="Times New Roman" w:hAnsi="Times New Roman" w:cs="Times New Roman"/>
          <w:sz w:val="28"/>
          <w:szCs w:val="28"/>
        </w:rPr>
        <w:t>К</w:t>
      </w:r>
      <w:r w:rsidRPr="004656EB">
        <w:rPr>
          <w:rFonts w:ascii="Times New Roman" w:hAnsi="Times New Roman" w:cs="Times New Roman"/>
          <w:sz w:val="28"/>
          <w:szCs w:val="28"/>
        </w:rPr>
        <w:t>лиента суммы денежных средств, достаточной для погашения, в порядке, определенном законодательством. В случае возникновения иной задолженности по настоящему Договору Банк вправе при достаточности денежных средств на счете списать сумму задолженности в порядке, определенном законодательством. В случае недостаточности либо отсутствия денежных средств на счете взыскание задолженности Банком осуществляется в порядке, предусмотренном законодательством</w:t>
      </w:r>
      <w:r w:rsidR="004656EB">
        <w:rPr>
          <w:rFonts w:ascii="Times New Roman" w:hAnsi="Times New Roman" w:cs="Times New Roman"/>
          <w:sz w:val="28"/>
          <w:szCs w:val="28"/>
        </w:rPr>
        <w:t>;</w:t>
      </w:r>
    </w:p>
    <w:p w14:paraId="18E65143"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17.5. потребовать возвратить (изъять) карточку в любой момент в случае нарушения Клиентом либо держателем дополнительной карточки условий Договора, подозрения в совершении указанными лицами мошеннических операций с карточкой, а также в иных случаях, предусмотренных законодательством и ЛПА. Данный пункт не применяется к держателям виртуальной карточки;</w:t>
      </w:r>
    </w:p>
    <w:p w14:paraId="56C8280B"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17.6. требовать от Клиента предъявления необходимых Банку документов, касающихся операций, совершенных при использовании карточки, и делать их копии в случаях, предусмотренных законодательством;</w:t>
      </w:r>
    </w:p>
    <w:p w14:paraId="575C2A04"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17.7. отказать Клиенту в выдаче новой или дополнительной карточки в случаях, предусмотренных ЛПА и законодательством;</w:t>
      </w:r>
    </w:p>
    <w:p w14:paraId="05C4C22F"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17.8. в одностороннем порядке изменить номер счета Клиента в соответствии с законодательством и ЛПА без предварительного уведомления Клиента;</w:t>
      </w:r>
    </w:p>
    <w:p w14:paraId="30C484CA" w14:textId="4470A7AC" w:rsidR="00645E8E" w:rsidRPr="00A46E45" w:rsidRDefault="00645E8E" w:rsidP="004656EB">
      <w:pPr>
        <w:pStyle w:val="ConsPlusNormal"/>
        <w:ind w:firstLine="709"/>
        <w:jc w:val="both"/>
        <w:rPr>
          <w:rFonts w:ascii="Times New Roman" w:hAnsi="Times New Roman" w:cs="Times New Roman"/>
          <w:sz w:val="28"/>
          <w:szCs w:val="28"/>
        </w:rPr>
      </w:pPr>
      <w:r w:rsidRPr="00A46E45">
        <w:rPr>
          <w:rFonts w:ascii="Times New Roman" w:hAnsi="Times New Roman" w:cs="Times New Roman"/>
          <w:sz w:val="28"/>
          <w:szCs w:val="28"/>
        </w:rPr>
        <w:t xml:space="preserve">17.9. самостоятельно взимать (списывать платежным ордером) со счета Клиента ошибочно (не по назначению или излишне) зачисленные суммы, суммы вознаграждения, причитающиеся </w:t>
      </w:r>
      <w:r w:rsidR="005C4C60">
        <w:rPr>
          <w:rFonts w:ascii="Times New Roman" w:hAnsi="Times New Roman" w:cs="Times New Roman"/>
          <w:sz w:val="28"/>
          <w:szCs w:val="28"/>
        </w:rPr>
        <w:t>Б</w:t>
      </w:r>
      <w:r w:rsidRPr="00A46E45">
        <w:rPr>
          <w:rFonts w:ascii="Times New Roman" w:hAnsi="Times New Roman" w:cs="Times New Roman"/>
          <w:sz w:val="28"/>
          <w:szCs w:val="28"/>
        </w:rPr>
        <w:t>анку за совершенные операции по счету, суммы в соответствии с подпунктом 14.5 пункта 14 настоящего Договора, а также денежные средства по операциям, авторизация по которым осуществлена до даты и времени поступления в Банк документов, являющихся основанием для осуществления проведения операции по счету;</w:t>
      </w:r>
    </w:p>
    <w:p w14:paraId="223A68AC" w14:textId="7F3FEA99" w:rsidR="00645E8E" w:rsidRPr="00A46E45" w:rsidRDefault="00645E8E" w:rsidP="004656EB">
      <w:pPr>
        <w:pStyle w:val="ConsPlusNormal"/>
        <w:ind w:firstLine="709"/>
        <w:jc w:val="both"/>
        <w:rPr>
          <w:rFonts w:ascii="Times New Roman" w:hAnsi="Times New Roman" w:cs="Times New Roman"/>
          <w:sz w:val="28"/>
          <w:szCs w:val="28"/>
        </w:rPr>
      </w:pPr>
      <w:r w:rsidRPr="00A46E45">
        <w:rPr>
          <w:rFonts w:ascii="Times New Roman" w:hAnsi="Times New Roman" w:cs="Times New Roman"/>
          <w:sz w:val="28"/>
          <w:szCs w:val="28"/>
        </w:rPr>
        <w:t>самостоятельно зачислять платежным ордером денежные средства, поступившие в Банк по операциям перевода (возврата</w:t>
      </w:r>
      <w:r w:rsidR="00A46E45">
        <w:rPr>
          <w:rFonts w:ascii="Times New Roman" w:hAnsi="Times New Roman" w:cs="Times New Roman"/>
          <w:sz w:val="28"/>
          <w:szCs w:val="28"/>
        </w:rPr>
        <w:t>, отмены</w:t>
      </w:r>
      <w:r w:rsidRPr="00A46E45">
        <w:rPr>
          <w:rFonts w:ascii="Times New Roman" w:hAnsi="Times New Roman" w:cs="Times New Roman"/>
          <w:sz w:val="28"/>
          <w:szCs w:val="28"/>
        </w:rPr>
        <w:t>)</w:t>
      </w:r>
      <w:r w:rsidR="00B13AEF">
        <w:rPr>
          <w:rFonts w:ascii="Times New Roman" w:hAnsi="Times New Roman" w:cs="Times New Roman"/>
          <w:sz w:val="28"/>
          <w:szCs w:val="28"/>
        </w:rPr>
        <w:t xml:space="preserve"> денежных средств,</w:t>
      </w:r>
      <w:r w:rsidRPr="00A46E45">
        <w:rPr>
          <w:rFonts w:ascii="Times New Roman" w:hAnsi="Times New Roman" w:cs="Times New Roman"/>
          <w:sz w:val="28"/>
          <w:szCs w:val="28"/>
        </w:rPr>
        <w:t xml:space="preserve"> совершенным в устройствах (сервисах) иных банков</w:t>
      </w:r>
      <w:r w:rsidR="00A46E45">
        <w:rPr>
          <w:rFonts w:ascii="Times New Roman" w:hAnsi="Times New Roman" w:cs="Times New Roman"/>
          <w:sz w:val="28"/>
          <w:szCs w:val="28"/>
        </w:rPr>
        <w:t xml:space="preserve">, для зачисления на закрытый счет, на другой </w:t>
      </w:r>
      <w:r w:rsidRPr="00A46E45">
        <w:rPr>
          <w:rFonts w:ascii="Times New Roman" w:hAnsi="Times New Roman" w:cs="Times New Roman"/>
          <w:sz w:val="28"/>
          <w:szCs w:val="28"/>
        </w:rPr>
        <w:t xml:space="preserve">действующий счет </w:t>
      </w:r>
      <w:r w:rsidR="00A46E45">
        <w:rPr>
          <w:rFonts w:ascii="Times New Roman" w:hAnsi="Times New Roman" w:cs="Times New Roman"/>
          <w:sz w:val="28"/>
          <w:szCs w:val="28"/>
        </w:rPr>
        <w:t>К</w:t>
      </w:r>
      <w:r w:rsidRPr="00A46E45">
        <w:rPr>
          <w:rFonts w:ascii="Times New Roman" w:hAnsi="Times New Roman" w:cs="Times New Roman"/>
          <w:sz w:val="28"/>
          <w:szCs w:val="28"/>
        </w:rPr>
        <w:t xml:space="preserve">лиента, </w:t>
      </w:r>
      <w:r w:rsidR="00A46E45">
        <w:rPr>
          <w:rFonts w:ascii="Times New Roman" w:hAnsi="Times New Roman" w:cs="Times New Roman"/>
          <w:sz w:val="28"/>
          <w:szCs w:val="28"/>
        </w:rPr>
        <w:t>открытый в Банке (за исключением счетов по учету срочных вкладов (депозитов)</w:t>
      </w:r>
      <w:r w:rsidR="00D34C31">
        <w:rPr>
          <w:rFonts w:ascii="Times New Roman" w:hAnsi="Times New Roman" w:cs="Times New Roman"/>
          <w:sz w:val="28"/>
          <w:szCs w:val="28"/>
        </w:rPr>
        <w:t xml:space="preserve">) </w:t>
      </w:r>
      <w:r w:rsidR="00A46E45">
        <w:rPr>
          <w:rFonts w:ascii="Times New Roman" w:hAnsi="Times New Roman" w:cs="Times New Roman"/>
          <w:sz w:val="28"/>
          <w:szCs w:val="28"/>
        </w:rPr>
        <w:t xml:space="preserve">в той же валюте либо в валюте, отличной от валюты закрытого счета, с </w:t>
      </w:r>
      <w:r w:rsidR="00D34C31">
        <w:rPr>
          <w:rFonts w:ascii="Times New Roman" w:hAnsi="Times New Roman" w:cs="Times New Roman"/>
          <w:sz w:val="28"/>
          <w:szCs w:val="28"/>
        </w:rPr>
        <w:t xml:space="preserve">применением курсов, </w:t>
      </w:r>
      <w:r w:rsidR="00D34C31">
        <w:rPr>
          <w:rFonts w:ascii="Times New Roman" w:hAnsi="Times New Roman" w:cs="Times New Roman"/>
          <w:sz w:val="28"/>
          <w:szCs w:val="28"/>
        </w:rPr>
        <w:lastRenderedPageBreak/>
        <w:t xml:space="preserve">установленным Банком для проведения операций с использованием карточек на дату зачисления денежных средств на действующий счет, </w:t>
      </w:r>
      <w:r w:rsidRPr="00A46E45">
        <w:rPr>
          <w:rFonts w:ascii="Times New Roman" w:hAnsi="Times New Roman" w:cs="Times New Roman"/>
          <w:sz w:val="28"/>
          <w:szCs w:val="28"/>
        </w:rPr>
        <w:t xml:space="preserve">в соответствии с </w:t>
      </w:r>
      <w:r w:rsidR="00D34C31">
        <w:rPr>
          <w:rFonts w:ascii="Times New Roman" w:hAnsi="Times New Roman" w:cs="Times New Roman"/>
          <w:sz w:val="28"/>
          <w:szCs w:val="28"/>
        </w:rPr>
        <w:t xml:space="preserve">частью 12 </w:t>
      </w:r>
      <w:r w:rsidRPr="00A46E45">
        <w:rPr>
          <w:rFonts w:ascii="Times New Roman" w:hAnsi="Times New Roman" w:cs="Times New Roman"/>
          <w:sz w:val="28"/>
          <w:szCs w:val="28"/>
        </w:rPr>
        <w:t>пункта 1 настоящего Договора</w:t>
      </w:r>
      <w:r w:rsidR="004656EB" w:rsidRPr="00A46E45">
        <w:rPr>
          <w:rFonts w:ascii="Times New Roman" w:hAnsi="Times New Roman" w:cs="Times New Roman"/>
          <w:sz w:val="28"/>
          <w:szCs w:val="28"/>
        </w:rPr>
        <w:t>;</w:t>
      </w:r>
    </w:p>
    <w:p w14:paraId="48BE40F1" w14:textId="47CE938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17.10. уничтожить карточку и конверт с ПИН-кодом в случае не обращения Клиента за получением карточки в течение 60 календарных дней со дня получения уведомления о готовности карточки (</w:t>
      </w:r>
      <w:proofErr w:type="spellStart"/>
      <w:r w:rsidRPr="004656EB">
        <w:rPr>
          <w:rFonts w:ascii="Times New Roman" w:hAnsi="Times New Roman" w:cs="Times New Roman"/>
          <w:sz w:val="28"/>
          <w:szCs w:val="28"/>
        </w:rPr>
        <w:t>Push</w:t>
      </w:r>
      <w:proofErr w:type="spellEnd"/>
      <w:r w:rsidRPr="004656EB">
        <w:rPr>
          <w:rFonts w:ascii="Times New Roman" w:hAnsi="Times New Roman" w:cs="Times New Roman"/>
          <w:sz w:val="28"/>
          <w:szCs w:val="28"/>
        </w:rPr>
        <w:t>/SMS/</w:t>
      </w:r>
      <w:proofErr w:type="spellStart"/>
      <w:r w:rsidRPr="004656EB">
        <w:rPr>
          <w:rFonts w:ascii="Times New Roman" w:hAnsi="Times New Roman" w:cs="Times New Roman"/>
          <w:sz w:val="28"/>
          <w:szCs w:val="28"/>
        </w:rPr>
        <w:t>Viber</w:t>
      </w:r>
      <w:proofErr w:type="spellEnd"/>
      <w:r w:rsidRPr="004656EB">
        <w:rPr>
          <w:rFonts w:ascii="Times New Roman" w:hAnsi="Times New Roman" w:cs="Times New Roman"/>
          <w:sz w:val="28"/>
          <w:szCs w:val="28"/>
        </w:rPr>
        <w:t xml:space="preserve">-сообщения), направленного Банком на номер телефона, указанный Клиентом в заявлении-анкете (датой получения Клиентом уведомления Стороны признают дату направления Банком </w:t>
      </w:r>
      <w:proofErr w:type="spellStart"/>
      <w:r w:rsidRPr="004656EB">
        <w:rPr>
          <w:rFonts w:ascii="Times New Roman" w:hAnsi="Times New Roman" w:cs="Times New Roman"/>
          <w:sz w:val="28"/>
          <w:szCs w:val="28"/>
        </w:rPr>
        <w:t>Push</w:t>
      </w:r>
      <w:proofErr w:type="spellEnd"/>
      <w:r w:rsidRPr="004656EB">
        <w:rPr>
          <w:rFonts w:ascii="Times New Roman" w:hAnsi="Times New Roman" w:cs="Times New Roman"/>
          <w:sz w:val="28"/>
          <w:szCs w:val="28"/>
        </w:rPr>
        <w:t>/SMS/</w:t>
      </w:r>
      <w:proofErr w:type="spellStart"/>
      <w:r w:rsidRPr="004656EB">
        <w:rPr>
          <w:rFonts w:ascii="Times New Roman" w:hAnsi="Times New Roman" w:cs="Times New Roman"/>
          <w:sz w:val="28"/>
          <w:szCs w:val="28"/>
        </w:rPr>
        <w:t>Viber</w:t>
      </w:r>
      <w:proofErr w:type="spellEnd"/>
      <w:r w:rsidRPr="004656EB">
        <w:rPr>
          <w:rFonts w:ascii="Times New Roman" w:hAnsi="Times New Roman" w:cs="Times New Roman"/>
          <w:sz w:val="28"/>
          <w:szCs w:val="28"/>
        </w:rPr>
        <w:t xml:space="preserve">-сообщения), а так же в случае не доставки карточки в рамках услуги по доставке РУП </w:t>
      </w:r>
      <w:r w:rsidR="00F43843" w:rsidRPr="00F43843">
        <w:rPr>
          <w:rFonts w:ascii="Times New Roman" w:hAnsi="Times New Roman" w:cs="Times New Roman"/>
          <w:b/>
          <w:bCs/>
          <w:sz w:val="28"/>
          <w:szCs w:val="28"/>
        </w:rPr>
        <w:t>«</w:t>
      </w:r>
      <w:proofErr w:type="spellStart"/>
      <w:r w:rsidRPr="004656EB">
        <w:rPr>
          <w:rFonts w:ascii="Times New Roman" w:hAnsi="Times New Roman" w:cs="Times New Roman"/>
          <w:sz w:val="28"/>
          <w:szCs w:val="28"/>
        </w:rPr>
        <w:t>Белпочта</w:t>
      </w:r>
      <w:proofErr w:type="spellEnd"/>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или услуги доставки курьерской службой (наличие механического повреждения карточки, следов вскрытия конверта, указания несуществующего адреса);</w:t>
      </w:r>
    </w:p>
    <w:p w14:paraId="1249D359"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17.11. инициировать процесс замены основной карточки в связи с окончанием срока ее действия;</w:t>
      </w:r>
    </w:p>
    <w:p w14:paraId="353DC723"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17.12. ограничивать использование карточки в конкретных ОТС или в конкретных странах или регионах, которые Банк по своему усмотрению отнес к зоне повышенного риска, в том числе путем отклонения авторизации по карточке;</w:t>
      </w:r>
    </w:p>
    <w:p w14:paraId="023575D3" w14:textId="6208C71D"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17.1</w:t>
      </w:r>
      <w:r w:rsidR="008A2FE5">
        <w:rPr>
          <w:rFonts w:ascii="Times New Roman" w:hAnsi="Times New Roman" w:cs="Times New Roman"/>
          <w:sz w:val="28"/>
          <w:szCs w:val="28"/>
        </w:rPr>
        <w:t>3</w:t>
      </w:r>
      <w:r w:rsidRPr="004656EB">
        <w:rPr>
          <w:rFonts w:ascii="Times New Roman" w:hAnsi="Times New Roman" w:cs="Times New Roman"/>
          <w:sz w:val="28"/>
          <w:szCs w:val="28"/>
        </w:rPr>
        <w:t>. отказать Клиенту, держателю дополнительной карточки в возврате денежных средств по операциям, не авторизованным Клиентом или держателем дополнительной карточки, в случаях, предусмотренных законодательством;</w:t>
      </w:r>
    </w:p>
    <w:p w14:paraId="0A6FA4A9" w14:textId="0BBED2B2"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17.1</w:t>
      </w:r>
      <w:r w:rsidR="008A2FE5">
        <w:rPr>
          <w:rFonts w:ascii="Times New Roman" w:hAnsi="Times New Roman" w:cs="Times New Roman"/>
          <w:sz w:val="28"/>
          <w:szCs w:val="28"/>
        </w:rPr>
        <w:t>4</w:t>
      </w:r>
      <w:r w:rsidRPr="004656EB">
        <w:rPr>
          <w:rFonts w:ascii="Times New Roman" w:hAnsi="Times New Roman" w:cs="Times New Roman"/>
          <w:sz w:val="28"/>
          <w:szCs w:val="28"/>
        </w:rPr>
        <w:t>. при совершении операций без использования карточки или ее реквизитов отказать в осуществлении банковского перевода, если Банк с высокой долей вероятности предполагает, что завершение банковского перевода будет невозможно в связи с тем, что участвующие в исполнении банковского перевода третьи лица (банки-корреспонденты), на выбор которых Банк способен</w:t>
      </w:r>
      <w:r w:rsidR="00DB7801" w:rsidRPr="004656EB">
        <w:rPr>
          <w:rFonts w:ascii="Times New Roman" w:hAnsi="Times New Roman" w:cs="Times New Roman"/>
          <w:sz w:val="28"/>
          <w:szCs w:val="28"/>
        </w:rPr>
        <w:t xml:space="preserve"> </w:t>
      </w:r>
      <w:r w:rsidRPr="004656EB">
        <w:rPr>
          <w:rFonts w:ascii="Times New Roman" w:hAnsi="Times New Roman" w:cs="Times New Roman"/>
          <w:sz w:val="28"/>
          <w:szCs w:val="28"/>
        </w:rPr>
        <w:t xml:space="preserve">повлиять, и в отношении которых Банк имеет разумные и достаточные основания полагать, что указанные лица в состоянии исполнить свои обязательства, либо третьи лица (банки-корреспонденты, клиринговые центры, </w:t>
      </w:r>
      <w:r w:rsidR="005C4C60">
        <w:rPr>
          <w:rFonts w:ascii="Times New Roman" w:hAnsi="Times New Roman" w:cs="Times New Roman"/>
          <w:sz w:val="28"/>
          <w:szCs w:val="28"/>
        </w:rPr>
        <w:t>б</w:t>
      </w:r>
      <w:r w:rsidRPr="004656EB">
        <w:rPr>
          <w:rFonts w:ascii="Times New Roman" w:hAnsi="Times New Roman" w:cs="Times New Roman"/>
          <w:sz w:val="28"/>
          <w:szCs w:val="28"/>
        </w:rPr>
        <w:t>анк получателя средств), на участие либо неучастие которых в исполнении Договора Банк не в состоянии повлиять законными, разумными и достаточными средствами, совершат действия, направленные на воспрепятствование исполнению банковского перевода, или, напротив, воздержатся от совершения действия, необходимого для исполнения банковского перевода, в силу обязанности этих третьих лиц следовать актам международного права, или (и) национального законодательства своей юрисдикции, или (и) положениям собственных документов, в том числе, но не ограничиваясь, принятых во исполнение и в соответствии с нормами международного или (и) национального права, или (и) международной банковской практики, устанавливающих режим международных, или глобальных, или государственных санкций;</w:t>
      </w:r>
    </w:p>
    <w:p w14:paraId="780CA1C3" w14:textId="046481F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17.1</w:t>
      </w:r>
      <w:r w:rsidR="008A2FE5">
        <w:rPr>
          <w:rFonts w:ascii="Times New Roman" w:hAnsi="Times New Roman" w:cs="Times New Roman"/>
          <w:sz w:val="28"/>
          <w:szCs w:val="28"/>
        </w:rPr>
        <w:t>5</w:t>
      </w:r>
      <w:r w:rsidRPr="004656EB">
        <w:rPr>
          <w:rFonts w:ascii="Times New Roman" w:hAnsi="Times New Roman" w:cs="Times New Roman"/>
          <w:sz w:val="28"/>
          <w:szCs w:val="28"/>
        </w:rPr>
        <w:t xml:space="preserve">. в рамках проводимых Банком маркетинговых мероприятий </w:t>
      </w:r>
      <w:r w:rsidRPr="004656EB">
        <w:rPr>
          <w:rFonts w:ascii="Times New Roman" w:hAnsi="Times New Roman" w:cs="Times New Roman"/>
          <w:sz w:val="28"/>
          <w:szCs w:val="28"/>
        </w:rPr>
        <w:lastRenderedPageBreak/>
        <w:t>(акций) уплачивать Клиенту вознаграждение (поощрение) за совершение безналичных операций, осуществляемых с использованием карточки. Вид, порядок предоставления и размер вознаграждения (поощрения) устанавливается Банком. В случае несогласия Клиент вправе отказаться от полученного в рамках маркетингового мероприятия (акции) вознаграждения (поощрения) в соответствии с правилами (условиями) маркетингового мероприятия (акции);</w:t>
      </w:r>
    </w:p>
    <w:p w14:paraId="17A6A2CA" w14:textId="3FFC2361"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17.1</w:t>
      </w:r>
      <w:r w:rsidR="008A2FE5">
        <w:rPr>
          <w:rFonts w:ascii="Times New Roman" w:hAnsi="Times New Roman" w:cs="Times New Roman"/>
          <w:sz w:val="28"/>
          <w:szCs w:val="28"/>
        </w:rPr>
        <w:t>6</w:t>
      </w:r>
      <w:r w:rsidRPr="004656EB">
        <w:rPr>
          <w:rFonts w:ascii="Times New Roman" w:hAnsi="Times New Roman" w:cs="Times New Roman"/>
          <w:sz w:val="28"/>
          <w:szCs w:val="28"/>
        </w:rPr>
        <w:t>. Банк имеет право в рамках программ лояльности устанавливать для Клиента поощрение в виде Money-</w:t>
      </w:r>
      <w:proofErr w:type="spellStart"/>
      <w:r w:rsidRPr="004656EB">
        <w:rPr>
          <w:rFonts w:ascii="Times New Roman" w:hAnsi="Times New Roman" w:cs="Times New Roman"/>
          <w:sz w:val="28"/>
          <w:szCs w:val="28"/>
        </w:rPr>
        <w:t>back</w:t>
      </w:r>
      <w:proofErr w:type="spellEnd"/>
      <w:r w:rsidRPr="004656EB">
        <w:rPr>
          <w:rFonts w:ascii="Times New Roman" w:hAnsi="Times New Roman" w:cs="Times New Roman"/>
          <w:sz w:val="28"/>
          <w:szCs w:val="28"/>
        </w:rPr>
        <w:t xml:space="preserve"> (доход, выплачиваемый Банком в виде процента от суммы безналичной оплаты товаров, работ и услуг при использовании карточки в ОТС) или иные виды поощрений при расчетах карточкой.</w:t>
      </w:r>
    </w:p>
    <w:p w14:paraId="6EBFD70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случае отмены/возврата безналичной операции оплаты товаров, работ и услуг, совершенной с выплатой поощрения в виде Money-</w:t>
      </w:r>
      <w:proofErr w:type="spellStart"/>
      <w:r w:rsidRPr="004656EB">
        <w:rPr>
          <w:rFonts w:ascii="Times New Roman" w:hAnsi="Times New Roman" w:cs="Times New Roman"/>
          <w:sz w:val="28"/>
          <w:szCs w:val="28"/>
        </w:rPr>
        <w:t>back</w:t>
      </w:r>
      <w:proofErr w:type="spellEnd"/>
      <w:r w:rsidRPr="004656EB">
        <w:rPr>
          <w:rFonts w:ascii="Times New Roman" w:hAnsi="Times New Roman" w:cs="Times New Roman"/>
          <w:sz w:val="28"/>
          <w:szCs w:val="28"/>
        </w:rPr>
        <w:t>, Банк имеет право списать со счета Клиента ранее зачисленную сумму дохода;</w:t>
      </w:r>
    </w:p>
    <w:p w14:paraId="50AA0C5A" w14:textId="02559C08"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17.1</w:t>
      </w:r>
      <w:r w:rsidR="008A2FE5">
        <w:rPr>
          <w:rFonts w:ascii="Times New Roman" w:hAnsi="Times New Roman" w:cs="Times New Roman"/>
          <w:sz w:val="28"/>
          <w:szCs w:val="28"/>
        </w:rPr>
        <w:t>6</w:t>
      </w:r>
      <w:r w:rsidRPr="004656EB">
        <w:rPr>
          <w:rFonts w:ascii="Times New Roman" w:hAnsi="Times New Roman" w:cs="Times New Roman"/>
          <w:sz w:val="28"/>
          <w:szCs w:val="28"/>
        </w:rPr>
        <w:t xml:space="preserve">-1. в период срока действия Договора осуществлять анализ движения денежных средств по счету, среднедневных остатков на счете, среднемесячного объема безналичных операций и другой информации на предмет соответствия критериям отнесения к сегменту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Премиальный</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w:t>
      </w:r>
    </w:p>
    <w:p w14:paraId="30B384FF" w14:textId="6BB296A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17.1</w:t>
      </w:r>
      <w:r w:rsidR="008A2FE5">
        <w:rPr>
          <w:rFonts w:ascii="Times New Roman" w:hAnsi="Times New Roman" w:cs="Times New Roman"/>
          <w:sz w:val="28"/>
          <w:szCs w:val="28"/>
        </w:rPr>
        <w:t>6</w:t>
      </w:r>
      <w:r w:rsidRPr="004656EB">
        <w:rPr>
          <w:rFonts w:ascii="Times New Roman" w:hAnsi="Times New Roman" w:cs="Times New Roman"/>
          <w:sz w:val="28"/>
          <w:szCs w:val="28"/>
        </w:rPr>
        <w:t xml:space="preserve">-2. предложить Клиенту улучшить условия обслуживания путем включения его в сегмент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Премиальный</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в рамках заключаемого Договора при соответствии Клиента критериям, определенным Банком, используя при этом любые средства связи, включая телефонные звонки работников Банка, </w:t>
      </w:r>
      <w:proofErr w:type="spellStart"/>
      <w:r w:rsidRPr="004656EB">
        <w:rPr>
          <w:rFonts w:ascii="Times New Roman" w:hAnsi="Times New Roman" w:cs="Times New Roman"/>
          <w:sz w:val="28"/>
          <w:szCs w:val="28"/>
        </w:rPr>
        <w:t>Push</w:t>
      </w:r>
      <w:proofErr w:type="spellEnd"/>
      <w:r w:rsidRPr="004656EB">
        <w:rPr>
          <w:rFonts w:ascii="Times New Roman" w:hAnsi="Times New Roman" w:cs="Times New Roman"/>
          <w:sz w:val="28"/>
          <w:szCs w:val="28"/>
        </w:rPr>
        <w:t>/SMS/</w:t>
      </w:r>
      <w:proofErr w:type="spellStart"/>
      <w:r w:rsidRPr="004656EB">
        <w:rPr>
          <w:rFonts w:ascii="Times New Roman" w:hAnsi="Times New Roman" w:cs="Times New Roman"/>
          <w:sz w:val="28"/>
          <w:szCs w:val="28"/>
        </w:rPr>
        <w:t>Viber</w:t>
      </w:r>
      <w:proofErr w:type="spellEnd"/>
      <w:r w:rsidRPr="004656EB">
        <w:rPr>
          <w:rFonts w:ascii="Times New Roman" w:hAnsi="Times New Roman" w:cs="Times New Roman"/>
          <w:sz w:val="28"/>
          <w:szCs w:val="28"/>
        </w:rPr>
        <w:t>-сообщения на номер мобильного телефона и сообщения на адрес электронной почты, предоставленные Банку;</w:t>
      </w:r>
    </w:p>
    <w:p w14:paraId="4E4AFDD8" w14:textId="6F148DF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17.1</w:t>
      </w:r>
      <w:r w:rsidR="008A2FE5">
        <w:rPr>
          <w:rFonts w:ascii="Times New Roman" w:hAnsi="Times New Roman" w:cs="Times New Roman"/>
          <w:sz w:val="28"/>
          <w:szCs w:val="28"/>
        </w:rPr>
        <w:t>7</w:t>
      </w:r>
      <w:r w:rsidRPr="004656EB">
        <w:rPr>
          <w:rFonts w:ascii="Times New Roman" w:hAnsi="Times New Roman" w:cs="Times New Roman"/>
          <w:sz w:val="28"/>
          <w:szCs w:val="28"/>
        </w:rPr>
        <w:t>. отправлять Клиенту информационные и сервисные сообщения, используя контактные данные Клиента, указанные в заявлении-анкете;</w:t>
      </w:r>
    </w:p>
    <w:p w14:paraId="47F8B6F6" w14:textId="7D7FA05C"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17.1</w:t>
      </w:r>
      <w:r w:rsidR="008A2FE5">
        <w:rPr>
          <w:rFonts w:ascii="Times New Roman" w:hAnsi="Times New Roman" w:cs="Times New Roman"/>
          <w:sz w:val="28"/>
          <w:szCs w:val="28"/>
        </w:rPr>
        <w:t>8</w:t>
      </w:r>
      <w:r w:rsidRPr="004656EB">
        <w:rPr>
          <w:rFonts w:ascii="Times New Roman" w:hAnsi="Times New Roman" w:cs="Times New Roman"/>
          <w:sz w:val="28"/>
          <w:szCs w:val="28"/>
        </w:rPr>
        <w:t>. уведомлять Клиента об операциях, совершаемых по счету, в том числе о наличии задолженности по уплате вознаграждения Банку по операциям (услугам), совершаемым (предоставляемым) по счету и (или) карточке, используя контактные данные Клиента, указанные в заявлении-анкете;</w:t>
      </w:r>
    </w:p>
    <w:p w14:paraId="2B8FC5C6" w14:textId="12ABEDD8"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w:t>
      </w:r>
      <w:r w:rsidR="008A2FE5">
        <w:rPr>
          <w:rFonts w:ascii="Times New Roman" w:hAnsi="Times New Roman" w:cs="Times New Roman"/>
          <w:sz w:val="28"/>
          <w:szCs w:val="28"/>
        </w:rPr>
        <w:t>19</w:t>
      </w:r>
      <w:r w:rsidRPr="004656EB">
        <w:rPr>
          <w:rFonts w:ascii="Times New Roman" w:hAnsi="Times New Roman" w:cs="Times New Roman"/>
          <w:sz w:val="28"/>
          <w:szCs w:val="28"/>
        </w:rPr>
        <w:t xml:space="preserve">. уведомлять Клиента об изъятых Банком карточках из терминальной сети (банкоматы, </w:t>
      </w:r>
      <w:proofErr w:type="spellStart"/>
      <w:r w:rsidRPr="004656EB">
        <w:rPr>
          <w:rFonts w:ascii="Times New Roman" w:hAnsi="Times New Roman" w:cs="Times New Roman"/>
          <w:sz w:val="28"/>
          <w:szCs w:val="28"/>
        </w:rPr>
        <w:t>инфокиоски</w:t>
      </w:r>
      <w:proofErr w:type="spellEnd"/>
      <w:r w:rsidRPr="004656EB">
        <w:rPr>
          <w:rFonts w:ascii="Times New Roman" w:hAnsi="Times New Roman" w:cs="Times New Roman"/>
          <w:sz w:val="28"/>
          <w:szCs w:val="28"/>
        </w:rPr>
        <w:t xml:space="preserve">), направлять уведомления с номером отслеживания при заказе карточек с выбором услуги доставки карточек РУП </w:t>
      </w:r>
      <w:r w:rsidR="00F43843" w:rsidRPr="00F43843">
        <w:rPr>
          <w:rFonts w:ascii="Times New Roman" w:hAnsi="Times New Roman" w:cs="Times New Roman"/>
          <w:b/>
          <w:bCs/>
          <w:sz w:val="28"/>
          <w:szCs w:val="28"/>
        </w:rPr>
        <w:t>«</w:t>
      </w:r>
      <w:proofErr w:type="spellStart"/>
      <w:r w:rsidRPr="004656EB">
        <w:rPr>
          <w:rFonts w:ascii="Times New Roman" w:hAnsi="Times New Roman" w:cs="Times New Roman"/>
          <w:sz w:val="28"/>
          <w:szCs w:val="28"/>
        </w:rPr>
        <w:t>Белпочта</w:t>
      </w:r>
      <w:proofErr w:type="spellEnd"/>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используя контактные данные Клиента, указанные в заявлении-анкете;</w:t>
      </w:r>
    </w:p>
    <w:p w14:paraId="45A2FE91" w14:textId="14C75AB1"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17.2</w:t>
      </w:r>
      <w:r w:rsidR="008A2FE5">
        <w:rPr>
          <w:rFonts w:ascii="Times New Roman" w:hAnsi="Times New Roman" w:cs="Times New Roman"/>
          <w:sz w:val="28"/>
          <w:szCs w:val="28"/>
        </w:rPr>
        <w:t>0</w:t>
      </w:r>
      <w:r w:rsidRPr="004656EB">
        <w:rPr>
          <w:rFonts w:ascii="Times New Roman" w:hAnsi="Times New Roman" w:cs="Times New Roman"/>
          <w:sz w:val="28"/>
          <w:szCs w:val="28"/>
        </w:rPr>
        <w:t>. Банк имеет право осуществлять иные права, предоставленные Банку законодательством и (или) Договором.</w:t>
      </w:r>
    </w:p>
    <w:p w14:paraId="190CDF03" w14:textId="77777777" w:rsidR="00946A40" w:rsidRPr="004656EB" w:rsidRDefault="00946A40" w:rsidP="004656EB">
      <w:pPr>
        <w:pStyle w:val="ConsPlusNormal"/>
        <w:ind w:firstLine="709"/>
        <w:jc w:val="both"/>
        <w:rPr>
          <w:rFonts w:ascii="Times New Roman" w:hAnsi="Times New Roman" w:cs="Times New Roman"/>
          <w:sz w:val="28"/>
          <w:szCs w:val="28"/>
        </w:rPr>
      </w:pPr>
    </w:p>
    <w:p w14:paraId="1DD443DE" w14:textId="77777777" w:rsidR="00946A40" w:rsidRPr="004656EB" w:rsidRDefault="00946A40" w:rsidP="004656EB">
      <w:pPr>
        <w:pStyle w:val="ConsPlusNormal"/>
        <w:ind w:firstLine="709"/>
        <w:jc w:val="center"/>
        <w:rPr>
          <w:rFonts w:ascii="Times New Roman" w:hAnsi="Times New Roman" w:cs="Times New Roman"/>
          <w:sz w:val="28"/>
          <w:szCs w:val="28"/>
        </w:rPr>
      </w:pPr>
      <w:r w:rsidRPr="004656EB">
        <w:rPr>
          <w:rFonts w:ascii="Times New Roman" w:hAnsi="Times New Roman" w:cs="Times New Roman"/>
          <w:sz w:val="28"/>
          <w:szCs w:val="28"/>
        </w:rPr>
        <w:t>ОТВЕТСТВЕННОСТЬ СТОРОН</w:t>
      </w:r>
    </w:p>
    <w:p w14:paraId="733C63F4" w14:textId="77777777" w:rsidR="00946A40" w:rsidRPr="004656EB" w:rsidRDefault="00946A40" w:rsidP="004656EB">
      <w:pPr>
        <w:pStyle w:val="ConsPlusNormal"/>
        <w:ind w:firstLine="709"/>
        <w:jc w:val="both"/>
        <w:rPr>
          <w:rFonts w:ascii="Times New Roman" w:hAnsi="Times New Roman" w:cs="Times New Roman"/>
          <w:sz w:val="28"/>
          <w:szCs w:val="28"/>
        </w:rPr>
      </w:pPr>
    </w:p>
    <w:p w14:paraId="6ED36C57"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18. Ответственность Клиента:</w:t>
      </w:r>
    </w:p>
    <w:p w14:paraId="3FF04A9B"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lastRenderedPageBreak/>
        <w:t>18.1. любой ущерб, причиненный Банку Клиентом вследствие неисполнения (ненадлежащего исполнения) Договора, подлежит безусловному возмещению Банку Клиентом в полном объеме;</w:t>
      </w:r>
    </w:p>
    <w:p w14:paraId="006ADFA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18.2. Клиент несет полную ответственность за состояние счета;</w:t>
      </w:r>
    </w:p>
    <w:p w14:paraId="1F138847"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18.3. в случае утраты карточки и/или дополнительной карточки Клиент уплачивает Банку вознаграждение, предусмотренное Сборником платы.</w:t>
      </w:r>
    </w:p>
    <w:p w14:paraId="4B5FC783"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случае утраты реквизитов виртуальной карточки выпускается новая виртуальная карточка с новым сроком действия с уплатой вознаграждения, предусмотренного Сборником платы;</w:t>
      </w:r>
    </w:p>
    <w:p w14:paraId="3475C904"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18.4. в случае выпуска карточки с индивидуальным дизайном Клиент несет ответственность перед Банком и третьими лицами по любым претензиям и искам, которые могут быть предъявлены в связи с нарушением авторских или иных прав, вызванных размещением предоставленного Клиентом изображения на карточке.</w:t>
      </w:r>
    </w:p>
    <w:p w14:paraId="25AD6723"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19. Ответственность Банка:</w:t>
      </w:r>
    </w:p>
    <w:p w14:paraId="63FF5950" w14:textId="77777777"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 xml:space="preserve">19.1. Банк несет ответственность: </w:t>
      </w:r>
    </w:p>
    <w:p w14:paraId="561242FA" w14:textId="0CC0EC92"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 xml:space="preserve">за сохранность денежных средств на счете </w:t>
      </w:r>
      <w:r w:rsidR="00696806">
        <w:rPr>
          <w:rFonts w:ascii="Times New Roman" w:hAnsi="Times New Roman" w:cs="Times New Roman"/>
          <w:sz w:val="28"/>
          <w:szCs w:val="28"/>
        </w:rPr>
        <w:t>К</w:t>
      </w:r>
      <w:r w:rsidRPr="006538D2">
        <w:rPr>
          <w:rFonts w:ascii="Times New Roman" w:hAnsi="Times New Roman" w:cs="Times New Roman"/>
          <w:sz w:val="28"/>
          <w:szCs w:val="28"/>
        </w:rPr>
        <w:t>лиента в соответствии с законодательством;</w:t>
      </w:r>
    </w:p>
    <w:p w14:paraId="15A066C3" w14:textId="1DF90E27"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 xml:space="preserve">за незаконное использование заблокированной карточки с момента обращения в Банк </w:t>
      </w:r>
      <w:r w:rsidR="00696806">
        <w:rPr>
          <w:rFonts w:ascii="Times New Roman" w:hAnsi="Times New Roman" w:cs="Times New Roman"/>
          <w:sz w:val="28"/>
          <w:szCs w:val="28"/>
        </w:rPr>
        <w:t>К</w:t>
      </w:r>
      <w:r w:rsidRPr="006538D2">
        <w:rPr>
          <w:rFonts w:ascii="Times New Roman" w:hAnsi="Times New Roman" w:cs="Times New Roman"/>
          <w:sz w:val="28"/>
          <w:szCs w:val="28"/>
        </w:rPr>
        <w:t>лиента либо держателя дополнительной карточки с соответствующим письменным заявлением;</w:t>
      </w:r>
    </w:p>
    <w:p w14:paraId="4592F692" w14:textId="0FB2F716"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 xml:space="preserve">за своевременное уведомление </w:t>
      </w:r>
      <w:r w:rsidR="00696806">
        <w:rPr>
          <w:rFonts w:ascii="Times New Roman" w:hAnsi="Times New Roman" w:cs="Times New Roman"/>
          <w:sz w:val="28"/>
          <w:szCs w:val="28"/>
        </w:rPr>
        <w:t>К</w:t>
      </w:r>
      <w:r w:rsidRPr="006538D2">
        <w:rPr>
          <w:rFonts w:ascii="Times New Roman" w:hAnsi="Times New Roman" w:cs="Times New Roman"/>
          <w:sz w:val="28"/>
          <w:szCs w:val="28"/>
        </w:rPr>
        <w:t xml:space="preserve">лиентов при изменении (дополнений) в настоящем Договоре, а также в случае изменения размера плат (вознаграждений) за Услуги, оказываемые Банком; </w:t>
      </w:r>
    </w:p>
    <w:p w14:paraId="320A0D91" w14:textId="0BC7295B"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 xml:space="preserve">за последствия, выразившиеся в неисполнении Банком своих обязательств перед </w:t>
      </w:r>
      <w:r w:rsidR="00696806">
        <w:rPr>
          <w:rFonts w:ascii="Times New Roman" w:hAnsi="Times New Roman" w:cs="Times New Roman"/>
          <w:sz w:val="28"/>
          <w:szCs w:val="28"/>
        </w:rPr>
        <w:t>К</w:t>
      </w:r>
      <w:r w:rsidRPr="006538D2">
        <w:rPr>
          <w:rFonts w:ascii="Times New Roman" w:hAnsi="Times New Roman" w:cs="Times New Roman"/>
          <w:sz w:val="28"/>
          <w:szCs w:val="28"/>
        </w:rPr>
        <w:t>лиентами в части реализации права на распоряжение денежными средствами на счете, допуск к которому обеспечивается посредством использования карточки, предоставления информации о доступном остатке по карточке в системе дистанционного банковского обслуживания.</w:t>
      </w:r>
    </w:p>
    <w:p w14:paraId="6743778D" w14:textId="77777777"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19.2. Банк не несет ответственности:</w:t>
      </w:r>
    </w:p>
    <w:p w14:paraId="224E4965" w14:textId="77777777"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за возникновение конфликтных ситуаций вне сферы его контроля;</w:t>
      </w:r>
    </w:p>
    <w:p w14:paraId="3062741F" w14:textId="77777777"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за деятельность различных учреждений, отказавшихся по каким-либо причинам принять карточку, а также за случаи блокировки или неисправности устройств регистрации платежа, повлекшие повреждение карточки или ее изъятие;</w:t>
      </w:r>
    </w:p>
    <w:p w14:paraId="4C0D873A" w14:textId="3E373021"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 xml:space="preserve">за качество товаров, работ и услуг, приобретаемых при использовании карточки. Все рекламации по качеству товаров, работ и услуг должны предъявляться </w:t>
      </w:r>
      <w:r w:rsidR="00696806">
        <w:rPr>
          <w:rFonts w:ascii="Times New Roman" w:hAnsi="Times New Roman" w:cs="Times New Roman"/>
          <w:sz w:val="28"/>
          <w:szCs w:val="28"/>
        </w:rPr>
        <w:t>К</w:t>
      </w:r>
      <w:r w:rsidRPr="006538D2">
        <w:rPr>
          <w:rFonts w:ascii="Times New Roman" w:hAnsi="Times New Roman" w:cs="Times New Roman"/>
          <w:sz w:val="28"/>
          <w:szCs w:val="28"/>
        </w:rPr>
        <w:t>лиентом или держателем дополнительной карточки непосредственно соответствующему продавцу (изготовителю) товаров, работ и услуг;</w:t>
      </w:r>
    </w:p>
    <w:p w14:paraId="3E099E3A" w14:textId="52F538D4"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 xml:space="preserve">за операции, совершенные третьими лицами при использовании карточки (как основной, так и дополнительной, если ее выпуск </w:t>
      </w:r>
      <w:r w:rsidRPr="006538D2">
        <w:rPr>
          <w:rFonts w:ascii="Times New Roman" w:hAnsi="Times New Roman" w:cs="Times New Roman"/>
          <w:sz w:val="28"/>
          <w:szCs w:val="28"/>
        </w:rPr>
        <w:lastRenderedPageBreak/>
        <w:t>предусматривается ЛПА) в случае, если совершение данных операций стало результатом передачи Клиентом, держателем дополнительной</w:t>
      </w:r>
      <w:r w:rsidRPr="004656EB">
        <w:rPr>
          <w:rFonts w:ascii="Times New Roman" w:hAnsi="Times New Roman" w:cs="Times New Roman"/>
          <w:b/>
          <w:bCs/>
          <w:sz w:val="28"/>
          <w:szCs w:val="28"/>
        </w:rPr>
        <w:t xml:space="preserve"> </w:t>
      </w:r>
      <w:r w:rsidRPr="006538D2">
        <w:rPr>
          <w:rFonts w:ascii="Times New Roman" w:hAnsi="Times New Roman" w:cs="Times New Roman"/>
          <w:sz w:val="28"/>
          <w:szCs w:val="28"/>
        </w:rPr>
        <w:t xml:space="preserve">карточки третьим лицам карточки либо ее реквизитов и (или) ПИН-кода, даже если документы, подтверждающие проведение операции с карточкой, не были подписаны самим </w:t>
      </w:r>
      <w:r w:rsidR="00696806">
        <w:rPr>
          <w:rFonts w:ascii="Times New Roman" w:hAnsi="Times New Roman" w:cs="Times New Roman"/>
          <w:sz w:val="28"/>
          <w:szCs w:val="28"/>
        </w:rPr>
        <w:t>К</w:t>
      </w:r>
      <w:r w:rsidRPr="006538D2">
        <w:rPr>
          <w:rFonts w:ascii="Times New Roman" w:hAnsi="Times New Roman" w:cs="Times New Roman"/>
          <w:sz w:val="28"/>
          <w:szCs w:val="28"/>
        </w:rPr>
        <w:t xml:space="preserve">лиентом или держателем дополнительной карточки (банкомат, заказы по почте и телефону, бронирование гостиницы и т.д.), а также за все операции, совершенные при использовании карточки, до уведомления </w:t>
      </w:r>
      <w:r w:rsidR="005C4C60">
        <w:rPr>
          <w:rFonts w:ascii="Times New Roman" w:hAnsi="Times New Roman" w:cs="Times New Roman"/>
          <w:sz w:val="28"/>
          <w:szCs w:val="28"/>
        </w:rPr>
        <w:t>Б</w:t>
      </w:r>
      <w:r w:rsidRPr="006538D2">
        <w:rPr>
          <w:rFonts w:ascii="Times New Roman" w:hAnsi="Times New Roman" w:cs="Times New Roman"/>
          <w:sz w:val="28"/>
          <w:szCs w:val="28"/>
        </w:rPr>
        <w:t>анка об утрате карточки и компрометации карточки;</w:t>
      </w:r>
    </w:p>
    <w:p w14:paraId="1207EEF7" w14:textId="77777777"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по претензиям лиц - владельцев номеров мобильных телефонов, указанных Клиентом в заявлении-анкете и при подключении мобильных сервисов;</w:t>
      </w:r>
    </w:p>
    <w:p w14:paraId="55672FAE" w14:textId="0F5EB9BC"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 xml:space="preserve">за недоставку </w:t>
      </w:r>
      <w:proofErr w:type="spellStart"/>
      <w:r w:rsidRPr="006538D2">
        <w:rPr>
          <w:rFonts w:ascii="Times New Roman" w:hAnsi="Times New Roman" w:cs="Times New Roman"/>
          <w:sz w:val="28"/>
          <w:szCs w:val="28"/>
        </w:rPr>
        <w:t>Push</w:t>
      </w:r>
      <w:proofErr w:type="spellEnd"/>
      <w:r w:rsidRPr="006538D2">
        <w:rPr>
          <w:rFonts w:ascii="Times New Roman" w:hAnsi="Times New Roman" w:cs="Times New Roman"/>
          <w:sz w:val="28"/>
          <w:szCs w:val="28"/>
        </w:rPr>
        <w:t>/SMS/</w:t>
      </w:r>
      <w:r w:rsidRPr="006538D2">
        <w:rPr>
          <w:rFonts w:ascii="Times New Roman" w:hAnsi="Times New Roman" w:cs="Times New Roman"/>
          <w:sz w:val="28"/>
          <w:szCs w:val="28"/>
          <w:lang w:val="en-US"/>
        </w:rPr>
        <w:t>Viber</w:t>
      </w:r>
      <w:r w:rsidRPr="006538D2">
        <w:rPr>
          <w:rFonts w:ascii="Times New Roman" w:hAnsi="Times New Roman" w:cs="Times New Roman"/>
          <w:sz w:val="28"/>
          <w:szCs w:val="28"/>
        </w:rPr>
        <w:t xml:space="preserve">-сообщений на телефон Клиента или держателя дополнительной карточки, если это обусловлено не зависящими от </w:t>
      </w:r>
      <w:r w:rsidR="005C4C60">
        <w:rPr>
          <w:rFonts w:ascii="Times New Roman" w:hAnsi="Times New Roman" w:cs="Times New Roman"/>
          <w:sz w:val="28"/>
          <w:szCs w:val="28"/>
        </w:rPr>
        <w:t>Б</w:t>
      </w:r>
      <w:r w:rsidRPr="006538D2">
        <w:rPr>
          <w:rFonts w:ascii="Times New Roman" w:hAnsi="Times New Roman" w:cs="Times New Roman"/>
          <w:sz w:val="28"/>
          <w:szCs w:val="28"/>
        </w:rPr>
        <w:t>анка причинами (сообщение не отправлено оператором мобильной связи, телефон Клиента не доступен длительное время и др.);</w:t>
      </w:r>
    </w:p>
    <w:p w14:paraId="729CF7A8" w14:textId="5F9CD97E"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 xml:space="preserve">за недоставку карточки с предоставлением услуги по доставке </w:t>
      </w:r>
      <w:r w:rsidRPr="006538D2">
        <w:rPr>
          <w:rFonts w:ascii="Times New Roman" w:hAnsi="Times New Roman" w:cs="Times New Roman"/>
          <w:sz w:val="28"/>
          <w:szCs w:val="28"/>
        </w:rPr>
        <w:br/>
        <w:t xml:space="preserve">РУП </w:t>
      </w:r>
      <w:r w:rsidR="00F43843" w:rsidRPr="006538D2">
        <w:rPr>
          <w:rFonts w:ascii="Times New Roman" w:hAnsi="Times New Roman" w:cs="Times New Roman"/>
          <w:sz w:val="28"/>
          <w:szCs w:val="28"/>
        </w:rPr>
        <w:t>«</w:t>
      </w:r>
      <w:proofErr w:type="spellStart"/>
      <w:r w:rsidRPr="006538D2">
        <w:rPr>
          <w:rFonts w:ascii="Times New Roman" w:hAnsi="Times New Roman" w:cs="Times New Roman"/>
          <w:sz w:val="28"/>
          <w:szCs w:val="28"/>
        </w:rPr>
        <w:t>Белпочта</w:t>
      </w:r>
      <w:proofErr w:type="spellEnd"/>
      <w:r w:rsidR="00F43843" w:rsidRPr="006538D2">
        <w:rPr>
          <w:rFonts w:ascii="Times New Roman" w:hAnsi="Times New Roman" w:cs="Times New Roman"/>
          <w:sz w:val="28"/>
          <w:szCs w:val="28"/>
        </w:rPr>
        <w:t>»</w:t>
      </w:r>
      <w:r w:rsidRPr="006538D2">
        <w:rPr>
          <w:rFonts w:ascii="Times New Roman" w:hAnsi="Times New Roman" w:cs="Times New Roman"/>
          <w:sz w:val="28"/>
          <w:szCs w:val="28"/>
        </w:rPr>
        <w:t xml:space="preserve"> или услуги доставки курьерской службой, в случае если Клиент указал ошибочный (несуществующий) адрес для доставки карточки либо доставка почтового отправления не осуществлена по иным причинам, находящихся вне сферы контроля Банка;</w:t>
      </w:r>
    </w:p>
    <w:p w14:paraId="0AD5D2E2" w14:textId="77777777"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за невозможность использования карточки в ситуациях, находящихся вне его контроля и связанных со сбоями в работе внешних систем;</w:t>
      </w:r>
    </w:p>
    <w:p w14:paraId="4807DC7A" w14:textId="0FAD51A4" w:rsidR="00645E8E" w:rsidRPr="006538D2" w:rsidRDefault="00645E8E" w:rsidP="004656EB">
      <w:pPr>
        <w:pStyle w:val="ConsPlusNormal"/>
        <w:ind w:firstLine="709"/>
        <w:jc w:val="both"/>
        <w:rPr>
          <w:rFonts w:ascii="Times New Roman" w:hAnsi="Times New Roman" w:cs="Times New Roman"/>
          <w:sz w:val="28"/>
          <w:szCs w:val="28"/>
        </w:rPr>
      </w:pPr>
      <w:r w:rsidRPr="006538D2">
        <w:rPr>
          <w:rFonts w:ascii="Times New Roman" w:hAnsi="Times New Roman" w:cs="Times New Roman"/>
          <w:sz w:val="28"/>
          <w:szCs w:val="28"/>
        </w:rPr>
        <w:t xml:space="preserve">возникновение иных обстоятельств, находящихся вне сферы контроля </w:t>
      </w:r>
      <w:r w:rsidR="005C4C60">
        <w:rPr>
          <w:rFonts w:ascii="Times New Roman" w:hAnsi="Times New Roman" w:cs="Times New Roman"/>
          <w:sz w:val="28"/>
          <w:szCs w:val="28"/>
        </w:rPr>
        <w:t>Б</w:t>
      </w:r>
      <w:r w:rsidRPr="006538D2">
        <w:rPr>
          <w:rFonts w:ascii="Times New Roman" w:hAnsi="Times New Roman" w:cs="Times New Roman"/>
          <w:sz w:val="28"/>
          <w:szCs w:val="28"/>
        </w:rPr>
        <w:t>анка.</w:t>
      </w:r>
    </w:p>
    <w:p w14:paraId="512AE244"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20. За неисполнение (ненадлежащее исполнение) обязательств по настоящему Договору Стороны несут ответственность в соответствии с законодательством.</w:t>
      </w:r>
    </w:p>
    <w:p w14:paraId="7537275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случае ненадлежащего исполнения платежных инструкций Клиента Банк несет ответственность в соответствии с законодательством и обязан возместить Клиенту денежные средства:</w:t>
      </w:r>
    </w:p>
    <w:p w14:paraId="5FEC1562"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необоснованно списанные с его счета;</w:t>
      </w:r>
    </w:p>
    <w:p w14:paraId="7EFD2B09"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зачисленные на его счет в меньшей сумме;</w:t>
      </w:r>
    </w:p>
    <w:p w14:paraId="516901B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переведенные (зачисленные) в пользу ненадлежащего получателя платежа, расчетного центра - корреспондента.</w:t>
      </w:r>
    </w:p>
    <w:p w14:paraId="76A294DD" w14:textId="77777777" w:rsidR="00960ACD" w:rsidRPr="00F559A1"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20-1. </w:t>
      </w:r>
      <w:r w:rsidR="00960ACD" w:rsidRPr="00960ACD">
        <w:rPr>
          <w:rFonts w:ascii="Times New Roman" w:hAnsi="Times New Roman" w:cs="Times New Roman"/>
          <w:sz w:val="28"/>
          <w:szCs w:val="28"/>
        </w:rPr>
        <w:t xml:space="preserve">В случае выпуска Банком Клиенту (держателю дополнительной карточки) карточки, участвующей в программах лояльности и премиальных программах, Банк осуществляет передачу персональных данных Клиента (держателя дополнительной карточки) в объеме, необходимом для обеспечения возможности участия Клиента (держателя дополнительной карточки) в программах лояльности и премиальных программах по предоставлению скидок, дисконтов, бонусов и иных привилегий Клиенту (держателю дополнительной карточки) Банка, согласно условиям указанных программ. </w:t>
      </w:r>
    </w:p>
    <w:p w14:paraId="2088D9BF" w14:textId="3FE0629B" w:rsidR="00960ACD" w:rsidRPr="00F559A1" w:rsidRDefault="004703AF" w:rsidP="004656EB">
      <w:pPr>
        <w:pStyle w:val="ConsPlusNormal"/>
        <w:ind w:firstLine="709"/>
        <w:jc w:val="both"/>
        <w:rPr>
          <w:rFonts w:ascii="Times New Roman" w:hAnsi="Times New Roman" w:cs="Times New Roman"/>
          <w:sz w:val="28"/>
          <w:szCs w:val="28"/>
        </w:rPr>
      </w:pPr>
      <w:r w:rsidRPr="00A04CCE">
        <w:rPr>
          <w:rFonts w:ascii="Times New Roman" w:hAnsi="Times New Roman" w:cs="Times New Roman"/>
          <w:sz w:val="28"/>
          <w:szCs w:val="28"/>
        </w:rPr>
        <w:lastRenderedPageBreak/>
        <w:t xml:space="preserve">20-2. </w:t>
      </w:r>
      <w:r w:rsidR="00960ACD" w:rsidRPr="00960ACD">
        <w:rPr>
          <w:rFonts w:ascii="Times New Roman" w:hAnsi="Times New Roman" w:cs="Times New Roman"/>
          <w:sz w:val="28"/>
          <w:szCs w:val="28"/>
        </w:rPr>
        <w:t xml:space="preserve">В случае выпуска Банком Клиенту (держателю дополнительной карточки) карточки, участвующей в программах лояльности, </w:t>
      </w:r>
      <w:r w:rsidR="00960ACD">
        <w:rPr>
          <w:rFonts w:ascii="Times New Roman" w:hAnsi="Times New Roman" w:cs="Times New Roman"/>
          <w:sz w:val="28"/>
          <w:szCs w:val="28"/>
        </w:rPr>
        <w:t>Б</w:t>
      </w:r>
      <w:r w:rsidR="00960ACD" w:rsidRPr="00960ACD">
        <w:rPr>
          <w:rFonts w:ascii="Times New Roman" w:hAnsi="Times New Roman" w:cs="Times New Roman"/>
          <w:sz w:val="28"/>
          <w:szCs w:val="28"/>
        </w:rPr>
        <w:t xml:space="preserve">анк по запросу организатора программ лояльности имеет право предоставлять информацию, составляющую банковскую тайну, на основании подписанного Клиентом (держателем дополнительной карточки) согласия на представление сведений, составляющих банковскую тайну. Также Банк имеет право предоставлять информацию о доходах Клиента (держателя дополнительной карточки), необходимую для предоставления в налоговые органы организатором программ лояльности, при исполнении функций налогового агента в соответствии с законодательством. </w:t>
      </w:r>
    </w:p>
    <w:p w14:paraId="2F47D024" w14:textId="37FDD95F" w:rsidR="004703AF" w:rsidRPr="00A04CCE" w:rsidRDefault="004703AF" w:rsidP="004656EB">
      <w:pPr>
        <w:pStyle w:val="ConsPlusNormal"/>
        <w:ind w:firstLine="709"/>
        <w:jc w:val="both"/>
        <w:rPr>
          <w:rFonts w:ascii="Times New Roman" w:hAnsi="Times New Roman" w:cs="Times New Roman"/>
          <w:sz w:val="28"/>
          <w:szCs w:val="28"/>
        </w:rPr>
      </w:pPr>
      <w:r w:rsidRPr="00A04CCE">
        <w:rPr>
          <w:rFonts w:ascii="Times New Roman" w:hAnsi="Times New Roman" w:cs="Times New Roman"/>
          <w:sz w:val="28"/>
          <w:szCs w:val="28"/>
        </w:rPr>
        <w:t xml:space="preserve">20-3. В случае отказа Клиента (держателя дополнительной карточки) в подписании согласия на представление сведений, составляющих банковскую тайну, необходимого для участия в программах лояльности, Банк отказывает </w:t>
      </w:r>
      <w:r w:rsidR="00A04CCE">
        <w:rPr>
          <w:rFonts w:ascii="Times New Roman" w:hAnsi="Times New Roman" w:cs="Times New Roman"/>
          <w:sz w:val="28"/>
          <w:szCs w:val="28"/>
        </w:rPr>
        <w:t>К</w:t>
      </w:r>
      <w:r w:rsidRPr="00A04CCE">
        <w:rPr>
          <w:rFonts w:ascii="Times New Roman" w:hAnsi="Times New Roman" w:cs="Times New Roman"/>
          <w:sz w:val="28"/>
          <w:szCs w:val="28"/>
        </w:rPr>
        <w:t>лиенту (держателю дополнительной карточки) в выпуске карточки, участвующей в программах лояльности, а в случае отзыва согласия на представление сведений, составляющих банковскую тайну, ранее выпущенная карточка, подлежит постановке в жесткий стоп-лист.</w:t>
      </w:r>
    </w:p>
    <w:p w14:paraId="532C06FA" w14:textId="77777777" w:rsidR="004703AF" w:rsidRPr="00A04CCE" w:rsidRDefault="004703AF" w:rsidP="004656EB">
      <w:pPr>
        <w:pStyle w:val="ConsPlusNormal"/>
        <w:ind w:firstLine="709"/>
        <w:jc w:val="both"/>
        <w:rPr>
          <w:rFonts w:ascii="Times New Roman" w:hAnsi="Times New Roman" w:cs="Times New Roman"/>
          <w:sz w:val="28"/>
          <w:szCs w:val="28"/>
        </w:rPr>
      </w:pPr>
    </w:p>
    <w:p w14:paraId="0DDDDEC4" w14:textId="77777777" w:rsidR="00946A40" w:rsidRPr="004656EB" w:rsidRDefault="00946A40" w:rsidP="004656EB">
      <w:pPr>
        <w:pStyle w:val="ConsPlusNormal"/>
        <w:ind w:firstLine="709"/>
        <w:jc w:val="center"/>
        <w:rPr>
          <w:rFonts w:ascii="Times New Roman" w:hAnsi="Times New Roman" w:cs="Times New Roman"/>
          <w:sz w:val="28"/>
          <w:szCs w:val="28"/>
        </w:rPr>
      </w:pPr>
      <w:r w:rsidRPr="004656EB">
        <w:rPr>
          <w:rFonts w:ascii="Times New Roman" w:hAnsi="Times New Roman" w:cs="Times New Roman"/>
          <w:sz w:val="28"/>
          <w:szCs w:val="28"/>
        </w:rPr>
        <w:t>СРОК ДЕЙСТВИЯ, ПОРЯДОК И УСЛОВИЯ РАСТОРЖЕНИЯ ДОГОВОРА</w:t>
      </w:r>
    </w:p>
    <w:p w14:paraId="13B7CC63" w14:textId="77777777" w:rsidR="00946A40" w:rsidRPr="004656EB" w:rsidRDefault="00946A40" w:rsidP="004656EB">
      <w:pPr>
        <w:pStyle w:val="ConsPlusNormal"/>
        <w:ind w:firstLine="709"/>
        <w:jc w:val="both"/>
        <w:rPr>
          <w:rFonts w:ascii="Times New Roman" w:hAnsi="Times New Roman" w:cs="Times New Roman"/>
          <w:sz w:val="28"/>
          <w:szCs w:val="28"/>
        </w:rPr>
      </w:pPr>
    </w:p>
    <w:p w14:paraId="0D28BAE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21. Настоящий Договор вступает в силу с момента получения Банком акцепта Клиента настоящей оферты на заключение Договора и действует до момента закрытия счета, а в части исполнения Сторонами принятых на себя обязательств - до полного их исполнения.</w:t>
      </w:r>
    </w:p>
    <w:p w14:paraId="6E95CCB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22. Стороны имеют право прекратить обязательства по Договору в случаях и порядке, предусмотренных Договором.</w:t>
      </w:r>
    </w:p>
    <w:p w14:paraId="03DC2C55"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23. Банк вправе в одностороннем порядке прекратить обязательства по Договору, предупредив Клиента в порядке и сроки, предусмотренные Договором, если к счету не выпущены карточки и (или) у всех карточек истек срок действия, все карточки помещены в жесткий стоп-лист, по счету отсутствует задолженность и обременения, и выполняется одно из следующих условий:</w:t>
      </w:r>
    </w:p>
    <w:p w14:paraId="1F67525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при отсутствии денежных средств на счете в течение трех месяцев со дня последнего перечисления с него денежных средств или со дня открытия его с нулевым остатком;</w:t>
      </w:r>
    </w:p>
    <w:p w14:paraId="59CF43C0" w14:textId="5CDD71BA"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при отсутствии в течение одного года операций по счету и денежных средств на нем либо в случае, если при отсутствии в течение одного года операций остаток денежных средств на счете меньше размера базовой величины, определенной в соответствии с законодательством на день принятия Банком решения о расторжении Договора с </w:t>
      </w:r>
      <w:r w:rsidR="00696806">
        <w:rPr>
          <w:rFonts w:ascii="Times New Roman" w:hAnsi="Times New Roman" w:cs="Times New Roman"/>
          <w:sz w:val="28"/>
          <w:szCs w:val="28"/>
        </w:rPr>
        <w:t>К</w:t>
      </w:r>
      <w:r w:rsidRPr="004656EB">
        <w:rPr>
          <w:rFonts w:ascii="Times New Roman" w:hAnsi="Times New Roman" w:cs="Times New Roman"/>
          <w:sz w:val="28"/>
          <w:szCs w:val="28"/>
        </w:rPr>
        <w:t>лиентом;</w:t>
      </w:r>
    </w:p>
    <w:p w14:paraId="2CF7A60E" w14:textId="3BBC43E4"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при непредоставлении </w:t>
      </w:r>
      <w:r w:rsidR="00696806">
        <w:rPr>
          <w:rFonts w:ascii="Times New Roman" w:hAnsi="Times New Roman" w:cs="Times New Roman"/>
          <w:sz w:val="28"/>
          <w:szCs w:val="28"/>
        </w:rPr>
        <w:t>К</w:t>
      </w:r>
      <w:r w:rsidRPr="004656EB">
        <w:rPr>
          <w:rFonts w:ascii="Times New Roman" w:hAnsi="Times New Roman" w:cs="Times New Roman"/>
          <w:sz w:val="28"/>
          <w:szCs w:val="28"/>
        </w:rPr>
        <w:t xml:space="preserve">лиентом документов (сведений), необходимых для идентификации участников финансовой операции в соответствии с </w:t>
      </w:r>
      <w:r w:rsidRPr="004656EB">
        <w:rPr>
          <w:rFonts w:ascii="Times New Roman" w:hAnsi="Times New Roman" w:cs="Times New Roman"/>
          <w:sz w:val="28"/>
          <w:szCs w:val="28"/>
        </w:rPr>
        <w:lastRenderedPageBreak/>
        <w:t>законодательными актами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14:paraId="33AA25A7"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случае неисполнения (ненадлежащего исполнения) Клиентом или держателем дополнительной карточки обязательств, предусмотренных Договором, нарушения условий Договора;</w:t>
      </w:r>
    </w:p>
    <w:p w14:paraId="217344D9"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иных случаях, предусмотренных законодательством и (или) Договором.</w:t>
      </w:r>
    </w:p>
    <w:p w14:paraId="5E24EFC1"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При этом Банк уведомляет Клиента о расторжении Договора не позднее, чем за два месяца до предполагаемой даты расторжения Договора.</w:t>
      </w:r>
    </w:p>
    <w:p w14:paraId="4A0E9E6C"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Уведомление Клиента производится путем направления </w:t>
      </w:r>
      <w:proofErr w:type="spellStart"/>
      <w:r w:rsidRPr="004656EB">
        <w:rPr>
          <w:rFonts w:ascii="Times New Roman" w:hAnsi="Times New Roman" w:cs="Times New Roman"/>
          <w:sz w:val="28"/>
          <w:szCs w:val="28"/>
        </w:rPr>
        <w:t>Push</w:t>
      </w:r>
      <w:proofErr w:type="spellEnd"/>
      <w:r w:rsidRPr="004656EB">
        <w:rPr>
          <w:rFonts w:ascii="Times New Roman" w:hAnsi="Times New Roman" w:cs="Times New Roman"/>
          <w:sz w:val="28"/>
          <w:szCs w:val="28"/>
        </w:rPr>
        <w:t>/SMS/</w:t>
      </w:r>
      <w:proofErr w:type="spellStart"/>
      <w:r w:rsidRPr="004656EB">
        <w:rPr>
          <w:rFonts w:ascii="Times New Roman" w:hAnsi="Times New Roman" w:cs="Times New Roman"/>
          <w:sz w:val="28"/>
          <w:szCs w:val="28"/>
        </w:rPr>
        <w:t>Viber</w:t>
      </w:r>
      <w:proofErr w:type="spellEnd"/>
      <w:r w:rsidRPr="004656EB">
        <w:rPr>
          <w:rFonts w:ascii="Times New Roman" w:hAnsi="Times New Roman" w:cs="Times New Roman"/>
          <w:sz w:val="28"/>
          <w:szCs w:val="28"/>
        </w:rPr>
        <w:t xml:space="preserve">-сообщения, а в случае отсутствия номера мобильного телефона или указанного в неверном формате, путем направления по месту регистрации (жительства) Клиента заказного письма с уведомлением о вручении, в котором, в том числе указываются сведения о неиспользованном остатке денежных средств на счете. Исчисление срока начинается со дня, следующего за днем отправки Банком </w:t>
      </w:r>
      <w:proofErr w:type="spellStart"/>
      <w:r w:rsidRPr="004656EB">
        <w:rPr>
          <w:rFonts w:ascii="Times New Roman" w:hAnsi="Times New Roman" w:cs="Times New Roman"/>
          <w:sz w:val="28"/>
          <w:szCs w:val="28"/>
        </w:rPr>
        <w:t>Push</w:t>
      </w:r>
      <w:proofErr w:type="spellEnd"/>
      <w:r w:rsidRPr="004656EB">
        <w:rPr>
          <w:rFonts w:ascii="Times New Roman" w:hAnsi="Times New Roman" w:cs="Times New Roman"/>
          <w:sz w:val="28"/>
          <w:szCs w:val="28"/>
        </w:rPr>
        <w:t>/SMS/</w:t>
      </w:r>
      <w:proofErr w:type="spellStart"/>
      <w:r w:rsidRPr="004656EB">
        <w:rPr>
          <w:rFonts w:ascii="Times New Roman" w:hAnsi="Times New Roman" w:cs="Times New Roman"/>
          <w:sz w:val="28"/>
          <w:szCs w:val="28"/>
        </w:rPr>
        <w:t>Viber</w:t>
      </w:r>
      <w:proofErr w:type="spellEnd"/>
      <w:r w:rsidRPr="004656EB">
        <w:rPr>
          <w:rFonts w:ascii="Times New Roman" w:hAnsi="Times New Roman" w:cs="Times New Roman"/>
          <w:sz w:val="28"/>
          <w:szCs w:val="28"/>
        </w:rPr>
        <w:t>-сообщения/ даты регистрации письма в Банке. При отсутствии денежных средств на счете направление письменного уведомления посредством почтовой связи Клиенту не осуществляется.</w:t>
      </w:r>
    </w:p>
    <w:p w14:paraId="1656FA79"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Если в течение двух месяцев со дня направления Банком уведомления Клиент не изъявит желание продолжать пользоваться счетом (не распорядится находящимися на счете денежными средствами либо не оформит заявление на выпуск второй или последующей основной карточки), Банк начинает работу по расторжению Договора со дня истечения указанного периода, прекращает начисление процентов по счету и перечисляет остаток денежных средств с учетом причитающихся процентов на счет по учету расчетов с прочими кредиторами.</w:t>
      </w:r>
    </w:p>
    <w:p w14:paraId="21D3B72B" w14:textId="57C41929"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24. В случае расторжения Договора по требованию Клиента Договор считается расторгнутым по истечении 30 (тридцати) дней со дня принятия Банком заявления Клиента о закрытии счета и возврата Клиентом всех карточек, выпущенных к счету (в том числе дополнительные карточки, если они имеются), в Банк (за исключением виртуальной карточки и платежного кольца </w:t>
      </w:r>
      <w:proofErr w:type="spellStart"/>
      <w:r w:rsidRPr="004656EB">
        <w:rPr>
          <w:rFonts w:ascii="Times New Roman" w:hAnsi="Times New Roman" w:cs="Times New Roman"/>
          <w:sz w:val="28"/>
          <w:szCs w:val="28"/>
        </w:rPr>
        <w:t>PayRing</w:t>
      </w:r>
      <w:proofErr w:type="spellEnd"/>
      <w:r w:rsidRPr="004656EB">
        <w:rPr>
          <w:rFonts w:ascii="Times New Roman" w:hAnsi="Times New Roman" w:cs="Times New Roman"/>
          <w:sz w:val="28"/>
          <w:szCs w:val="28"/>
        </w:rPr>
        <w:t xml:space="preserve">, а также карточек в случае оформления Клиентом заявления на закрытия счета через СДБО) при условии полного погашения </w:t>
      </w:r>
      <w:r w:rsidR="00696806">
        <w:rPr>
          <w:rFonts w:ascii="Times New Roman" w:hAnsi="Times New Roman" w:cs="Times New Roman"/>
          <w:sz w:val="28"/>
          <w:szCs w:val="28"/>
        </w:rPr>
        <w:t>К</w:t>
      </w:r>
      <w:r w:rsidRPr="004656EB">
        <w:rPr>
          <w:rFonts w:ascii="Times New Roman" w:hAnsi="Times New Roman" w:cs="Times New Roman"/>
          <w:sz w:val="28"/>
          <w:szCs w:val="28"/>
        </w:rPr>
        <w:t>лиентом задолженности перед Банком по Договору и урегулирования всех обязательств по Договору. Вместе с тем с учетом особенностей работы платежных систем обязательства Клиента по операциям при использовании карточки могут возникнуть в течение 180 (ста восьмидесяти) календарных дней с даты совершения такой операции и подлежат исполнению Клиентом, в том числе после закрытия счета.</w:t>
      </w:r>
    </w:p>
    <w:p w14:paraId="3433D311"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При прекращении обязательств по Договору по истечении 30 (тридцати) </w:t>
      </w:r>
      <w:r w:rsidRPr="004656EB">
        <w:rPr>
          <w:rFonts w:ascii="Times New Roman" w:hAnsi="Times New Roman" w:cs="Times New Roman"/>
          <w:sz w:val="28"/>
          <w:szCs w:val="28"/>
        </w:rPr>
        <w:lastRenderedPageBreak/>
        <w:t>календарных дней с момента написания заявления о закрытии счета остаток денежных средств на счете выдается по требованию Клиента не позднее следующего банковского дня после предъявления такого требования или перечисляется на другой указанный им счет в соответствии с платежной инструкцией Клиента.</w:t>
      </w:r>
    </w:p>
    <w:p w14:paraId="63CE54CE"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Если по истечении 30 (тридцати) календарных дней с момента написания заявления о закрытии счета Клиент не распорядился остатком денежных средств на счете, остаток денежных средств перечисляется на отдельный лицевой счет по учету расчетов с прочими кредиторами. Проценты по денежным средствам, учитываемым на отдельном лицевом счете по учету расчетов с прочими кредиторами, не начисляются.</w:t>
      </w:r>
    </w:p>
    <w:p w14:paraId="59393285" w14:textId="77777777" w:rsidR="00946A40" w:rsidRPr="004656EB" w:rsidRDefault="00946A40" w:rsidP="004656EB">
      <w:pPr>
        <w:pStyle w:val="ConsPlusNormal"/>
        <w:ind w:firstLine="709"/>
        <w:jc w:val="both"/>
        <w:rPr>
          <w:rFonts w:ascii="Times New Roman" w:hAnsi="Times New Roman" w:cs="Times New Roman"/>
          <w:sz w:val="28"/>
          <w:szCs w:val="28"/>
        </w:rPr>
      </w:pPr>
    </w:p>
    <w:p w14:paraId="02540471" w14:textId="77777777" w:rsidR="00946A40" w:rsidRPr="004656EB" w:rsidRDefault="00946A40" w:rsidP="004656EB">
      <w:pPr>
        <w:pStyle w:val="ConsPlusNormal"/>
        <w:ind w:firstLine="709"/>
        <w:jc w:val="center"/>
        <w:rPr>
          <w:rFonts w:ascii="Times New Roman" w:hAnsi="Times New Roman" w:cs="Times New Roman"/>
          <w:sz w:val="28"/>
          <w:szCs w:val="28"/>
        </w:rPr>
      </w:pPr>
      <w:r w:rsidRPr="004656EB">
        <w:rPr>
          <w:rFonts w:ascii="Times New Roman" w:hAnsi="Times New Roman" w:cs="Times New Roman"/>
          <w:sz w:val="28"/>
          <w:szCs w:val="28"/>
        </w:rPr>
        <w:t>ДОПОЛНИТЕЛЬНЫЕ УСЛОВИЯ</w:t>
      </w:r>
    </w:p>
    <w:p w14:paraId="6C3B1AA5" w14:textId="77777777" w:rsidR="00946A40" w:rsidRPr="004656EB" w:rsidRDefault="00946A40" w:rsidP="004656EB">
      <w:pPr>
        <w:pStyle w:val="ConsPlusNormal"/>
        <w:ind w:firstLine="709"/>
        <w:jc w:val="both"/>
        <w:rPr>
          <w:rFonts w:ascii="Times New Roman" w:hAnsi="Times New Roman" w:cs="Times New Roman"/>
          <w:sz w:val="28"/>
          <w:szCs w:val="28"/>
        </w:rPr>
      </w:pPr>
    </w:p>
    <w:p w14:paraId="327A239B"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25. Иные условия настоящего Договора определяются Правилами пользования банковскими платежными карточками, которые являются неотъемлемой частью настоящего Договора и опубликованы (размещены) на официальном сайте Банка в глобальной компьютерной сети Интернет по адресу: www.belapb.by.</w:t>
      </w:r>
    </w:p>
    <w:p w14:paraId="12B4BEDD"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26. Взаимоотношения сторон, не урегулированные Договором, регулируются законодательством. В случае если какая-либо из норм настоящего Договора не соответствует нормам законодательства, то отношения Сторон в этой части регулируются законодательством.</w:t>
      </w:r>
    </w:p>
    <w:p w14:paraId="3B0AD7B0"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В случае если отдельные условия настоящего Договора вступят в противоречие с законодательством, они утрачивают силу и применяются соответствующие нормы законодательства.</w:t>
      </w:r>
    </w:p>
    <w:p w14:paraId="2A0145A5"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27. Банк вправе расторгнуть Договор в одностороннем внесудебном порядке в случае нарушения Клиентом обязательств, а также в иных предусмотренных законодательством случаях, в установленном законодательством порядке.</w:t>
      </w:r>
    </w:p>
    <w:p w14:paraId="0DD98218"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28. Все споры и разногласия, которые могут возникнуть из настоящего Договора или в связи с ним, будут, по возможности, разрешаться путем переговоров между Сторонами. В случае если Стороны не придут к согласию в ходе переговоров и рассмотрения претензий, споры подлежат рассмотрению в судебном органе по выбору истца. Применимое право для разрешения возникшего спора - право Республики Беларусь.</w:t>
      </w:r>
    </w:p>
    <w:p w14:paraId="6C607A34"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29. Изменения и дополнения в настоящий Договор вносятся по соглашению Сторон (за исключением случаев, предусмотренных настоящим Договором и законодательством) путем заключения дополнительных соглашений, которые с даты подписания Сторонами являются неотъемлемыми частями настоящего Договора.</w:t>
      </w:r>
    </w:p>
    <w:p w14:paraId="4C3D1287" w14:textId="77777777"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В случае необходимости внесения изменений и (или) дополнений в настоящий Договор дополнительное соглашение к настоящему Договору </w:t>
      </w:r>
      <w:r w:rsidRPr="004656EB">
        <w:rPr>
          <w:rFonts w:ascii="Times New Roman" w:hAnsi="Times New Roman" w:cs="Times New Roman"/>
          <w:sz w:val="28"/>
          <w:szCs w:val="28"/>
        </w:rPr>
        <w:lastRenderedPageBreak/>
        <w:t>также может заключаться путем направления Банком предложения об изменении и (или) дополнении настоящего Договора посредством направления оферты, в том числе путем размещения публичной оферты на официальном сайте Банка в глобальной компьютерной сети Интернет по адресу: www.belapb.by и ее акцепта Клиентом в порядке и сроки, ею определенные.</w:t>
      </w:r>
    </w:p>
    <w:p w14:paraId="5DFCA5C6" w14:textId="7E7F0A85" w:rsidR="00946A40" w:rsidRPr="004656EB"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 xml:space="preserve">30. Настоящий Договор составлен в одном экземпляре, в форме документа в электронном виде, записанный на электронном носителе информации, который хранится в Банке. Для создания и обращения настоящего Договора и связанных с настоящим Договором документов в электронном виде используется подсистема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Частный Клиент</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системы дистанционного банковского обслуживания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ДБО BS-Client</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 xml:space="preserve"> или программное обеспечение </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Банк On-</w:t>
      </w:r>
      <w:proofErr w:type="spellStart"/>
      <w:r w:rsidRPr="004656EB">
        <w:rPr>
          <w:rFonts w:ascii="Times New Roman" w:hAnsi="Times New Roman" w:cs="Times New Roman"/>
          <w:sz w:val="28"/>
          <w:szCs w:val="28"/>
        </w:rPr>
        <w:t>line</w:t>
      </w:r>
      <w:proofErr w:type="spellEnd"/>
      <w:r w:rsidRPr="004656EB">
        <w:rPr>
          <w:rFonts w:ascii="Times New Roman" w:hAnsi="Times New Roman" w:cs="Times New Roman"/>
          <w:sz w:val="28"/>
          <w:szCs w:val="28"/>
        </w:rPr>
        <w:t>. Мобильный банк</w:t>
      </w:r>
      <w:r w:rsidR="00F43843" w:rsidRPr="00F43843">
        <w:rPr>
          <w:rFonts w:ascii="Times New Roman" w:hAnsi="Times New Roman" w:cs="Times New Roman"/>
          <w:b/>
          <w:bCs/>
          <w:sz w:val="28"/>
          <w:szCs w:val="28"/>
        </w:rPr>
        <w:t>»</w:t>
      </w:r>
      <w:r w:rsidRPr="004656EB">
        <w:rPr>
          <w:rFonts w:ascii="Times New Roman" w:hAnsi="Times New Roman" w:cs="Times New Roman"/>
          <w:sz w:val="28"/>
          <w:szCs w:val="28"/>
        </w:rPr>
        <w:t>.</w:t>
      </w:r>
    </w:p>
    <w:p w14:paraId="38663443" w14:textId="2B1F9139" w:rsidR="00946A40" w:rsidRDefault="00946A40" w:rsidP="004656EB">
      <w:pPr>
        <w:pStyle w:val="ConsPlusNormal"/>
        <w:ind w:firstLine="709"/>
        <w:jc w:val="both"/>
        <w:rPr>
          <w:rFonts w:ascii="Times New Roman" w:hAnsi="Times New Roman" w:cs="Times New Roman"/>
          <w:sz w:val="28"/>
          <w:szCs w:val="28"/>
        </w:rPr>
      </w:pPr>
      <w:r w:rsidRPr="004656EB">
        <w:rPr>
          <w:rFonts w:ascii="Times New Roman" w:hAnsi="Times New Roman" w:cs="Times New Roman"/>
          <w:sz w:val="28"/>
          <w:szCs w:val="28"/>
        </w:rPr>
        <w:t>31. Клиент подтверждает, что он надлежащим образом ознакомлен и полностью согласен с Правилами и с установленными Банком размерами платы (вознаграждений), а также с тем, что Банк вправе в одностороннем порядке изменять (устанавливать новый) размер платы (вознаграждений) за операции, осуществляемые Банком (вносить изменения, дополнения в Сборник платы), при этом подписания дополнительного соглашения к настоящему Договору не требуется, а также с режимом работы Банка и требованиями к документообороту (графиком обслуживания клиентов).</w:t>
      </w:r>
    </w:p>
    <w:p w14:paraId="2845BF05" w14:textId="77777777" w:rsidR="00DC70CE" w:rsidRDefault="00DC70CE" w:rsidP="00DC70CE">
      <w:pPr>
        <w:pStyle w:val="ConsPlusNormal"/>
        <w:jc w:val="center"/>
        <w:outlineLvl w:val="2"/>
        <w:rPr>
          <w:rFonts w:ascii="Times New Roman" w:hAnsi="Times New Roman" w:cs="Times New Roman"/>
          <w:sz w:val="28"/>
          <w:szCs w:val="28"/>
        </w:rPr>
      </w:pPr>
    </w:p>
    <w:p w14:paraId="19E7B019" w14:textId="2694747E" w:rsidR="00DC70CE" w:rsidRPr="00DC70CE" w:rsidRDefault="00DC70CE" w:rsidP="00DC70CE">
      <w:pPr>
        <w:pStyle w:val="ConsPlusNormal"/>
        <w:spacing w:before="120"/>
        <w:jc w:val="center"/>
        <w:outlineLvl w:val="2"/>
        <w:rPr>
          <w:rFonts w:ascii="Times New Roman" w:hAnsi="Times New Roman" w:cs="Times New Roman"/>
          <w:sz w:val="28"/>
          <w:szCs w:val="28"/>
        </w:rPr>
      </w:pPr>
      <w:r w:rsidRPr="00DC70CE">
        <w:rPr>
          <w:rFonts w:ascii="Times New Roman" w:hAnsi="Times New Roman" w:cs="Times New Roman"/>
          <w:sz w:val="28"/>
          <w:szCs w:val="28"/>
        </w:rPr>
        <w:t>РЕКВИЗИТЫ СТОРОН</w:t>
      </w:r>
    </w:p>
    <w:p w14:paraId="14E0D9A0" w14:textId="77777777" w:rsidR="00DC70CE" w:rsidRPr="00DC70CE" w:rsidRDefault="00DC70CE" w:rsidP="00DC70CE">
      <w:pPr>
        <w:pStyle w:val="ConsPlusNormal"/>
        <w:spacing w:before="120"/>
        <w:ind w:firstLine="539"/>
        <w:jc w:val="both"/>
        <w:rPr>
          <w:rFonts w:ascii="Times New Roman" w:hAnsi="Times New Roman" w:cs="Times New Roman"/>
          <w:sz w:val="28"/>
          <w:szCs w:val="28"/>
        </w:rPr>
      </w:pPr>
      <w:r w:rsidRPr="00DC70CE">
        <w:rPr>
          <w:rFonts w:ascii="Times New Roman" w:hAnsi="Times New Roman" w:cs="Times New Roman"/>
          <w:sz w:val="28"/>
          <w:szCs w:val="28"/>
        </w:rPr>
        <w:t>32. Место нахождения Банка: 220036, г. Минск проспект Жукова, 3 БИК BAPBBY2X, УНП 100693551.</w:t>
      </w:r>
    </w:p>
    <w:p w14:paraId="11098228" w14:textId="77777777" w:rsidR="00DC70CE" w:rsidRPr="00DC70CE" w:rsidRDefault="00DC70CE" w:rsidP="00DC70CE">
      <w:pPr>
        <w:pStyle w:val="ConsPlusNormal"/>
        <w:ind w:firstLine="539"/>
        <w:jc w:val="both"/>
        <w:rPr>
          <w:rFonts w:ascii="Times New Roman" w:hAnsi="Times New Roman" w:cs="Times New Roman"/>
          <w:sz w:val="28"/>
          <w:szCs w:val="28"/>
        </w:rPr>
      </w:pPr>
      <w:r w:rsidRPr="00DC70CE">
        <w:rPr>
          <w:rFonts w:ascii="Times New Roman" w:hAnsi="Times New Roman" w:cs="Times New Roman"/>
          <w:sz w:val="28"/>
          <w:szCs w:val="28"/>
        </w:rPr>
        <w:t>33. Реквизиты Клиента указываются в заявлении-анкете на выпуск карточки, в заявлении, оформляемом в СДБО, или в дополнительном соглашении к настоящему Договору.</w:t>
      </w:r>
    </w:p>
    <w:p w14:paraId="6B3CA822" w14:textId="77777777" w:rsidR="00DC70CE" w:rsidRPr="00DC70CE" w:rsidRDefault="00DC70CE" w:rsidP="004656EB">
      <w:pPr>
        <w:pStyle w:val="ConsPlusNormal"/>
        <w:ind w:firstLine="709"/>
        <w:jc w:val="both"/>
        <w:rPr>
          <w:rFonts w:ascii="Times New Roman" w:hAnsi="Times New Roman" w:cs="Times New Roman"/>
          <w:sz w:val="28"/>
          <w:szCs w:val="28"/>
        </w:rPr>
      </w:pPr>
    </w:p>
    <w:sectPr w:rsidR="00DC70CE" w:rsidRPr="00DC70CE">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4479B" w14:textId="77777777" w:rsidR="00FE7855" w:rsidRDefault="00FE7855" w:rsidP="00946A40">
      <w:pPr>
        <w:spacing w:after="0" w:line="240" w:lineRule="auto"/>
      </w:pPr>
      <w:r>
        <w:separator/>
      </w:r>
    </w:p>
  </w:endnote>
  <w:endnote w:type="continuationSeparator" w:id="0">
    <w:p w14:paraId="7179D21D" w14:textId="77777777" w:rsidR="00FE7855" w:rsidRDefault="00FE7855" w:rsidP="00946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sig w:usb0="00000003" w:usb1="00000000" w:usb2="0000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9876E" w14:textId="77777777" w:rsidR="00FE7855" w:rsidRDefault="00FE7855" w:rsidP="00946A40">
      <w:pPr>
        <w:spacing w:after="0" w:line="240" w:lineRule="auto"/>
      </w:pPr>
      <w:r>
        <w:separator/>
      </w:r>
    </w:p>
  </w:footnote>
  <w:footnote w:type="continuationSeparator" w:id="0">
    <w:p w14:paraId="70FB1302" w14:textId="77777777" w:rsidR="00FE7855" w:rsidRDefault="00FE7855" w:rsidP="00946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471760"/>
      <w:docPartObj>
        <w:docPartGallery w:val="Page Numbers (Top of Page)"/>
        <w:docPartUnique/>
      </w:docPartObj>
    </w:sdtPr>
    <w:sdtContent>
      <w:p w14:paraId="61448253" w14:textId="77777777" w:rsidR="00A06696" w:rsidRDefault="00A06696">
        <w:pPr>
          <w:pStyle w:val="ac"/>
          <w:jc w:val="center"/>
        </w:pPr>
      </w:p>
      <w:p w14:paraId="331BA5FF" w14:textId="3E9480FE" w:rsidR="00946A40" w:rsidRDefault="00000000">
        <w:pPr>
          <w:pStyle w:val="ac"/>
          <w:jc w:val="center"/>
        </w:pPr>
      </w:p>
    </w:sdtContent>
  </w:sdt>
  <w:p w14:paraId="2D6C7DF7" w14:textId="77777777" w:rsidR="00946A40" w:rsidRDefault="00946A40">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A40"/>
    <w:rsid w:val="00003E6D"/>
    <w:rsid w:val="000E52CE"/>
    <w:rsid w:val="00120BA4"/>
    <w:rsid w:val="002A42A8"/>
    <w:rsid w:val="002A4F0C"/>
    <w:rsid w:val="0033156B"/>
    <w:rsid w:val="003928F9"/>
    <w:rsid w:val="004656EB"/>
    <w:rsid w:val="004703AF"/>
    <w:rsid w:val="004C08C3"/>
    <w:rsid w:val="004D5670"/>
    <w:rsid w:val="004E59CB"/>
    <w:rsid w:val="00547CC8"/>
    <w:rsid w:val="00572E27"/>
    <w:rsid w:val="005C4C60"/>
    <w:rsid w:val="00645E8E"/>
    <w:rsid w:val="006538D2"/>
    <w:rsid w:val="00682B9C"/>
    <w:rsid w:val="00696806"/>
    <w:rsid w:val="006F470F"/>
    <w:rsid w:val="00765397"/>
    <w:rsid w:val="007905C9"/>
    <w:rsid w:val="007E16BF"/>
    <w:rsid w:val="00806307"/>
    <w:rsid w:val="00890131"/>
    <w:rsid w:val="00893C4B"/>
    <w:rsid w:val="008A2FE5"/>
    <w:rsid w:val="008D39E2"/>
    <w:rsid w:val="00946A40"/>
    <w:rsid w:val="00960ACD"/>
    <w:rsid w:val="009B1854"/>
    <w:rsid w:val="00A02202"/>
    <w:rsid w:val="00A04CCE"/>
    <w:rsid w:val="00A06696"/>
    <w:rsid w:val="00A3109F"/>
    <w:rsid w:val="00A46E45"/>
    <w:rsid w:val="00B13AEF"/>
    <w:rsid w:val="00B55A17"/>
    <w:rsid w:val="00C1556E"/>
    <w:rsid w:val="00D34C31"/>
    <w:rsid w:val="00D37CDE"/>
    <w:rsid w:val="00D90B33"/>
    <w:rsid w:val="00DB7801"/>
    <w:rsid w:val="00DC70CE"/>
    <w:rsid w:val="00E52479"/>
    <w:rsid w:val="00E54042"/>
    <w:rsid w:val="00F275DC"/>
    <w:rsid w:val="00F43843"/>
    <w:rsid w:val="00F559A1"/>
    <w:rsid w:val="00FC1FA7"/>
    <w:rsid w:val="00FE7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2FCA"/>
  <w15:chartTrackingRefBased/>
  <w15:docId w15:val="{D446238E-269C-44AE-A1BF-C989296A4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A40"/>
    <w:rPr>
      <w:rFonts w:eastAsiaTheme="minorEastAsia"/>
      <w:lang w:eastAsia="ru-RU"/>
    </w:rPr>
  </w:style>
  <w:style w:type="paragraph" w:styleId="1">
    <w:name w:val="heading 1"/>
    <w:basedOn w:val="a"/>
    <w:next w:val="a"/>
    <w:link w:val="10"/>
    <w:uiPriority w:val="9"/>
    <w:qFormat/>
    <w:rsid w:val="00946A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46A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46A4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46A4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46A4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46A4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46A4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46A4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46A4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6A4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46A4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46A4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46A4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46A4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46A4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46A40"/>
    <w:rPr>
      <w:rFonts w:eastAsiaTheme="majorEastAsia" w:cstheme="majorBidi"/>
      <w:color w:val="595959" w:themeColor="text1" w:themeTint="A6"/>
    </w:rPr>
  </w:style>
  <w:style w:type="character" w:customStyle="1" w:styleId="80">
    <w:name w:val="Заголовок 8 Знак"/>
    <w:basedOn w:val="a0"/>
    <w:link w:val="8"/>
    <w:uiPriority w:val="9"/>
    <w:semiHidden/>
    <w:rsid w:val="00946A4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46A40"/>
    <w:rPr>
      <w:rFonts w:eastAsiaTheme="majorEastAsia" w:cstheme="majorBidi"/>
      <w:color w:val="272727" w:themeColor="text1" w:themeTint="D8"/>
    </w:rPr>
  </w:style>
  <w:style w:type="paragraph" w:styleId="a3">
    <w:name w:val="Title"/>
    <w:basedOn w:val="a"/>
    <w:next w:val="a"/>
    <w:link w:val="a4"/>
    <w:uiPriority w:val="10"/>
    <w:qFormat/>
    <w:rsid w:val="00946A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46A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6A4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46A4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46A40"/>
    <w:pPr>
      <w:spacing w:before="160"/>
      <w:jc w:val="center"/>
    </w:pPr>
    <w:rPr>
      <w:i/>
      <w:iCs/>
      <w:color w:val="404040" w:themeColor="text1" w:themeTint="BF"/>
    </w:rPr>
  </w:style>
  <w:style w:type="character" w:customStyle="1" w:styleId="22">
    <w:name w:val="Цитата 2 Знак"/>
    <w:basedOn w:val="a0"/>
    <w:link w:val="21"/>
    <w:uiPriority w:val="29"/>
    <w:rsid w:val="00946A40"/>
    <w:rPr>
      <w:i/>
      <w:iCs/>
      <w:color w:val="404040" w:themeColor="text1" w:themeTint="BF"/>
    </w:rPr>
  </w:style>
  <w:style w:type="paragraph" w:styleId="a7">
    <w:name w:val="List Paragraph"/>
    <w:basedOn w:val="a"/>
    <w:uiPriority w:val="34"/>
    <w:qFormat/>
    <w:rsid w:val="00946A40"/>
    <w:pPr>
      <w:ind w:left="720"/>
      <w:contextualSpacing/>
    </w:pPr>
  </w:style>
  <w:style w:type="character" w:styleId="a8">
    <w:name w:val="Intense Emphasis"/>
    <w:basedOn w:val="a0"/>
    <w:uiPriority w:val="21"/>
    <w:qFormat/>
    <w:rsid w:val="00946A40"/>
    <w:rPr>
      <w:i/>
      <w:iCs/>
      <w:color w:val="0F4761" w:themeColor="accent1" w:themeShade="BF"/>
    </w:rPr>
  </w:style>
  <w:style w:type="paragraph" w:styleId="a9">
    <w:name w:val="Intense Quote"/>
    <w:basedOn w:val="a"/>
    <w:next w:val="a"/>
    <w:link w:val="aa"/>
    <w:uiPriority w:val="30"/>
    <w:qFormat/>
    <w:rsid w:val="00946A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46A40"/>
    <w:rPr>
      <w:i/>
      <w:iCs/>
      <w:color w:val="0F4761" w:themeColor="accent1" w:themeShade="BF"/>
    </w:rPr>
  </w:style>
  <w:style w:type="character" w:styleId="ab">
    <w:name w:val="Intense Reference"/>
    <w:basedOn w:val="a0"/>
    <w:uiPriority w:val="32"/>
    <w:qFormat/>
    <w:rsid w:val="00946A40"/>
    <w:rPr>
      <w:b/>
      <w:bCs/>
      <w:smallCaps/>
      <w:color w:val="0F4761" w:themeColor="accent1" w:themeShade="BF"/>
      <w:spacing w:val="5"/>
    </w:rPr>
  </w:style>
  <w:style w:type="paragraph" w:customStyle="1" w:styleId="ConsPlusNormal">
    <w:name w:val="ConsPlusNormal"/>
    <w:rsid w:val="00946A40"/>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ConsPlusTitle">
    <w:name w:val="ConsPlusTitle"/>
    <w:uiPriority w:val="99"/>
    <w:rsid w:val="00946A40"/>
    <w:pPr>
      <w:widowControl w:val="0"/>
      <w:autoSpaceDE w:val="0"/>
      <w:autoSpaceDN w:val="0"/>
      <w:adjustRightInd w:val="0"/>
      <w:spacing w:after="0" w:line="240" w:lineRule="auto"/>
    </w:pPr>
    <w:rPr>
      <w:rFonts w:ascii="Arial" w:eastAsiaTheme="minorEastAsia" w:hAnsi="Arial" w:cs="Arial"/>
      <w:b/>
      <w:bCs/>
      <w:kern w:val="0"/>
      <w:sz w:val="20"/>
      <w:szCs w:val="20"/>
      <w:lang w:eastAsia="ru-RU"/>
    </w:rPr>
  </w:style>
  <w:style w:type="paragraph" w:styleId="ac">
    <w:name w:val="header"/>
    <w:basedOn w:val="a"/>
    <w:link w:val="ad"/>
    <w:uiPriority w:val="99"/>
    <w:unhideWhenUsed/>
    <w:rsid w:val="00946A4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46A40"/>
    <w:rPr>
      <w:rFonts w:eastAsiaTheme="minorEastAsia"/>
      <w:lang w:eastAsia="ru-RU"/>
    </w:rPr>
  </w:style>
  <w:style w:type="paragraph" w:styleId="ae">
    <w:name w:val="footer"/>
    <w:basedOn w:val="a"/>
    <w:link w:val="af"/>
    <w:uiPriority w:val="99"/>
    <w:unhideWhenUsed/>
    <w:rsid w:val="00946A4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46A40"/>
    <w:rPr>
      <w:rFonts w:eastAsiaTheme="minorEastAsia"/>
      <w:lang w:eastAsia="ru-RU"/>
    </w:rPr>
  </w:style>
  <w:style w:type="character" w:styleId="af0">
    <w:name w:val="Hyperlink"/>
    <w:basedOn w:val="a0"/>
    <w:uiPriority w:val="99"/>
    <w:unhideWhenUsed/>
    <w:rsid w:val="00645E8E"/>
    <w:rPr>
      <w:color w:val="467886" w:themeColor="hyperlink"/>
      <w:u w:val="single"/>
    </w:rPr>
  </w:style>
  <w:style w:type="character" w:styleId="af1">
    <w:name w:val="Unresolved Mention"/>
    <w:basedOn w:val="a0"/>
    <w:uiPriority w:val="99"/>
    <w:semiHidden/>
    <w:unhideWhenUsed/>
    <w:rsid w:val="00645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pb.by" TargetMode="External"/><Relationship Id="rId3" Type="http://schemas.openxmlformats.org/officeDocument/2006/relationships/settings" Target="settings.xml"/><Relationship Id="rId7" Type="http://schemas.openxmlformats.org/officeDocument/2006/relationships/hyperlink" Target="http://www.belapb.b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BDF6F-8D82-4E61-97FB-B53E3D3E7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30</Pages>
  <Words>11391</Words>
  <Characters>64929</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Андросова Е.М.</dc:creator>
  <cp:keywords/>
  <dc:description/>
  <cp:lastModifiedBy>Андросова Е.М.</cp:lastModifiedBy>
  <cp:revision>24</cp:revision>
  <dcterms:created xsi:type="dcterms:W3CDTF">2026-07-16T10:08:00Z</dcterms:created>
  <dcterms:modified xsi:type="dcterms:W3CDTF">2026-07-17T09:14:00Z</dcterms:modified>
</cp:coreProperties>
</file>