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6E3A54" w14:textId="54078FFF" w:rsidR="00086C62" w:rsidRDefault="00086C62" w:rsidP="00086C6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проспект эмиссии облигаций ОАО «Белагропромбанк»</w:t>
      </w:r>
    </w:p>
    <w:p w14:paraId="1BC066DC" w14:textId="77777777" w:rsidR="00086C62" w:rsidRDefault="00086C62" w:rsidP="00086C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36BE32" w14:textId="2D0D33A9" w:rsidR="00086C62" w:rsidRPr="00E872D6" w:rsidRDefault="00086C62" w:rsidP="00E872D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Решением правления ОАО «Белагропромбанк» от </w:t>
      </w:r>
      <w:r w:rsidR="00EC265B">
        <w:rPr>
          <w:rFonts w:ascii="Times New Roman" w:hAnsi="Times New Roman" w:cs="Times New Roman"/>
          <w:sz w:val="28"/>
          <w:szCs w:val="28"/>
        </w:rPr>
        <w:t>27.10</w:t>
      </w:r>
      <w:r w:rsidR="000A1AEF">
        <w:rPr>
          <w:rFonts w:ascii="Times New Roman" w:hAnsi="Times New Roman" w:cs="Times New Roman"/>
          <w:sz w:val="28"/>
          <w:szCs w:val="28"/>
        </w:rPr>
        <w:t>.2026</w:t>
      </w:r>
      <w:r>
        <w:rPr>
          <w:rFonts w:ascii="Times New Roman" w:hAnsi="Times New Roman" w:cs="Times New Roman"/>
          <w:sz w:val="28"/>
          <w:szCs w:val="28"/>
        </w:rPr>
        <w:t>, протокол № </w:t>
      </w:r>
      <w:r w:rsidR="00EC265B">
        <w:rPr>
          <w:rFonts w:ascii="Times New Roman" w:hAnsi="Times New Roman" w:cs="Times New Roman"/>
          <w:sz w:val="28"/>
          <w:szCs w:val="28"/>
        </w:rPr>
        <w:t>95</w:t>
      </w:r>
      <w:r>
        <w:rPr>
          <w:rFonts w:ascii="Times New Roman" w:hAnsi="Times New Roman" w:cs="Times New Roman"/>
          <w:sz w:val="28"/>
          <w:szCs w:val="28"/>
        </w:rPr>
        <w:t xml:space="preserve">, утверждены изменения в </w:t>
      </w:r>
      <w:r w:rsidRPr="004D64F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проспект эмиссии облигаций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банка </w:t>
      </w:r>
      <w:r w:rsidRPr="004D64F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двести шестьдесят </w:t>
      </w:r>
      <w:r w:rsidR="003C0D0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пятого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выпуска,</w:t>
      </w:r>
      <w:r w:rsidRPr="004D64F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утвержденны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й</w:t>
      </w:r>
      <w:r w:rsidRPr="004D64F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решением наблюдательного совета </w:t>
      </w:r>
      <w:r w:rsidRPr="00E872D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ОАО «Белагропромбанк» от 25.04.2025, протокол № 9, следующего содержания:</w:t>
      </w:r>
    </w:p>
    <w:p w14:paraId="32FC18E5" w14:textId="77777777" w:rsidR="00F91568" w:rsidRPr="006473C9" w:rsidRDefault="00F91568" w:rsidP="00F915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473C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«В разделе 3:</w:t>
      </w:r>
    </w:p>
    <w:p w14:paraId="0C53CAFB" w14:textId="77777777" w:rsidR="00F91568" w:rsidRPr="001C580F" w:rsidRDefault="00F91568" w:rsidP="00F915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bookmarkStart w:id="0" w:name="_Hlk192492177"/>
      <w:r w:rsidRPr="001C580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пункт 3.11 изложить в следующей редакции:</w:t>
      </w:r>
    </w:p>
    <w:bookmarkEnd w:id="0"/>
    <w:p w14:paraId="059EC518" w14:textId="77777777" w:rsidR="00F91568" w:rsidRPr="00AC365D" w:rsidRDefault="00F91568" w:rsidP="00F915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AC365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</w:t>
      </w:r>
      <w:r w:rsidRPr="00AC365D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3.11. Размер уставного фонда и нормативного капитала эмитента.</w:t>
      </w:r>
    </w:p>
    <w:p w14:paraId="6E83B129" w14:textId="77777777" w:rsidR="00EC265B" w:rsidRPr="00B21EB9" w:rsidRDefault="00EC265B" w:rsidP="00EC26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B21EB9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По состоянию на 01.10.2026:</w:t>
      </w:r>
    </w:p>
    <w:p w14:paraId="4D3058C5" w14:textId="77777777" w:rsidR="00EC265B" w:rsidRPr="00B21EB9" w:rsidRDefault="00EC265B" w:rsidP="00EC26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B21EB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размер уставного фонда банка составляет 2 352 187,35 тыс. белорусских рублей;</w:t>
      </w:r>
    </w:p>
    <w:p w14:paraId="52CA668A" w14:textId="77777777" w:rsidR="00EC265B" w:rsidRPr="00B21EB9" w:rsidRDefault="00EC265B" w:rsidP="00EC26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14:ligatures w14:val="none"/>
        </w:rPr>
      </w:pPr>
      <w:r w:rsidRPr="00B21EB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размер нормативного капитала банка составляет </w:t>
      </w:r>
      <w:bookmarkStart w:id="1" w:name="_Hlk167198818"/>
      <w:r w:rsidRPr="00B21EB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3 268</w:t>
      </w:r>
      <w:r w:rsidRPr="00B21E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 </w:t>
      </w:r>
      <w:r w:rsidRPr="00B21EB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260,7 тыс. белорусских рублей.</w:t>
      </w:r>
      <w:bookmarkEnd w:id="1"/>
      <w:r w:rsidRPr="00B21EB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»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3A8B8A7B" w14:textId="226BF1FD" w:rsidR="00F00561" w:rsidRPr="00E872D6" w:rsidRDefault="00F00561" w:rsidP="005B737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sectPr w:rsidR="00F00561" w:rsidRPr="00E872D6" w:rsidSect="00E872D6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C62"/>
    <w:rsid w:val="00055F66"/>
    <w:rsid w:val="00086C62"/>
    <w:rsid w:val="000A1AEF"/>
    <w:rsid w:val="000A70AF"/>
    <w:rsid w:val="00144DBE"/>
    <w:rsid w:val="001604FB"/>
    <w:rsid w:val="00182355"/>
    <w:rsid w:val="001C5B6A"/>
    <w:rsid w:val="00205682"/>
    <w:rsid w:val="00240249"/>
    <w:rsid w:val="002935FD"/>
    <w:rsid w:val="003C0D0E"/>
    <w:rsid w:val="00523C43"/>
    <w:rsid w:val="005A4BF8"/>
    <w:rsid w:val="005B7371"/>
    <w:rsid w:val="00664C0C"/>
    <w:rsid w:val="0075583B"/>
    <w:rsid w:val="00797880"/>
    <w:rsid w:val="00891E49"/>
    <w:rsid w:val="0091519F"/>
    <w:rsid w:val="00981279"/>
    <w:rsid w:val="009E3F55"/>
    <w:rsid w:val="009E4372"/>
    <w:rsid w:val="00A54462"/>
    <w:rsid w:val="00AB2B00"/>
    <w:rsid w:val="00AE4138"/>
    <w:rsid w:val="00B80CF6"/>
    <w:rsid w:val="00BB4AFD"/>
    <w:rsid w:val="00BD15EA"/>
    <w:rsid w:val="00C34617"/>
    <w:rsid w:val="00C74BA4"/>
    <w:rsid w:val="00CD64D2"/>
    <w:rsid w:val="00DE3A02"/>
    <w:rsid w:val="00E14174"/>
    <w:rsid w:val="00E872D6"/>
    <w:rsid w:val="00EC265B"/>
    <w:rsid w:val="00F00561"/>
    <w:rsid w:val="00F462FA"/>
    <w:rsid w:val="00F759D4"/>
    <w:rsid w:val="00F91568"/>
    <w:rsid w:val="00FB6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0ADCF4"/>
  <w15:chartTrackingRefBased/>
  <w15:docId w15:val="{68298C84-60D8-4057-ABCE-0ED515158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6C62"/>
  </w:style>
  <w:style w:type="paragraph" w:styleId="1">
    <w:name w:val="heading 1"/>
    <w:basedOn w:val="a"/>
    <w:next w:val="a"/>
    <w:link w:val="10"/>
    <w:uiPriority w:val="9"/>
    <w:qFormat/>
    <w:rsid w:val="00086C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86C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86C6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86C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86C6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86C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86C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86C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86C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86C6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86C6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86C6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86C6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86C6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86C6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86C6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86C6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86C6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86C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86C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86C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86C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86C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86C6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86C6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86C6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86C6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86C6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86C6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534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6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4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99</Words>
  <Characters>567</Characters>
  <Application>Microsoft Office Word</Application>
  <DocSecurity>0</DocSecurity>
  <Lines>4</Lines>
  <Paragraphs>1</Paragraphs>
  <ScaleCrop>false</ScaleCrop>
  <Company/>
  <LinksUpToDate>false</LinksUpToDate>
  <CharactersWithSpaces>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Александрович Т.В.</dc:creator>
  <cp:keywords/>
  <dc:description/>
  <cp:lastModifiedBy>Александрович Т.В.</cp:lastModifiedBy>
  <cp:revision>9</cp:revision>
  <dcterms:created xsi:type="dcterms:W3CDTF">2026-05-21T12:37:00Z</dcterms:created>
  <dcterms:modified xsi:type="dcterms:W3CDTF">2026-10-27T12:02:00Z</dcterms:modified>
</cp:coreProperties>
</file>