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91" w:rsidRPr="00010091" w:rsidRDefault="00010091" w:rsidP="00010091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 осуществить операцию по переоформлению базового счета в текущий счет путем закрытия базового счета №____________________, и открытия текущего счета в белорусских рублях в ОАО «Белагропромбанк»:</w:t>
      </w:r>
    </w:p>
    <w:p w:rsidR="00010091" w:rsidRPr="00010091" w:rsidRDefault="00010091" w:rsidP="00010091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6763"/>
      </w:tblGrid>
      <w:tr w:rsidR="00010091" w:rsidRPr="00010091" w:rsidTr="00172A99">
        <w:trPr>
          <w:trHeight w:val="409"/>
        </w:trPr>
        <w:tc>
          <w:tcPr>
            <w:tcW w:w="10206" w:type="dxa"/>
            <w:gridSpan w:val="2"/>
          </w:tcPr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Подразделения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Банком)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текущего счета, открываемый в результате переоформления: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№_____________________________________</w:t>
            </w:r>
          </w:p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(заполняется Банком в формате </w:t>
            </w:r>
            <w:r w:rsidRPr="00010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IBAN</w:t>
            </w:r>
            <w:r w:rsidRPr="00010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10091" w:rsidRPr="00010091" w:rsidTr="00172A99">
        <w:tc>
          <w:tcPr>
            <w:tcW w:w="10206" w:type="dxa"/>
            <w:gridSpan w:val="2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физического лица: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0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6806" w:type="dxa"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 и Имя латинскими буквами </w:t>
            </w:r>
          </w:p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(как в документе, удостоверяющем личность):</w:t>
            </w:r>
          </w:p>
        </w:tc>
        <w:tc>
          <w:tcPr>
            <w:tcW w:w="6806" w:type="dxa"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6806" w:type="dxa"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(страна):</w:t>
            </w:r>
          </w:p>
        </w:tc>
        <w:tc>
          <w:tcPr>
            <w:tcW w:w="6806" w:type="dxa"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рождения_______________________,</w:t>
            </w:r>
          </w:p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_____________________.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документа____________, номер документа______________,</w:t>
            </w:r>
          </w:p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_________________, срок действия ______________,</w:t>
            </w:r>
          </w:p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 _____________________________________________, </w:t>
            </w:r>
          </w:p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______________________________.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регистрации:</w:t>
            </w:r>
          </w:p>
        </w:tc>
        <w:tc>
          <w:tcPr>
            <w:tcW w:w="6806" w:type="dxa"/>
          </w:tcPr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проживания и направления корреспонденции</w:t>
            </w:r>
          </w:p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100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может не заполняться, если адрес проживания совпадает с адресом регистрации):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010091" w:rsidRPr="00010091" w:rsidTr="00172A99">
        <w:tc>
          <w:tcPr>
            <w:tcW w:w="3400" w:type="dxa"/>
            <w:vMerge w:val="restart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номера телефонов (электронные каналы связи) для направления уведомлений и информирования согласно публичной оферте: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телефон:   +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</w:t>
            </w:r>
            <w:r w:rsidRPr="000100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код страны           номер телефона</w:t>
            </w:r>
          </w:p>
        </w:tc>
      </w:tr>
      <w:tr w:rsidR="00010091" w:rsidRPr="00010091" w:rsidTr="00172A99">
        <w:tc>
          <w:tcPr>
            <w:tcW w:w="0" w:type="auto"/>
            <w:vMerge/>
            <w:vAlign w:val="center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телефон: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А1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MTC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life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:) 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0100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код страны      номер телефона                    наименование оператора</w:t>
            </w:r>
            <w:r w:rsidRPr="000100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10091" w:rsidRPr="00010091" w:rsidTr="00172A99">
        <w:tc>
          <w:tcPr>
            <w:tcW w:w="0" w:type="auto"/>
            <w:vMerge/>
            <w:vAlign w:val="center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 для идентификации при связи с банком: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(например, девичья фамилия матери)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США в рамках Закона США «О налогообложении иностранных счетов» (FATCA):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  </w:t>
            </w:r>
          </w:p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имею</w:t>
            </w:r>
          </w:p>
        </w:tc>
      </w:tr>
      <w:tr w:rsidR="00010091" w:rsidRPr="00010091" w:rsidTr="00172A99">
        <w:tc>
          <w:tcPr>
            <w:tcW w:w="10206" w:type="dxa"/>
            <w:gridSpan w:val="2"/>
            <w:hideMark/>
          </w:tcPr>
          <w:p w:rsidR="00010091" w:rsidRPr="00010091" w:rsidRDefault="00010091" w:rsidP="00010091">
            <w:pPr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услуги: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карточки:</w:t>
            </w:r>
          </w:p>
        </w:tc>
        <w:tc>
          <w:tcPr>
            <w:tcW w:w="6806" w:type="dxa"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SMS</w:t>
            </w: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-информирование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 условиями предоставления услуги «SMS-информирование» ознакомлен(а). Прошу подключить услугу </w:t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SMS</w:t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-информирование по пакету «М» </w:t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 «</w:t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L</w:t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» </w:t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/ «XL» </w:t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ПИН-код: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выслать на номер мобильного телефона, </w:t>
            </w:r>
          </w:p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предоставить на бумажном носителе.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карточки: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курьером  </w:t>
            </w:r>
          </w:p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почтой</w:t>
            </w:r>
          </w:p>
        </w:tc>
      </w:tr>
      <w:tr w:rsidR="00010091" w:rsidRPr="00010091" w:rsidTr="00172A99">
        <w:tc>
          <w:tcPr>
            <w:tcW w:w="3400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доставки карточки:</w:t>
            </w:r>
          </w:p>
        </w:tc>
        <w:tc>
          <w:tcPr>
            <w:tcW w:w="6806" w:type="dxa"/>
            <w:hideMark/>
          </w:tcPr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</w:tbl>
    <w:p w:rsidR="00010091" w:rsidRP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ознакомлен и согласен с условиями</w:t>
      </w:r>
      <w:r w:rsidRPr="000100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10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Публичной оферты ОАО «Белагропромбанк» на заключение договора текущего (расчетного) банковского счета, доступ к которому обеспечивается посредством использования банковской платежной карточки:</w:t>
      </w:r>
    </w:p>
    <w:p w:rsidR="00010091" w:rsidRP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Клиент (его представитель, 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действующий на основании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_____________):</w:t>
      </w:r>
      <w:r w:rsidRPr="00010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_________________/</w:t>
      </w:r>
      <w:r w:rsidRPr="00010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</w:t>
      </w:r>
      <w:r w:rsidRPr="00010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 __________ 20____ года</w:t>
      </w:r>
    </w:p>
    <w:p w:rsidR="00010091" w:rsidRPr="00010091" w:rsidRDefault="00010091" w:rsidP="0001009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100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01009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   </w:t>
      </w:r>
      <w:r w:rsidRPr="00010091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Pr="00010091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Фамилия И. О.                                     дата заполнения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Достоверность вышеуказанной информации гарантирую. Обязуюсь немедленно сообщить обо всех изменениях, которые затрагивают данную информацию.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Подтверждаю ознакомление со следующей информацией: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об операциях, включенных в базовые условия обслуживания;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перечне не включенных в базовые условия обслуживания операций, за осуществление которых с владельца базового счета вознаграждение (плата) не взимается (при наличии);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перечне операций, за осуществление которых с владельца базового счета взимается вознаграждение (плата) (при наличии), размер таких вознаграждений (плат), а также сведения о порядке применения обменных курсов валют в случае осуществления операций с конверсией, покупкой, продажей валюты;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Банке;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правилах оказания Банком услуг, предусмотренных договором базового счета;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средствах связи и порядок уведомления Клиента об открытии базового счета и иных операциях, осуществляемых с базовым счетом;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безопасности оказания Банком услуг, предусмотренных договором базового счета;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порядке внесения изменений в договор базового счета и прекращения его действия;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случаях и порядке обжалования действий (бездействия) Банка и способах разрешения споров;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рекомендациях по безопасному использованию карточки;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необходимости хранить в тайне персональные и конфиденциальные сведения (значения ПИН- кода / 3-хзначного кода, нанесенного на оборотную сторону карточки / одноразовых паролей для подтверждения операций; логины и пароли от учетных записей в системах дистанционного банковского обслуживания и т.п), а также не разглашать данную информацию третьим лицам;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сведениями об установленных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способами получения информации о каждой совершенной при использовании карточки операции, повлекшей движение денежных средств по базовому счету, информацией о блокировке карточки без предварительного разрешения Клиента в целях предотвращения несанкционированного держателем карточки доступа к базовому счету;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 контактной информацией для связи с Банком в рабочие и выходные (праздничные) дни;</w:t>
      </w:r>
    </w:p>
    <w:p w:rsidR="00010091" w:rsidRPr="00010091" w:rsidRDefault="00010091" w:rsidP="00010091">
      <w:pPr>
        <w:widowControl w:val="0"/>
        <w:tabs>
          <w:tab w:val="left" w:pos="55"/>
          <w:tab w:val="left" w:pos="481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«неурегулированный остаток задолженности клиента» - сумма денежных средств, превышающая остаток денежных средств по счету Клиента и (или) лимит овердрафта, либо максимальный размер (лимит) кредита (за исключением овердрафтного кредита) и (или) предельный размер единовременной</w:t>
      </w: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 задолженности по нему, и отражающая задолженность клиента перед банком-эмитентом, возникшую в результате использования карточки ее держателем для инициирования платежей держателем карточки, получения наличных денежных средств держателем карточки, при осуществлении валютно-обменных операций держателем карточки;</w:t>
      </w:r>
    </w:p>
    <w:p w:rsidR="00010091" w:rsidRPr="00010091" w:rsidRDefault="00010091" w:rsidP="00010091">
      <w:pPr>
        <w:widowControl w:val="0"/>
        <w:tabs>
          <w:tab w:val="left" w:pos="55"/>
          <w:tab w:val="left" w:pos="481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- примеры причин возникновения неурегулированного остатка задолженности клиента:</w:t>
      </w:r>
    </w:p>
    <w:p w:rsidR="00010091" w:rsidRPr="00010091" w:rsidRDefault="00010091" w:rsidP="00010091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сумма операции, совершения клиентом с использованием карточки или ее реквизитов и не требующая по правилам платежной </w:t>
      </w:r>
    </w:p>
    <w:p w:rsidR="00010091" w:rsidRPr="00010091" w:rsidRDefault="00010091" w:rsidP="00010091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системы авторизации, превышает доступный остаток по счету клиента и (или) лимит овердрафта (при наличии);</w:t>
      </w:r>
    </w:p>
    <w:p w:rsidR="00010091" w:rsidRPr="00010091" w:rsidRDefault="00010091" w:rsidP="00010091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сумма операции, совершения клиентом с использованием карточки или ее реквизитов превышает доступный остаток по счету </w:t>
      </w:r>
    </w:p>
    <w:p w:rsidR="00010091" w:rsidRPr="00010091" w:rsidRDefault="00010091" w:rsidP="00010091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клиента и (или) лимит овердрафта (при наличии) в результате изменения курсов валют, применяемых в момент блокировки суммы </w:t>
      </w:r>
    </w:p>
    <w:p w:rsidR="00010091" w:rsidRPr="00010091" w:rsidRDefault="00010091" w:rsidP="00010091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операции, и в момент отражения операции по текущему счету;</w:t>
      </w:r>
    </w:p>
    <w:p w:rsidR="00010091" w:rsidRPr="00010091" w:rsidRDefault="00010091" w:rsidP="00010091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другие случаи, когда сумма денежных требований Банка превышает сумму остатка денежных средств на текущем счете и (или) </w:t>
      </w:r>
    </w:p>
    <w:p w:rsidR="00010091" w:rsidRPr="00010091" w:rsidRDefault="00010091" w:rsidP="00010091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сумму лимита овердрафта (при наличии).</w:t>
      </w:r>
    </w:p>
    <w:p w:rsidR="00010091" w:rsidRPr="00010091" w:rsidRDefault="00010091" w:rsidP="00010091">
      <w:pPr>
        <w:widowControl w:val="0"/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</w:pPr>
      <w:r w:rsidRPr="00010091">
        <w:rPr>
          <w:rFonts w:ascii="Calibri" w:eastAsia="Times New Roman" w:hAnsi="Calibri" w:cs="Calibri"/>
          <w:sz w:val="16"/>
          <w:szCs w:val="16"/>
          <w:lang w:eastAsia="ru-RU"/>
        </w:rPr>
        <w:t xml:space="preserve">- </w:t>
      </w:r>
      <w:r w:rsidRPr="00010091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  <w:lang w:eastAsia="ru-RU"/>
        </w:rPr>
        <w:t xml:space="preserve">Банк при </w:t>
      </w:r>
      <w:r w:rsidRPr="00010091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возникновении неурегулированного остатка задолженности по счету уведомляет Клиента о необходимости погашения (возврата) суммы неурегулированного остатка задолженности клиента путем индивидуального электронного канала информирования (SMS/Viber-сообщение) или путем письменного уведомления посредством почтовой связи;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 xml:space="preserve">- </w:t>
      </w: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погашение (возврат) суммы неурегулированного остатка задолженности клиента осуществляется в течение 14 (четырнадцати) рабочих дней с даты ее признания в бухгалтерском учете по соответствующим счетам;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погашение (возврат) сумм неурегулированного остатка задолженности клиента уплата процентов за пользование суммой неурегулированного остатка задолженности осуществляются путем зачисления денежных средств на счет, по которому образовалась задолженность. При этом в первую очередь осуществляется погашение суммы неурегулированного остатка задолженности клиента, а затем задолженности по процентам за пользование суммой неурегулированного остатка задолженности. В случае если имеется судебное решение о взыскании суммы неурегулированного остатка задолженности клиента, погашение требований по денежному обязательству необходимо осуществлять в соответствии со статьей 300 ГК.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погашение (возврат)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законодательством, договором счета следующим образом:</w:t>
      </w:r>
    </w:p>
    <w:p w:rsidR="00010091" w:rsidRPr="00010091" w:rsidRDefault="00010091" w:rsidP="00010091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путем безналичного перечисления денежных средств;</w:t>
      </w:r>
    </w:p>
    <w:p w:rsidR="00010091" w:rsidRPr="00010091" w:rsidRDefault="00010091" w:rsidP="00010091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путем внесения наличных денежных средств на счет в подразделении Банка;</w:t>
      </w:r>
    </w:p>
    <w:p w:rsidR="00010091" w:rsidRPr="00010091" w:rsidRDefault="00010091" w:rsidP="00010091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в устройствах самообслуживания Банка;</w:t>
      </w:r>
    </w:p>
    <w:p w:rsidR="00010091" w:rsidRPr="00010091" w:rsidRDefault="00010091" w:rsidP="00010091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в системе «Интернет-банкинг» Банка;</w:t>
      </w:r>
    </w:p>
    <w:p w:rsidR="00010091" w:rsidRPr="00010091" w:rsidRDefault="00010091" w:rsidP="00010091">
      <w:pPr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010091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 в системе «Мобильный интернет-банкинг» Банка.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Клиент (его представитель, 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действующий на основании</w:t>
      </w:r>
    </w:p>
    <w:p w:rsidR="00010091" w:rsidRPr="00010091" w:rsidRDefault="00010091" w:rsidP="000100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_________________):</w:t>
      </w:r>
      <w:r w:rsidRPr="00010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_________________/</w:t>
      </w:r>
      <w:r w:rsidRPr="00010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</w:t>
      </w:r>
      <w:r w:rsidRPr="00010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 __________ 20____ года</w:t>
      </w:r>
    </w:p>
    <w:p w:rsidR="00010091" w:rsidRPr="00010091" w:rsidRDefault="00010091" w:rsidP="0001009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100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010091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   </w:t>
      </w:r>
      <w:r w:rsidRPr="00010091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Pr="00010091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Фамилия И. О.                                     дата заполнения</w:t>
      </w:r>
    </w:p>
    <w:p w:rsidR="00010091" w:rsidRPr="00010091" w:rsidRDefault="00010091" w:rsidP="00010091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009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</w:t>
      </w:r>
      <w:r w:rsidRPr="000100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Банк:</w:t>
      </w:r>
      <w:r w:rsidRPr="000100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_________________________/</w:t>
      </w:r>
      <w:r w:rsidRPr="000100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______________________/</w:t>
      </w:r>
      <w:r w:rsidRPr="000100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«____» __________ 20____ года</w:t>
      </w:r>
    </w:p>
    <w:p w:rsidR="00010091" w:rsidRPr="00010091" w:rsidRDefault="00010091" w:rsidP="00010091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0100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01009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подпись</w:t>
      </w:r>
      <w:r w:rsidRPr="0001009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                             Фамилия И. О.</w:t>
      </w:r>
      <w:r w:rsidRPr="00010091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дата заполнения</w:t>
      </w:r>
    </w:p>
    <w:p w:rsidR="00010091" w:rsidRPr="00010091" w:rsidRDefault="00010091" w:rsidP="00010091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010091" w:rsidRPr="00010091" w:rsidTr="00172A99">
        <w:tc>
          <w:tcPr>
            <w:tcW w:w="10314" w:type="dxa"/>
          </w:tcPr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выдаче / получении карточки и конверта с ПИН-кодом (в случае выдачи/ получения ПИН-кода на бумажном носителе):</w:t>
            </w:r>
          </w:p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091" w:rsidRPr="00010091" w:rsidTr="00172A99">
        <w:trPr>
          <w:trHeight w:val="2168"/>
        </w:trPr>
        <w:tc>
          <w:tcPr>
            <w:tcW w:w="10314" w:type="dxa"/>
          </w:tcPr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Банковскую платежную карточку </w:t>
            </w: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 **** </w:t>
            </w: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сроком действия до ___/___  и конверт с ПИН-кодом (в случае выдачи ПИН-кода на бумажном носителе) </w:t>
            </w:r>
            <w:r w:rsidRPr="00010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неповрежденном виде получил(а):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Клиент (его представитель, 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_____________):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_______________/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___________________/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«____» __________ 20____ года</w:t>
            </w:r>
          </w:p>
          <w:p w:rsidR="00010091" w:rsidRPr="00010091" w:rsidRDefault="00010091" w:rsidP="0001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</w:t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 xml:space="preserve">    </w:t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                                    Фамилия И. О.                                     дата заполнения</w:t>
            </w:r>
          </w:p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Выдал:</w:t>
            </w:r>
            <w:r w:rsidRPr="00010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_________________________/</w:t>
            </w:r>
            <w:r w:rsidRPr="00010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______________________/</w:t>
            </w:r>
            <w:r w:rsidRPr="00010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«____» __________ 20____ года</w:t>
            </w:r>
          </w:p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Pr="0001009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подпись</w:t>
            </w:r>
            <w:r w:rsidRPr="0001009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ab/>
              <w:t xml:space="preserve">                                                             Фамилия И. О.</w:t>
            </w:r>
            <w:r w:rsidRPr="0001009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ab/>
              <w:t xml:space="preserve">                                дата заполнения</w:t>
            </w:r>
          </w:p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0091" w:rsidRPr="00010091" w:rsidTr="00172A99">
        <w:tc>
          <w:tcPr>
            <w:tcW w:w="10314" w:type="dxa"/>
            <w:hideMark/>
          </w:tcPr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выдаче / получении карточек с логином и паролем, сеансовых ключей доступа к системе «Интернет-банкинг»:</w:t>
            </w:r>
          </w:p>
        </w:tc>
      </w:tr>
      <w:tr w:rsidR="00010091" w:rsidRPr="00010091" w:rsidTr="00172A99">
        <w:tc>
          <w:tcPr>
            <w:tcW w:w="10314" w:type="dxa"/>
            <w:hideMark/>
          </w:tcPr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Карточка паролей №    </w:t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</w:p>
        </w:tc>
      </w:tr>
      <w:tr w:rsidR="00010091" w:rsidRPr="00010091" w:rsidTr="00172A99">
        <w:tc>
          <w:tcPr>
            <w:tcW w:w="10314" w:type="dxa"/>
            <w:hideMark/>
          </w:tcPr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Карточка ключей №     </w:t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01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</w:p>
        </w:tc>
      </w:tr>
      <w:tr w:rsidR="00010091" w:rsidRPr="00010091" w:rsidTr="00172A99">
        <w:tc>
          <w:tcPr>
            <w:tcW w:w="10314" w:type="dxa"/>
            <w:hideMark/>
          </w:tcPr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в неповрежденном виде выдал: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_______________/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_____________________________/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«___» __________________ 20___ года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подпись</w:t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      Фамилия И. О.                                            </w:t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дата заполнения</w:t>
            </w:r>
          </w:p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ознакомлен(а) и согласен(на) с Перечнем предоставляемых посредством системы «Интернет-банкинг» услуг, Сборником платы (вознаграждений) за операции, осуществляемые ОАО «Белагропромбанк», Правилами пользования услугой «Интернет-банкинг» клиентами ОАО «Белагропромбанк», порядком заключения договоров банковского вклада (депозита) путем акцепта публичной оферты (предложения) и существенными условиями договоров банковского вклада (депозита), при заключении их с использованием системы «Интернет-банкинг», принимаю их и обязуюсь выполнять в полном объеме. Карточки в неповрежденном виде получил(а):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Клиент (его представитель, </w:t>
            </w:r>
          </w:p>
          <w:p w:rsidR="00010091" w:rsidRPr="00010091" w:rsidRDefault="00010091" w:rsidP="00010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_____________):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______________/_______________________/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«___» _______________ 20___ года</w:t>
            </w:r>
            <w:r w:rsidRPr="000100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</w:t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</w:t>
            </w:r>
          </w:p>
          <w:p w:rsidR="00010091" w:rsidRPr="00010091" w:rsidRDefault="00010091" w:rsidP="00010091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подпись                                             Фамилия И. О. </w:t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100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дата заполнения</w:t>
            </w:r>
          </w:p>
        </w:tc>
      </w:tr>
    </w:tbl>
    <w:p w:rsidR="00010091" w:rsidRPr="00010091" w:rsidRDefault="00010091" w:rsidP="00010091">
      <w:pPr>
        <w:widowControl w:val="0"/>
        <w:tabs>
          <w:tab w:val="left" w:pos="2443"/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091" w:rsidRPr="00010091" w:rsidRDefault="00010091" w:rsidP="00010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010091" w:rsidRPr="00010091" w:rsidRDefault="00010091" w:rsidP="00010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091" w:rsidRPr="00010091" w:rsidRDefault="00010091" w:rsidP="00010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6396" w:rsidRDefault="00010091">
      <w:bookmarkStart w:id="0" w:name="_GoBack"/>
      <w:bookmarkEnd w:id="0"/>
    </w:p>
    <w:sectPr w:rsidR="003C6396" w:rsidSect="00C850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4EE"/>
    <w:multiLevelType w:val="hybridMultilevel"/>
    <w:tmpl w:val="D814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B"/>
    <w:rsid w:val="00010091"/>
    <w:rsid w:val="0002250B"/>
    <w:rsid w:val="0066672B"/>
    <w:rsid w:val="00B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9F40-ED5E-4E83-926D-91A1F506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Ковалевский А.С.</dc:creator>
  <cp:keywords/>
  <dc:description/>
  <cp:lastModifiedBy>Ковалевский А.С.</cp:lastModifiedBy>
  <cp:revision>3</cp:revision>
  <dcterms:created xsi:type="dcterms:W3CDTF">2024-03-25T15:16:00Z</dcterms:created>
  <dcterms:modified xsi:type="dcterms:W3CDTF">2024-03-25T15:16:00Z</dcterms:modified>
</cp:coreProperties>
</file>