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3A54" w14:textId="54078FFF" w:rsidR="00086C62" w:rsidRDefault="00086C62" w:rsidP="0008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1BC066DC" w14:textId="77777777" w:rsidR="00086C62" w:rsidRDefault="00086C62" w:rsidP="0008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BE32" w14:textId="4746F86C" w:rsidR="00086C62" w:rsidRPr="004D64F3" w:rsidRDefault="00086C62" w:rsidP="00086C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правления ОАО «Белагропромбанк» от 2</w:t>
      </w:r>
      <w:r w:rsidR="00144DBE" w:rsidRPr="00144D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44DBE" w:rsidRPr="00144D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.2025, протокол № </w:t>
      </w:r>
      <w:r w:rsidR="00144DBE" w:rsidRPr="00144DBE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двести шестьдесят третьего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выпуска,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8B53409" w14:textId="77777777" w:rsidR="00144DBE" w:rsidRPr="008639E2" w:rsidRDefault="00144DBE" w:rsidP="00144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Pr="008639E2">
        <w:rPr>
          <w:rFonts w:ascii="Times New Roman" w:hAnsi="Times New Roman" w:cs="Times New Roman"/>
          <w:sz w:val="28"/>
          <w:szCs w:val="28"/>
        </w:rPr>
        <w:t>В разделе 3:</w:t>
      </w:r>
    </w:p>
    <w:p w14:paraId="2A99E6DB" w14:textId="77777777" w:rsidR="00144DBE" w:rsidRPr="008639E2" w:rsidRDefault="00144DBE" w:rsidP="00144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E2">
        <w:rPr>
          <w:rFonts w:ascii="Times New Roman" w:hAnsi="Times New Roman" w:cs="Times New Roman"/>
          <w:sz w:val="28"/>
          <w:szCs w:val="28"/>
        </w:rPr>
        <w:t>пункт 3.7 изложить в следующей редакции:</w:t>
      </w:r>
    </w:p>
    <w:p w14:paraId="6D3A3221" w14:textId="77777777" w:rsidR="00144DBE" w:rsidRPr="008639E2" w:rsidRDefault="00144DBE" w:rsidP="00144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E2">
        <w:rPr>
          <w:rFonts w:ascii="Times New Roman" w:hAnsi="Times New Roman" w:cs="Times New Roman"/>
          <w:sz w:val="28"/>
          <w:szCs w:val="28"/>
        </w:rPr>
        <w:t>«3.7. Среднесписочная численность работников эмитента.</w:t>
      </w:r>
    </w:p>
    <w:p w14:paraId="6CA1FC45" w14:textId="77777777" w:rsidR="00144DBE" w:rsidRPr="005A1B54" w:rsidRDefault="00144DBE" w:rsidP="00144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E2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банка по состоянию на 01.08.2025 составила 5 088 человек.»;</w:t>
      </w:r>
    </w:p>
    <w:p w14:paraId="1D57CCA5" w14:textId="77777777" w:rsidR="00144DBE" w:rsidRPr="004D64F3" w:rsidRDefault="00144DBE" w:rsidP="0014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3.11 изложить в следующей редакции:</w:t>
      </w:r>
    </w:p>
    <w:bookmarkEnd w:id="0"/>
    <w:p w14:paraId="4C5286DF" w14:textId="77777777" w:rsidR="00144DBE" w:rsidRPr="008639E2" w:rsidRDefault="00144DBE" w:rsidP="00144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8639E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3.11. Размер уставного фонда и нормативного капитала эмитента.</w:t>
      </w:r>
    </w:p>
    <w:p w14:paraId="150CE3F1" w14:textId="77777777" w:rsidR="00144DBE" w:rsidRPr="008639E2" w:rsidRDefault="00144DBE" w:rsidP="00144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639E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 состоянию на 01.08.2025:</w:t>
      </w:r>
    </w:p>
    <w:p w14:paraId="2A91609B" w14:textId="77777777" w:rsidR="00144DBE" w:rsidRPr="008639E2" w:rsidRDefault="00144DBE" w:rsidP="00144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639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уставного фонда банка составляет 2 138 352,14 тыс. белорусских рублей;</w:t>
      </w:r>
    </w:p>
    <w:p w14:paraId="3A8B8A7B" w14:textId="2633DBCC" w:rsidR="00F00561" w:rsidRDefault="00144DBE" w:rsidP="00144DBE">
      <w:r w:rsidRPr="008639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нормативного капитала банка составляет </w:t>
      </w:r>
      <w:bookmarkStart w:id="1" w:name="_Hlk167198818"/>
      <w:r w:rsidRPr="008639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3 093 427,5 тыс. белорусских рублей.</w:t>
      </w:r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.».</w:t>
      </w:r>
    </w:p>
    <w:sectPr w:rsidR="00F0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2"/>
    <w:rsid w:val="00086C62"/>
    <w:rsid w:val="00144DBE"/>
    <w:rsid w:val="00240249"/>
    <w:rsid w:val="002935FD"/>
    <w:rsid w:val="00523C43"/>
    <w:rsid w:val="009E4372"/>
    <w:rsid w:val="00F00561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CF4"/>
  <w15:chartTrackingRefBased/>
  <w15:docId w15:val="{68298C84-60D8-4057-ABCE-0ED515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62"/>
  </w:style>
  <w:style w:type="paragraph" w:styleId="1">
    <w:name w:val="heading 1"/>
    <w:basedOn w:val="a"/>
    <w:next w:val="a"/>
    <w:link w:val="10"/>
    <w:uiPriority w:val="9"/>
    <w:qFormat/>
    <w:rsid w:val="0008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Алисенок А.М.</cp:lastModifiedBy>
  <cp:revision>2</cp:revision>
  <dcterms:created xsi:type="dcterms:W3CDTF">2025-08-22T07:04:00Z</dcterms:created>
  <dcterms:modified xsi:type="dcterms:W3CDTF">2025-08-22T07:04:00Z</dcterms:modified>
</cp:coreProperties>
</file>