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D7444" w14:textId="77777777" w:rsidR="009E77D4" w:rsidRDefault="009E77D4" w:rsidP="009E77D4">
      <w:pPr>
        <w:wordWrap/>
        <w:autoSpaceDE w:val="0"/>
        <w:autoSpaceDN w:val="0"/>
        <w:adjustRightInd w:val="0"/>
        <w:ind w:left="118" w:right="105" w:firstLine="709"/>
        <w:jc w:val="right"/>
        <w:rPr>
          <w:color w:val="000000"/>
          <w:kern w:val="0"/>
          <w:sz w:val="24"/>
          <w:szCs w:val="24"/>
        </w:rPr>
      </w:pPr>
    </w:p>
    <w:p w14:paraId="60525847" w14:textId="77777777" w:rsidR="009E77D4" w:rsidRPr="00F161C1" w:rsidRDefault="009E77D4" w:rsidP="009E77D4">
      <w:pPr>
        <w:widowControl/>
        <w:wordWrap/>
        <w:ind w:firstLine="709"/>
        <w:jc w:val="center"/>
        <w:rPr>
          <w:kern w:val="0"/>
          <w:sz w:val="24"/>
          <w:szCs w:val="24"/>
        </w:rPr>
      </w:pPr>
      <w:r w:rsidRPr="00F161C1">
        <w:rPr>
          <w:kern w:val="0"/>
          <w:sz w:val="24"/>
          <w:szCs w:val="24"/>
        </w:rPr>
        <w:t>ПУБЛИЧНАЯ ОФЕРТА (ПРЕДЛОЖЕНИЕ) НА ЗАКЛЮЧЕНИЕ ДОГОВОРА СРОЧНОГО БЕЗОТЗЫВНОГО БАНКОВСКОГО ВКЛАДА (ДЕПОЗИТА) «ПЛЮС К СТАБИЛЬНОСТИ»</w:t>
      </w:r>
    </w:p>
    <w:p w14:paraId="52118B36" w14:textId="77777777" w:rsidR="009E77D4" w:rsidRDefault="009E77D4" w:rsidP="009E77D4">
      <w:pPr>
        <w:widowControl/>
        <w:suppressAutoHyphens/>
        <w:wordWrap/>
        <w:ind w:firstLine="709"/>
        <w:rPr>
          <w:kern w:val="0"/>
          <w:sz w:val="24"/>
          <w:szCs w:val="24"/>
        </w:rPr>
      </w:pPr>
    </w:p>
    <w:p w14:paraId="06167448" w14:textId="77777777" w:rsidR="009E77D4" w:rsidRPr="00176188" w:rsidRDefault="009E77D4" w:rsidP="009E77D4">
      <w:pPr>
        <w:widowControl/>
        <w:suppressAutoHyphens/>
        <w:wordWrap/>
        <w:ind w:firstLine="709"/>
        <w:rPr>
          <w:kern w:val="0"/>
          <w:sz w:val="24"/>
          <w:szCs w:val="24"/>
        </w:rPr>
      </w:pPr>
      <w:r w:rsidRPr="00176188">
        <w:rPr>
          <w:kern w:val="0"/>
          <w:sz w:val="24"/>
          <w:szCs w:val="24"/>
        </w:rPr>
        <w:t>Настоящий документ, размещенный на официальном сайте Открытого акционерного общества "Белагропромбанк" (ОАО "Белагропромбанк"), именуемого в дальнейшем "</w:t>
      </w:r>
      <w:proofErr w:type="spellStart"/>
      <w:r w:rsidRPr="00176188">
        <w:rPr>
          <w:kern w:val="0"/>
          <w:sz w:val="24"/>
          <w:szCs w:val="24"/>
        </w:rPr>
        <w:t>Вкладополучатель</w:t>
      </w:r>
      <w:proofErr w:type="spellEnd"/>
      <w:r w:rsidRPr="00176188">
        <w:rPr>
          <w:kern w:val="0"/>
          <w:sz w:val="24"/>
          <w:szCs w:val="24"/>
        </w:rPr>
        <w:t>", в глобальной компьютерной сети Интернет по адресу: www.belapb.by, является предложением заключить договор срочного безотзывного банковского вклада (депозита) "Плюс к стабильности" (далее - Договор) с любым физическим лицом, в дальнейшем именуемым "Вкладчик", являющимся пользователем:</w:t>
      </w:r>
    </w:p>
    <w:p w14:paraId="2677A395"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услуги Интернет-банкинг либо услуги Мобильный интернет-банкинг ОАО "Белагропромбанк" (далее - дистанционные каналы) и одновременно являющимся вкладчиком по действующему договору банковского вклада (депозита) "до востребования" (далее - вклад "до востребования"), либо срочного отзывного банковского вклада (депозита) (за исключением вкладов (депозитов) "Депозитная карта" и "Копилка") (далее - </w:t>
      </w:r>
      <w:proofErr w:type="spellStart"/>
      <w:r w:rsidRPr="00176188">
        <w:rPr>
          <w:kern w:val="0"/>
          <w:sz w:val="24"/>
          <w:szCs w:val="24"/>
        </w:rPr>
        <w:t>отзывный</w:t>
      </w:r>
      <w:proofErr w:type="spellEnd"/>
      <w:r w:rsidRPr="00176188">
        <w:rPr>
          <w:kern w:val="0"/>
          <w:sz w:val="24"/>
          <w:szCs w:val="24"/>
        </w:rPr>
        <w:t xml:space="preserve"> вклад), либо владельцем текущего (расчетного) банковского счета физического лица, открытого у </w:t>
      </w:r>
      <w:proofErr w:type="spellStart"/>
      <w:r w:rsidRPr="00176188">
        <w:rPr>
          <w:kern w:val="0"/>
          <w:sz w:val="24"/>
          <w:szCs w:val="24"/>
        </w:rPr>
        <w:t>Вкладополучателя</w:t>
      </w:r>
      <w:proofErr w:type="spellEnd"/>
      <w:r w:rsidRPr="00176188">
        <w:rPr>
          <w:kern w:val="0"/>
          <w:sz w:val="24"/>
          <w:szCs w:val="24"/>
        </w:rPr>
        <w:t xml:space="preserve"> (далее - текущий счет), в том числе текущего (расчетного) банковского счета, доступ к которому обеспечивается посредством использования банковской платежной карточки (далее - текущий счет с БПК), открытого у </w:t>
      </w:r>
      <w:proofErr w:type="spellStart"/>
      <w:r w:rsidRPr="00176188">
        <w:rPr>
          <w:kern w:val="0"/>
          <w:sz w:val="24"/>
          <w:szCs w:val="24"/>
        </w:rPr>
        <w:t>Вкладополучателя</w:t>
      </w:r>
      <w:proofErr w:type="spellEnd"/>
      <w:r w:rsidRPr="00176188">
        <w:rPr>
          <w:kern w:val="0"/>
          <w:sz w:val="24"/>
          <w:szCs w:val="24"/>
        </w:rPr>
        <w:t xml:space="preserve"> в валюте открываемого в соответствии с настоящей офертой вклада (депозита), а также владеющим одним из счетов для возврата вклада (депозита) в соответствии с п. 1.6 настоящей оферты;</w:t>
      </w:r>
    </w:p>
    <w:p w14:paraId="56CB5229"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устройств самообслуживания (банкомат, </w:t>
      </w:r>
      <w:proofErr w:type="spellStart"/>
      <w:r w:rsidRPr="00176188">
        <w:rPr>
          <w:kern w:val="0"/>
          <w:sz w:val="24"/>
          <w:szCs w:val="24"/>
        </w:rPr>
        <w:t>инфокиоск</w:t>
      </w:r>
      <w:proofErr w:type="spellEnd"/>
      <w:r w:rsidRPr="00176188">
        <w:rPr>
          <w:kern w:val="0"/>
          <w:sz w:val="24"/>
          <w:szCs w:val="24"/>
        </w:rPr>
        <w:t xml:space="preserve">) и одновременно владельцем текущего счета с БПК, открытого у </w:t>
      </w:r>
      <w:proofErr w:type="spellStart"/>
      <w:r w:rsidRPr="00176188">
        <w:rPr>
          <w:kern w:val="0"/>
          <w:sz w:val="24"/>
          <w:szCs w:val="24"/>
        </w:rPr>
        <w:t>Вкладополучателя</w:t>
      </w:r>
      <w:proofErr w:type="spellEnd"/>
      <w:r w:rsidRPr="00176188">
        <w:rPr>
          <w:kern w:val="0"/>
          <w:sz w:val="24"/>
          <w:szCs w:val="24"/>
        </w:rPr>
        <w:t xml:space="preserve"> в валюте открываемого в соответствии с настоящей офертой вклада (депозита), а также владеющим одним из счетов для возврата вклада (депозита) в соответствии с п. 1.6 настоящей оферты.</w:t>
      </w:r>
    </w:p>
    <w:p w14:paraId="511BD03A" w14:textId="77777777" w:rsidR="009E77D4" w:rsidRPr="00176188" w:rsidRDefault="009E77D4" w:rsidP="009E77D4">
      <w:pPr>
        <w:widowControl/>
        <w:suppressAutoHyphens/>
        <w:wordWrap/>
        <w:ind w:firstLine="709"/>
        <w:rPr>
          <w:kern w:val="0"/>
          <w:sz w:val="24"/>
          <w:szCs w:val="24"/>
        </w:rPr>
      </w:pPr>
      <w:proofErr w:type="spellStart"/>
      <w:r w:rsidRPr="00176188">
        <w:rPr>
          <w:kern w:val="0"/>
          <w:sz w:val="24"/>
          <w:szCs w:val="24"/>
        </w:rPr>
        <w:t>Вкладополучатель</w:t>
      </w:r>
      <w:proofErr w:type="spellEnd"/>
      <w:r w:rsidRPr="00176188">
        <w:rPr>
          <w:kern w:val="0"/>
          <w:sz w:val="24"/>
          <w:szCs w:val="24"/>
        </w:rPr>
        <w:t xml:space="preserve"> считает себя заключившим Договор на условиях, указанных в настоящем предложении, с Вкладчиком, который при соблюдении условий настоящей оферты отзовется на настоящее предложение (акцептует предложение) в установленный срок для акцепта.</w:t>
      </w:r>
    </w:p>
    <w:p w14:paraId="3310190A"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Акцептом настоящей публичной оферты является внесение Вкладчиком в безналичной форме суммы первоначального взноса во вклад (депозит) в размере, указанном Вкладчиком самостоятельно в поле "Первоначальный взнос" в дистанционных каналах или в поле "Сумма оплаты" в устройствах самообслуживания (банкомат, </w:t>
      </w:r>
      <w:proofErr w:type="spellStart"/>
      <w:r w:rsidRPr="00176188">
        <w:rPr>
          <w:kern w:val="0"/>
          <w:sz w:val="24"/>
          <w:szCs w:val="24"/>
        </w:rPr>
        <w:t>инфокиоск</w:t>
      </w:r>
      <w:proofErr w:type="spellEnd"/>
      <w:r w:rsidRPr="00176188">
        <w:rPr>
          <w:kern w:val="0"/>
          <w:sz w:val="24"/>
          <w:szCs w:val="24"/>
        </w:rPr>
        <w:t xml:space="preserve">) при заключении Договора, путем перечисления посредством использования дистанционных каналов или устройств самообслуживания (банкомат, </w:t>
      </w:r>
      <w:proofErr w:type="spellStart"/>
      <w:r w:rsidRPr="00176188">
        <w:rPr>
          <w:kern w:val="0"/>
          <w:sz w:val="24"/>
          <w:szCs w:val="24"/>
        </w:rPr>
        <w:t>инфокиоск</w:t>
      </w:r>
      <w:proofErr w:type="spellEnd"/>
      <w:r w:rsidRPr="00176188">
        <w:rPr>
          <w:kern w:val="0"/>
          <w:sz w:val="24"/>
          <w:szCs w:val="24"/>
        </w:rPr>
        <w:t>) денежных средств на счет по учету вклада (депозита), открываемый в рамках настоящего Договора (далее - счет по учету вклада (депозита) "Плюс к стабильности").</w:t>
      </w:r>
    </w:p>
    <w:p w14:paraId="0B9D518E"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Срок для акцепта настоящей публичной оферты составляет период с даты публикации настоящей публичной оферты на официальном сайте </w:t>
      </w:r>
      <w:proofErr w:type="spellStart"/>
      <w:r w:rsidRPr="00176188">
        <w:rPr>
          <w:kern w:val="0"/>
          <w:sz w:val="24"/>
          <w:szCs w:val="24"/>
        </w:rPr>
        <w:t>Вкладополучателя</w:t>
      </w:r>
      <w:proofErr w:type="spellEnd"/>
      <w:r w:rsidRPr="00176188">
        <w:rPr>
          <w:kern w:val="0"/>
          <w:sz w:val="24"/>
          <w:szCs w:val="24"/>
        </w:rPr>
        <w:t xml:space="preserve"> в сети Интернет по адресу: www.belapb.by до момента отзыва </w:t>
      </w:r>
      <w:proofErr w:type="spellStart"/>
      <w:r w:rsidRPr="00176188">
        <w:rPr>
          <w:kern w:val="0"/>
          <w:sz w:val="24"/>
          <w:szCs w:val="24"/>
        </w:rPr>
        <w:t>Вкладополучателем</w:t>
      </w:r>
      <w:proofErr w:type="spellEnd"/>
      <w:r w:rsidRPr="00176188">
        <w:rPr>
          <w:kern w:val="0"/>
          <w:sz w:val="24"/>
          <w:szCs w:val="24"/>
        </w:rPr>
        <w:t xml:space="preserve"> настоящей публичной оферты.</w:t>
      </w:r>
    </w:p>
    <w:p w14:paraId="2D4E5B8D"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Настоящая публичная оферта может быть в любой момент, в том числе в срок, установленный для акцепта настоящей публичной оферты, отозвана </w:t>
      </w:r>
      <w:proofErr w:type="spellStart"/>
      <w:r w:rsidRPr="00176188">
        <w:rPr>
          <w:kern w:val="0"/>
          <w:sz w:val="24"/>
          <w:szCs w:val="24"/>
        </w:rPr>
        <w:t>Вкладополучателем</w:t>
      </w:r>
      <w:proofErr w:type="spellEnd"/>
      <w:r w:rsidRPr="00176188">
        <w:rPr>
          <w:kern w:val="0"/>
          <w:sz w:val="24"/>
          <w:szCs w:val="24"/>
        </w:rPr>
        <w:t xml:space="preserve"> путем опубликования информации об отзыве настоящей публичной оферты на официальном сайте </w:t>
      </w:r>
      <w:proofErr w:type="spellStart"/>
      <w:r w:rsidRPr="00176188">
        <w:rPr>
          <w:kern w:val="0"/>
          <w:sz w:val="24"/>
          <w:szCs w:val="24"/>
        </w:rPr>
        <w:t>Вкладополучателя</w:t>
      </w:r>
      <w:proofErr w:type="spellEnd"/>
      <w:r w:rsidRPr="00176188">
        <w:rPr>
          <w:kern w:val="0"/>
          <w:sz w:val="24"/>
          <w:szCs w:val="24"/>
        </w:rPr>
        <w:t xml:space="preserve"> в сети Интернет по адресу: www.belapb.by.</w:t>
      </w:r>
    </w:p>
    <w:p w14:paraId="321AF515"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Валюта открываемого по настоящему Договору счета по учету вклада (депозита) "Плюс к стабильности" должна совпадать с валютой счета, с которого осуществляется перечисление суммы первоначального взноса во вклад (депозит) "Плюс к стабильности". Договор считается заключенным между </w:t>
      </w:r>
      <w:proofErr w:type="spellStart"/>
      <w:r w:rsidRPr="00176188">
        <w:rPr>
          <w:kern w:val="0"/>
          <w:sz w:val="24"/>
          <w:szCs w:val="24"/>
        </w:rPr>
        <w:t>Вкладополучателем</w:t>
      </w:r>
      <w:proofErr w:type="spellEnd"/>
      <w:r w:rsidRPr="00176188">
        <w:rPr>
          <w:kern w:val="0"/>
          <w:sz w:val="24"/>
          <w:szCs w:val="24"/>
        </w:rPr>
        <w:t xml:space="preserve"> и Вкладчиком в момент получения </w:t>
      </w:r>
      <w:proofErr w:type="spellStart"/>
      <w:r w:rsidRPr="00176188">
        <w:rPr>
          <w:kern w:val="0"/>
          <w:sz w:val="24"/>
          <w:szCs w:val="24"/>
        </w:rPr>
        <w:t>Вкладополучателем</w:t>
      </w:r>
      <w:proofErr w:type="spellEnd"/>
      <w:r w:rsidRPr="00176188">
        <w:rPr>
          <w:kern w:val="0"/>
          <w:sz w:val="24"/>
          <w:szCs w:val="24"/>
        </w:rPr>
        <w:t xml:space="preserve"> акцепта публичной оферты.</w:t>
      </w:r>
    </w:p>
    <w:p w14:paraId="4F38FDB2" w14:textId="77777777" w:rsidR="009E77D4" w:rsidRPr="00176188" w:rsidRDefault="009E77D4" w:rsidP="009E77D4">
      <w:pPr>
        <w:widowControl/>
        <w:suppressAutoHyphens/>
        <w:wordWrap/>
        <w:ind w:firstLine="709"/>
        <w:rPr>
          <w:kern w:val="0"/>
          <w:sz w:val="24"/>
          <w:szCs w:val="24"/>
        </w:rPr>
      </w:pPr>
    </w:p>
    <w:p w14:paraId="4EF48A75" w14:textId="77777777" w:rsidR="000D7009" w:rsidRPr="005F6D84" w:rsidRDefault="000D7009" w:rsidP="009E77D4">
      <w:pPr>
        <w:widowControl/>
        <w:suppressAutoHyphens/>
        <w:wordWrap/>
        <w:ind w:firstLine="709"/>
        <w:rPr>
          <w:kern w:val="0"/>
          <w:sz w:val="24"/>
          <w:szCs w:val="24"/>
        </w:rPr>
      </w:pPr>
    </w:p>
    <w:p w14:paraId="5869720D" w14:textId="0FD3E493" w:rsidR="009E77D4" w:rsidRPr="00176188" w:rsidRDefault="009E77D4" w:rsidP="009E77D4">
      <w:pPr>
        <w:widowControl/>
        <w:suppressAutoHyphens/>
        <w:wordWrap/>
        <w:ind w:firstLine="709"/>
        <w:rPr>
          <w:kern w:val="0"/>
          <w:sz w:val="24"/>
          <w:szCs w:val="24"/>
        </w:rPr>
      </w:pPr>
      <w:r w:rsidRPr="00176188">
        <w:rPr>
          <w:kern w:val="0"/>
          <w:sz w:val="24"/>
          <w:szCs w:val="24"/>
        </w:rPr>
        <w:lastRenderedPageBreak/>
        <w:t>1. ПРЕДМЕТ ДОГОВОРА</w:t>
      </w:r>
    </w:p>
    <w:p w14:paraId="60493523" w14:textId="77777777" w:rsidR="009E77D4" w:rsidRPr="00176188" w:rsidRDefault="009E77D4" w:rsidP="009E77D4">
      <w:pPr>
        <w:widowControl/>
        <w:suppressAutoHyphens/>
        <w:wordWrap/>
        <w:ind w:firstLine="709"/>
        <w:rPr>
          <w:kern w:val="0"/>
          <w:sz w:val="24"/>
          <w:szCs w:val="24"/>
        </w:rPr>
      </w:pPr>
    </w:p>
    <w:p w14:paraId="73886670"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1.1. Вкладчик в дистанционных каналах со своего текущего счета с БПК (с использованием реквизитов БПК), либо со вклада "до востребования", либо с отзывного вклада, либо с текущего счета или в устройствах самообслуживания (банкомат, </w:t>
      </w:r>
      <w:proofErr w:type="spellStart"/>
      <w:r w:rsidRPr="00176188">
        <w:rPr>
          <w:kern w:val="0"/>
          <w:sz w:val="24"/>
          <w:szCs w:val="24"/>
        </w:rPr>
        <w:t>инфокиоск</w:t>
      </w:r>
      <w:proofErr w:type="spellEnd"/>
      <w:r w:rsidRPr="00176188">
        <w:rPr>
          <w:kern w:val="0"/>
          <w:sz w:val="24"/>
          <w:szCs w:val="24"/>
        </w:rPr>
        <w:t xml:space="preserve">) со своего текущего счета с БПК (с использованием реквизитов БПК) перечисляет денежные средства на счет по учету вклада (депозита) "Плюс к стабильности", а </w:t>
      </w:r>
      <w:proofErr w:type="spellStart"/>
      <w:r w:rsidRPr="00176188">
        <w:rPr>
          <w:kern w:val="0"/>
          <w:sz w:val="24"/>
          <w:szCs w:val="24"/>
        </w:rPr>
        <w:t>Вкладополучатель</w:t>
      </w:r>
      <w:proofErr w:type="spellEnd"/>
      <w:r w:rsidRPr="00176188">
        <w:rPr>
          <w:kern w:val="0"/>
          <w:sz w:val="24"/>
          <w:szCs w:val="24"/>
        </w:rPr>
        <w:t xml:space="preserve"> принимает их, обязуется обеспечить их сохранность, возвратить сумму вклада (депозита) и выплатить начисленные проценты по вкладу (депозиту) на условиях и в порядке, предусмотренных настоящим Договором.</w:t>
      </w:r>
    </w:p>
    <w:p w14:paraId="52CED803" w14:textId="77777777" w:rsidR="009E77D4" w:rsidRPr="00176188" w:rsidRDefault="009E77D4" w:rsidP="009E77D4">
      <w:pPr>
        <w:widowControl/>
        <w:suppressAutoHyphens/>
        <w:wordWrap/>
        <w:ind w:firstLine="709"/>
        <w:rPr>
          <w:kern w:val="0"/>
          <w:sz w:val="24"/>
          <w:szCs w:val="24"/>
        </w:rPr>
      </w:pPr>
      <w:r w:rsidRPr="00176188">
        <w:rPr>
          <w:kern w:val="0"/>
          <w:sz w:val="24"/>
          <w:szCs w:val="24"/>
        </w:rPr>
        <w:t>1.2. Вид Договора - договор срочного безотзывного банковского вклада (депозита).</w:t>
      </w:r>
    </w:p>
    <w:p w14:paraId="6441D8B5"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1.3. Сумма вклада (депозита) на момент заключения Договора (сумма первоначального взноса во вклад (депозит)) определяется Вкладчиком самостоятельно с учетом требований п. 1.4 настоящего Договора и указывается Вкладчиком в поле "Первоначальный взнос" в дистанционных каналах или в поле "Сумма оплаты" в устройствах самообслуживания (банкомат, </w:t>
      </w:r>
      <w:proofErr w:type="spellStart"/>
      <w:r w:rsidRPr="00176188">
        <w:rPr>
          <w:kern w:val="0"/>
          <w:sz w:val="24"/>
          <w:szCs w:val="24"/>
        </w:rPr>
        <w:t>инфокиоск</w:t>
      </w:r>
      <w:proofErr w:type="spellEnd"/>
      <w:r w:rsidRPr="00176188">
        <w:rPr>
          <w:kern w:val="0"/>
          <w:sz w:val="24"/>
          <w:szCs w:val="24"/>
        </w:rPr>
        <w:t>) при заключении Договора.</w:t>
      </w:r>
    </w:p>
    <w:p w14:paraId="4D238DFE" w14:textId="77777777" w:rsidR="009E77D4" w:rsidRPr="00176188" w:rsidRDefault="009E77D4" w:rsidP="009E77D4">
      <w:pPr>
        <w:widowControl/>
        <w:suppressAutoHyphens/>
        <w:wordWrap/>
        <w:ind w:firstLine="709"/>
        <w:rPr>
          <w:kern w:val="0"/>
          <w:sz w:val="24"/>
          <w:szCs w:val="24"/>
        </w:rPr>
      </w:pPr>
      <w:r w:rsidRPr="00176188">
        <w:rPr>
          <w:kern w:val="0"/>
          <w:sz w:val="24"/>
          <w:szCs w:val="24"/>
        </w:rPr>
        <w:t>Размер процентов по вкладу (депозиту) для вкладов (депозитов):</w:t>
      </w:r>
    </w:p>
    <w:p w14:paraId="680B14E0" w14:textId="77777777" w:rsidR="009E77D4" w:rsidRPr="00176188" w:rsidRDefault="009E77D4" w:rsidP="009E77D4">
      <w:pPr>
        <w:widowControl/>
        <w:suppressAutoHyphens/>
        <w:wordWrap/>
        <w:ind w:firstLine="709"/>
        <w:rPr>
          <w:kern w:val="0"/>
          <w:sz w:val="24"/>
          <w:szCs w:val="24"/>
        </w:rPr>
      </w:pPr>
      <w:r w:rsidRPr="00176188">
        <w:rPr>
          <w:kern w:val="0"/>
          <w:sz w:val="24"/>
          <w:szCs w:val="24"/>
        </w:rPr>
        <w:t>в белорусских рублях - определяется с применением переменной годовой процентной ставки;</w:t>
      </w:r>
    </w:p>
    <w:p w14:paraId="0C2CB9C8" w14:textId="77777777" w:rsidR="009E77D4" w:rsidRPr="00176188" w:rsidRDefault="009E77D4" w:rsidP="009E77D4">
      <w:pPr>
        <w:widowControl/>
        <w:suppressAutoHyphens/>
        <w:wordWrap/>
        <w:ind w:firstLine="709"/>
        <w:rPr>
          <w:kern w:val="0"/>
          <w:sz w:val="24"/>
          <w:szCs w:val="24"/>
        </w:rPr>
      </w:pPr>
      <w:r w:rsidRPr="00176188">
        <w:rPr>
          <w:kern w:val="0"/>
          <w:sz w:val="24"/>
          <w:szCs w:val="24"/>
        </w:rPr>
        <w:t>в долларах США, евро и российских рублях - с применением фиксированной годовой процентной ставки.</w:t>
      </w:r>
    </w:p>
    <w:p w14:paraId="2ADFF06B"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Конкретный размер процентов по вкладу (депозиту) на дату заключения настоящего Договора указывается </w:t>
      </w:r>
      <w:proofErr w:type="spellStart"/>
      <w:r w:rsidRPr="00176188">
        <w:rPr>
          <w:kern w:val="0"/>
          <w:sz w:val="24"/>
          <w:szCs w:val="24"/>
        </w:rPr>
        <w:t>Вкладополучателем</w:t>
      </w:r>
      <w:proofErr w:type="spellEnd"/>
      <w:r w:rsidRPr="00176188">
        <w:rPr>
          <w:kern w:val="0"/>
          <w:sz w:val="24"/>
          <w:szCs w:val="24"/>
        </w:rPr>
        <w:t xml:space="preserve"> в поле "Процентная ставка (годовых)" при заключении Договора в дистанционных каналах или в поле "Размер % ставки" при заключении Договора в устройствах самообслуживания (банкомат, </w:t>
      </w:r>
      <w:proofErr w:type="spellStart"/>
      <w:r w:rsidRPr="00176188">
        <w:rPr>
          <w:kern w:val="0"/>
          <w:sz w:val="24"/>
          <w:szCs w:val="24"/>
        </w:rPr>
        <w:t>инфокиоск</w:t>
      </w:r>
      <w:proofErr w:type="spellEnd"/>
      <w:r w:rsidRPr="00176188">
        <w:rPr>
          <w:kern w:val="0"/>
          <w:sz w:val="24"/>
          <w:szCs w:val="24"/>
        </w:rPr>
        <w:t>).</w:t>
      </w:r>
    </w:p>
    <w:p w14:paraId="6C170CA3" w14:textId="77777777" w:rsidR="009E77D4" w:rsidRPr="00176188" w:rsidRDefault="009E77D4" w:rsidP="009E77D4">
      <w:pPr>
        <w:widowControl/>
        <w:suppressAutoHyphens/>
        <w:wordWrap/>
        <w:ind w:firstLine="709"/>
        <w:rPr>
          <w:kern w:val="0"/>
          <w:sz w:val="24"/>
          <w:szCs w:val="24"/>
        </w:rPr>
      </w:pPr>
      <w:bookmarkStart w:id="0" w:name="Par218"/>
      <w:bookmarkEnd w:id="0"/>
      <w:r w:rsidRPr="00176188">
        <w:rPr>
          <w:kern w:val="0"/>
          <w:sz w:val="24"/>
          <w:szCs w:val="24"/>
        </w:rPr>
        <w:t>1.4. Размер минимальной суммы первоначального взноса во вклад (депозит) составляет: 50 (пятьдесят) белорусских рублей для вкладов (депозитов) в белорусских рублях, 25 (двадцать пять) долларов США для вкладов (депозитов) в долларах США, 25 (двадцать пять) евро для вкладов (депозитов) в евро, 2 000 (две тысячи) российских рублей для вкладов (депозитов) в российских рублях.</w:t>
      </w:r>
    </w:p>
    <w:p w14:paraId="4B4CCC44" w14:textId="77777777" w:rsidR="009E77D4" w:rsidRPr="009E77D4" w:rsidRDefault="009E77D4" w:rsidP="009E77D4">
      <w:pPr>
        <w:widowControl/>
        <w:suppressAutoHyphens/>
        <w:wordWrap/>
        <w:ind w:firstLine="709"/>
        <w:rPr>
          <w:kern w:val="0"/>
          <w:sz w:val="24"/>
          <w:szCs w:val="24"/>
        </w:rPr>
      </w:pPr>
      <w:r w:rsidRPr="009E77D4">
        <w:rPr>
          <w:kern w:val="0"/>
          <w:sz w:val="24"/>
          <w:szCs w:val="24"/>
        </w:rPr>
        <w:t xml:space="preserve">1.5. Срок хранения денежных средств на счете по учету вклада (депозита) определяется в дистанционных каналах или в устройствах самообслуживания (банкомат, </w:t>
      </w:r>
      <w:proofErr w:type="spellStart"/>
      <w:r w:rsidRPr="009E77D4">
        <w:rPr>
          <w:kern w:val="0"/>
          <w:sz w:val="24"/>
          <w:szCs w:val="24"/>
        </w:rPr>
        <w:t>инфокиоск</w:t>
      </w:r>
      <w:proofErr w:type="spellEnd"/>
      <w:r w:rsidRPr="009E77D4">
        <w:rPr>
          <w:kern w:val="0"/>
          <w:sz w:val="24"/>
          <w:szCs w:val="24"/>
        </w:rPr>
        <w:t>) Вкладчиком самостоятельно и в зависимости от выбора Вкладчика может составлять:</w:t>
      </w:r>
    </w:p>
    <w:p w14:paraId="5C451AB4" w14:textId="77777777" w:rsidR="009E77D4" w:rsidRPr="009E77D4" w:rsidRDefault="009E77D4" w:rsidP="009E77D4">
      <w:pPr>
        <w:widowControl/>
        <w:suppressAutoHyphens/>
        <w:wordWrap/>
        <w:ind w:firstLine="709"/>
        <w:rPr>
          <w:kern w:val="0"/>
          <w:sz w:val="24"/>
          <w:szCs w:val="24"/>
        </w:rPr>
      </w:pPr>
      <w:r w:rsidRPr="009E77D4">
        <w:rPr>
          <w:kern w:val="0"/>
          <w:sz w:val="24"/>
          <w:szCs w:val="24"/>
        </w:rPr>
        <w:t>в белорусских рублях - 95, 185, 370, 500, 735, 1110, 1500 календарных дней;</w:t>
      </w:r>
    </w:p>
    <w:p w14:paraId="621E489A" w14:textId="77777777" w:rsidR="009E77D4" w:rsidRPr="009E77D4" w:rsidRDefault="009E77D4" w:rsidP="009E77D4">
      <w:pPr>
        <w:widowControl/>
        <w:suppressAutoHyphens/>
        <w:wordWrap/>
        <w:ind w:firstLine="709"/>
        <w:rPr>
          <w:kern w:val="0"/>
          <w:sz w:val="24"/>
          <w:szCs w:val="24"/>
        </w:rPr>
      </w:pPr>
      <w:r w:rsidRPr="009E77D4">
        <w:rPr>
          <w:kern w:val="0"/>
          <w:sz w:val="24"/>
          <w:szCs w:val="24"/>
        </w:rPr>
        <w:t>в долларах США, евро, российских рублях - 95, 185, 370, 735, 1110 календарных дней.</w:t>
      </w:r>
    </w:p>
    <w:p w14:paraId="3ED41449" w14:textId="77777777" w:rsidR="009E77D4" w:rsidRPr="009E77D4" w:rsidRDefault="009E77D4" w:rsidP="009E77D4">
      <w:pPr>
        <w:widowControl/>
        <w:suppressAutoHyphens/>
        <w:wordWrap/>
        <w:ind w:firstLine="709"/>
        <w:rPr>
          <w:kern w:val="0"/>
          <w:sz w:val="24"/>
          <w:szCs w:val="24"/>
        </w:rPr>
      </w:pPr>
      <w:r w:rsidRPr="009E77D4">
        <w:rPr>
          <w:kern w:val="0"/>
          <w:sz w:val="24"/>
          <w:szCs w:val="24"/>
        </w:rPr>
        <w:t>Срок возврата вклада (депозита) с учетом условий, предусмотренных пунктом 1.6 настоящего Договора:</w:t>
      </w:r>
    </w:p>
    <w:p w14:paraId="691B1447" w14:textId="77777777" w:rsidR="009E77D4" w:rsidRPr="009E77D4" w:rsidRDefault="009E77D4" w:rsidP="009E77D4">
      <w:pPr>
        <w:widowControl/>
        <w:suppressAutoHyphens/>
        <w:wordWrap/>
        <w:ind w:firstLine="709"/>
        <w:rPr>
          <w:kern w:val="0"/>
          <w:sz w:val="24"/>
          <w:szCs w:val="24"/>
        </w:rPr>
      </w:pPr>
      <w:r w:rsidRPr="009E77D4">
        <w:rPr>
          <w:kern w:val="0"/>
          <w:sz w:val="24"/>
          <w:szCs w:val="24"/>
        </w:rPr>
        <w:t>95-й календарный день со дня акцепта настоящей публичной оферты при открытии вклада (депозита) сроком хранения 95 календарных дней;</w:t>
      </w:r>
    </w:p>
    <w:p w14:paraId="4EE5C6E0" w14:textId="77777777" w:rsidR="009E77D4" w:rsidRPr="009E77D4" w:rsidRDefault="009E77D4" w:rsidP="009E77D4">
      <w:pPr>
        <w:widowControl/>
        <w:suppressAutoHyphens/>
        <w:wordWrap/>
        <w:ind w:firstLine="709"/>
        <w:rPr>
          <w:kern w:val="0"/>
          <w:sz w:val="24"/>
          <w:szCs w:val="24"/>
        </w:rPr>
      </w:pPr>
      <w:r w:rsidRPr="009E77D4">
        <w:rPr>
          <w:kern w:val="0"/>
          <w:sz w:val="24"/>
          <w:szCs w:val="24"/>
        </w:rPr>
        <w:t>185-й календарный день со дня акцепта настоящей публичной оферты при открытии вклада (депозита) сроком хранения 185 календарных дней;</w:t>
      </w:r>
    </w:p>
    <w:p w14:paraId="600B6C78" w14:textId="77777777" w:rsidR="009E77D4" w:rsidRPr="009E77D4" w:rsidRDefault="009E77D4" w:rsidP="009E77D4">
      <w:pPr>
        <w:widowControl/>
        <w:suppressAutoHyphens/>
        <w:wordWrap/>
        <w:ind w:firstLine="709"/>
        <w:rPr>
          <w:kern w:val="0"/>
          <w:sz w:val="24"/>
          <w:szCs w:val="24"/>
        </w:rPr>
      </w:pPr>
      <w:r w:rsidRPr="009E77D4">
        <w:rPr>
          <w:kern w:val="0"/>
          <w:sz w:val="24"/>
          <w:szCs w:val="24"/>
        </w:rPr>
        <w:t>370-й календарный день со дня акцепта настоящей публичной оферты при открытии вклада (депозита) сроком хранения 370 календарных дней;</w:t>
      </w:r>
    </w:p>
    <w:p w14:paraId="314D236B" w14:textId="77777777" w:rsidR="009E77D4" w:rsidRPr="009E77D4" w:rsidRDefault="009E77D4" w:rsidP="009E77D4">
      <w:pPr>
        <w:widowControl/>
        <w:suppressAutoHyphens/>
        <w:wordWrap/>
        <w:ind w:firstLine="709"/>
        <w:rPr>
          <w:kern w:val="0"/>
          <w:sz w:val="24"/>
          <w:szCs w:val="24"/>
        </w:rPr>
      </w:pPr>
      <w:r w:rsidRPr="009E77D4">
        <w:rPr>
          <w:kern w:val="0"/>
          <w:sz w:val="24"/>
          <w:szCs w:val="24"/>
        </w:rPr>
        <w:t>500-й календарный день со дня акцепта настоящей публичной оферты при открытии вклада (депозита) сроком хранения 500 календарных дней;</w:t>
      </w:r>
    </w:p>
    <w:p w14:paraId="775481F4" w14:textId="77777777" w:rsidR="009E77D4" w:rsidRPr="009E77D4" w:rsidRDefault="009E77D4" w:rsidP="009E77D4">
      <w:pPr>
        <w:widowControl/>
        <w:suppressAutoHyphens/>
        <w:wordWrap/>
        <w:ind w:firstLine="709"/>
        <w:rPr>
          <w:kern w:val="0"/>
          <w:sz w:val="24"/>
          <w:szCs w:val="24"/>
        </w:rPr>
      </w:pPr>
      <w:r w:rsidRPr="009E77D4">
        <w:rPr>
          <w:kern w:val="0"/>
          <w:sz w:val="24"/>
          <w:szCs w:val="24"/>
        </w:rPr>
        <w:t>735-й календарный день со дня акцепта настоящей публичной оферты при открытии вклада (депозита) сроком хранения 735 календарных дней;</w:t>
      </w:r>
    </w:p>
    <w:p w14:paraId="000A75CA" w14:textId="77777777" w:rsidR="009E77D4" w:rsidRPr="009E77D4" w:rsidRDefault="009E77D4" w:rsidP="009E77D4">
      <w:pPr>
        <w:widowControl/>
        <w:suppressAutoHyphens/>
        <w:wordWrap/>
        <w:ind w:firstLine="709"/>
        <w:rPr>
          <w:kern w:val="0"/>
          <w:sz w:val="24"/>
          <w:szCs w:val="24"/>
        </w:rPr>
      </w:pPr>
      <w:r w:rsidRPr="009E77D4">
        <w:rPr>
          <w:kern w:val="0"/>
          <w:sz w:val="24"/>
          <w:szCs w:val="24"/>
        </w:rPr>
        <w:t>1110-й календарный день со дня акцепта настоящей публичной оферты при открытии вклада (депозита) сроком хранения 1110 календарных дней;</w:t>
      </w:r>
    </w:p>
    <w:p w14:paraId="2C557B82" w14:textId="77777777" w:rsidR="009E77D4" w:rsidRPr="009E77D4" w:rsidRDefault="009E77D4" w:rsidP="009E77D4">
      <w:pPr>
        <w:widowControl/>
        <w:suppressAutoHyphens/>
        <w:wordWrap/>
        <w:ind w:firstLine="709"/>
        <w:rPr>
          <w:kern w:val="0"/>
          <w:sz w:val="24"/>
          <w:szCs w:val="24"/>
        </w:rPr>
      </w:pPr>
      <w:r w:rsidRPr="009E77D4">
        <w:rPr>
          <w:kern w:val="0"/>
          <w:sz w:val="24"/>
          <w:szCs w:val="24"/>
        </w:rPr>
        <w:t>1500-й календарный день со дня акцепта настоящей публичной оферты при открытии вклада (депозита) сроком хранения 1500 календарных дней.</w:t>
      </w:r>
    </w:p>
    <w:p w14:paraId="666FFBBF" w14:textId="77777777" w:rsidR="009E77D4" w:rsidRPr="009E77D4" w:rsidRDefault="009E77D4" w:rsidP="009E77D4">
      <w:pPr>
        <w:widowControl/>
        <w:suppressAutoHyphens/>
        <w:wordWrap/>
        <w:ind w:firstLine="709"/>
        <w:rPr>
          <w:kern w:val="0"/>
          <w:sz w:val="24"/>
          <w:szCs w:val="24"/>
        </w:rPr>
      </w:pPr>
      <w:bookmarkStart w:id="1" w:name="Par232"/>
      <w:bookmarkEnd w:id="1"/>
      <w:r w:rsidRPr="009E77D4">
        <w:rPr>
          <w:kern w:val="0"/>
          <w:sz w:val="24"/>
          <w:szCs w:val="24"/>
        </w:rPr>
        <w:lastRenderedPageBreak/>
        <w:t xml:space="preserve">1.6. Возврат вклада (депозита) по окончании срока хранения, определенного Вкладчиком в момент акцепта настоящей публичной оферты, и выплата причитающихся по нему процентов осуществляется в валюте вклада (депозита) путем перечисления на текущий счет с БПК либо на текущий счет Вкладчика в соответствующей валюте, выбранный самостоятельно Вкладчиком в дистанционных каналах в поле "Возврат депозита" или в устройствах самообслуживания (банкомат, </w:t>
      </w:r>
      <w:proofErr w:type="spellStart"/>
      <w:r w:rsidRPr="009E77D4">
        <w:rPr>
          <w:kern w:val="0"/>
          <w:sz w:val="24"/>
          <w:szCs w:val="24"/>
        </w:rPr>
        <w:t>инфокиоск</w:t>
      </w:r>
      <w:proofErr w:type="spellEnd"/>
      <w:r w:rsidRPr="009E77D4">
        <w:rPr>
          <w:kern w:val="0"/>
          <w:sz w:val="24"/>
          <w:szCs w:val="24"/>
        </w:rPr>
        <w:t>) в поле "Счет для перечисления % и/или остатка вклада" при заключении Договора, в соответствии с порядком, предусмотренным частью третьей настоящего пункта настоящего Договора. В день указанного перечисления счет по учету вклада (депозита) закрывается.</w:t>
      </w:r>
    </w:p>
    <w:p w14:paraId="7119CDD6" w14:textId="77777777" w:rsidR="009E77D4" w:rsidRPr="00176188" w:rsidRDefault="009E77D4" w:rsidP="009E77D4">
      <w:pPr>
        <w:widowControl/>
        <w:suppressAutoHyphens/>
        <w:wordWrap/>
        <w:ind w:firstLine="709"/>
        <w:rPr>
          <w:kern w:val="0"/>
          <w:sz w:val="24"/>
          <w:szCs w:val="24"/>
        </w:rPr>
      </w:pPr>
      <w:r w:rsidRPr="009E77D4">
        <w:rPr>
          <w:kern w:val="0"/>
          <w:sz w:val="24"/>
          <w:szCs w:val="24"/>
        </w:rPr>
        <w:t xml:space="preserve">Вкладчик имеет право изменить счет для возврата вклада (депозита) путем подачи соответствующего заявления на возврат суммы вклада (депозита) на текущий счет или на текущий счет с БПК в соответствующей валюте в подразделение </w:t>
      </w:r>
      <w:proofErr w:type="spellStart"/>
      <w:r w:rsidRPr="009E77D4">
        <w:rPr>
          <w:kern w:val="0"/>
          <w:sz w:val="24"/>
          <w:szCs w:val="24"/>
        </w:rPr>
        <w:t>Вкладополучателя</w:t>
      </w:r>
      <w:proofErr w:type="spellEnd"/>
      <w:r w:rsidRPr="009E77D4">
        <w:rPr>
          <w:kern w:val="0"/>
          <w:sz w:val="24"/>
          <w:szCs w:val="24"/>
        </w:rPr>
        <w:t xml:space="preserve"> не позднее дня, предшествующего дате возврата вклада (депозита), либо заявления на возврат вклада (депозита) на текущий счет с БПК в соответствующей валюте самостоятельно в системе дистанционного банковского</w:t>
      </w:r>
      <w:r w:rsidRPr="00176188">
        <w:rPr>
          <w:kern w:val="0"/>
          <w:sz w:val="24"/>
          <w:szCs w:val="24"/>
        </w:rPr>
        <w:t xml:space="preserve"> обслуживания </w:t>
      </w:r>
      <w:proofErr w:type="spellStart"/>
      <w:r w:rsidRPr="00176188">
        <w:rPr>
          <w:kern w:val="0"/>
          <w:sz w:val="24"/>
          <w:szCs w:val="24"/>
        </w:rPr>
        <w:t>Вкладополучателя</w:t>
      </w:r>
      <w:proofErr w:type="spellEnd"/>
      <w:r w:rsidRPr="00176188">
        <w:rPr>
          <w:kern w:val="0"/>
          <w:sz w:val="24"/>
          <w:szCs w:val="24"/>
        </w:rPr>
        <w:t xml:space="preserve"> не позднее 3 рабочих дней, предшествующих дате возврата вклада (депозита).</w:t>
      </w:r>
    </w:p>
    <w:p w14:paraId="05FA89D3" w14:textId="77777777" w:rsidR="009E77D4" w:rsidRPr="00176188" w:rsidRDefault="009E77D4" w:rsidP="009E77D4">
      <w:pPr>
        <w:widowControl/>
        <w:suppressAutoHyphens/>
        <w:wordWrap/>
        <w:ind w:firstLine="709"/>
        <w:rPr>
          <w:kern w:val="0"/>
          <w:sz w:val="24"/>
          <w:szCs w:val="24"/>
        </w:rPr>
      </w:pPr>
      <w:bookmarkStart w:id="2" w:name="Par235"/>
      <w:bookmarkEnd w:id="2"/>
      <w:r w:rsidRPr="00176188">
        <w:rPr>
          <w:kern w:val="0"/>
          <w:sz w:val="24"/>
          <w:szCs w:val="24"/>
        </w:rPr>
        <w:t>Заключением настоящего Договора Вкладчик уведомлен и согласен со следующим порядком возврата вклада (депозита):</w:t>
      </w:r>
    </w:p>
    <w:p w14:paraId="77861986" w14:textId="77777777" w:rsidR="009E77D4" w:rsidRPr="00176188" w:rsidRDefault="009E77D4" w:rsidP="009E77D4">
      <w:pPr>
        <w:widowControl/>
        <w:suppressAutoHyphens/>
        <w:wordWrap/>
        <w:ind w:firstLine="709"/>
        <w:rPr>
          <w:kern w:val="0"/>
          <w:sz w:val="24"/>
          <w:szCs w:val="24"/>
        </w:rPr>
      </w:pPr>
      <w:r w:rsidRPr="00176188">
        <w:rPr>
          <w:kern w:val="0"/>
          <w:sz w:val="24"/>
          <w:szCs w:val="24"/>
        </w:rPr>
        <w:t>если дата возврата вклада (депозита) приходится на общеустановленные выходные, праздничные дни, то возврат вклада (депозита) производится в первый рабочий день, следующий за выходным, праздничным днем;</w:t>
      </w:r>
    </w:p>
    <w:p w14:paraId="6E8E1A85" w14:textId="77777777" w:rsidR="009E77D4" w:rsidRPr="00176188" w:rsidRDefault="009E77D4" w:rsidP="009E77D4">
      <w:pPr>
        <w:widowControl/>
        <w:suppressAutoHyphens/>
        <w:wordWrap/>
        <w:ind w:firstLine="709"/>
        <w:rPr>
          <w:kern w:val="0"/>
          <w:sz w:val="24"/>
          <w:szCs w:val="24"/>
        </w:rPr>
      </w:pPr>
      <w:r w:rsidRPr="00176188">
        <w:rPr>
          <w:kern w:val="0"/>
          <w:sz w:val="24"/>
          <w:szCs w:val="24"/>
        </w:rPr>
        <w:t>при осуществлении перевода (списания) денежных средств со счета по учету вклада (депозита) зачисление на текущий счет с БПК либо на текущий счет производится не позднее рабочего дня, следующего за днем списания денежных средств со счета по учету вклада (депозита).</w:t>
      </w:r>
    </w:p>
    <w:p w14:paraId="5C9C4F6F" w14:textId="77777777" w:rsidR="009E77D4" w:rsidRPr="00176188" w:rsidRDefault="009E77D4" w:rsidP="009E77D4">
      <w:pPr>
        <w:widowControl/>
        <w:suppressAutoHyphens/>
        <w:wordWrap/>
        <w:ind w:firstLine="709"/>
        <w:rPr>
          <w:kern w:val="0"/>
          <w:sz w:val="24"/>
          <w:szCs w:val="24"/>
        </w:rPr>
      </w:pPr>
      <w:r w:rsidRPr="00176188">
        <w:rPr>
          <w:kern w:val="0"/>
          <w:sz w:val="24"/>
          <w:szCs w:val="24"/>
        </w:rPr>
        <w:t>1.7. До возврата суммы вклада (депозита) Вкладчик вправе отменить ранее поданное заявление на возврат суммы вклада (депозита) путем подачи заявления об отмене возврата вклада (депозита):</w:t>
      </w:r>
    </w:p>
    <w:p w14:paraId="73A03D8C"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в подразделении </w:t>
      </w:r>
      <w:proofErr w:type="spellStart"/>
      <w:r w:rsidRPr="00176188">
        <w:rPr>
          <w:kern w:val="0"/>
          <w:sz w:val="24"/>
          <w:szCs w:val="24"/>
        </w:rPr>
        <w:t>Вкладополучателя</w:t>
      </w:r>
      <w:proofErr w:type="spellEnd"/>
      <w:r w:rsidRPr="00176188">
        <w:rPr>
          <w:kern w:val="0"/>
          <w:sz w:val="24"/>
          <w:szCs w:val="24"/>
        </w:rPr>
        <w:t xml:space="preserve"> - не позднее дня, предшествующего дате возврата вклада (депозита);</w:t>
      </w:r>
    </w:p>
    <w:p w14:paraId="65661719"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самостоятельно в системе дистанционного банковского обслуживания </w:t>
      </w:r>
      <w:proofErr w:type="spellStart"/>
      <w:r w:rsidRPr="00176188">
        <w:rPr>
          <w:kern w:val="0"/>
          <w:sz w:val="24"/>
          <w:szCs w:val="24"/>
        </w:rPr>
        <w:t>Вкладополучателя</w:t>
      </w:r>
      <w:proofErr w:type="spellEnd"/>
      <w:r w:rsidRPr="00176188">
        <w:rPr>
          <w:kern w:val="0"/>
          <w:sz w:val="24"/>
          <w:szCs w:val="24"/>
        </w:rPr>
        <w:t xml:space="preserve"> - не позднее 3 рабочих дней, предшествующих дате возврата вклада (депозита).</w:t>
      </w:r>
    </w:p>
    <w:p w14:paraId="18910203" w14:textId="77777777" w:rsidR="009E77D4" w:rsidRPr="009E77D4" w:rsidRDefault="009E77D4" w:rsidP="009E77D4">
      <w:pPr>
        <w:widowControl/>
        <w:suppressAutoHyphens/>
        <w:wordWrap/>
        <w:ind w:firstLine="709"/>
        <w:rPr>
          <w:kern w:val="0"/>
          <w:sz w:val="24"/>
          <w:szCs w:val="24"/>
        </w:rPr>
      </w:pPr>
      <w:r w:rsidRPr="009E77D4">
        <w:rPr>
          <w:kern w:val="0"/>
          <w:sz w:val="24"/>
          <w:szCs w:val="24"/>
        </w:rPr>
        <w:t>1.8. В зависимости от установленного Договором срока хранения вклада (депозита) пополнение вклада (депозита):</w:t>
      </w:r>
    </w:p>
    <w:p w14:paraId="0E06DE19" w14:textId="77777777" w:rsidR="009E77D4" w:rsidRPr="009E77D4" w:rsidRDefault="009E77D4" w:rsidP="009E77D4">
      <w:pPr>
        <w:widowControl/>
        <w:suppressAutoHyphens/>
        <w:wordWrap/>
        <w:ind w:firstLine="709"/>
        <w:rPr>
          <w:kern w:val="0"/>
          <w:sz w:val="24"/>
          <w:szCs w:val="24"/>
        </w:rPr>
      </w:pPr>
      <w:r w:rsidRPr="009E77D4">
        <w:rPr>
          <w:kern w:val="0"/>
          <w:sz w:val="24"/>
          <w:szCs w:val="24"/>
        </w:rPr>
        <w:t>по вкладам (депозитам) в белорусских рублях:</w:t>
      </w:r>
    </w:p>
    <w:p w14:paraId="3883109E"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95 календарных дней - не допускается;</w:t>
      </w:r>
    </w:p>
    <w:p w14:paraId="17214555"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185 календарных дней допускается в дату заключения Договора и следующие за ней 29 календарных дней;</w:t>
      </w:r>
    </w:p>
    <w:p w14:paraId="726D8FBD"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370 календарных дней допускается в дату заключения Договора и следующие за ней 59 календарных дней;</w:t>
      </w:r>
    </w:p>
    <w:p w14:paraId="703038E6"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500 календарных дней допускается в дату заключения Договора и следующие за ней 129 календарных дней;</w:t>
      </w:r>
    </w:p>
    <w:p w14:paraId="0503B77C"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735 календарных дней допускается в дату заключения Договора и следующие за ней 364 календарных дня;</w:t>
      </w:r>
    </w:p>
    <w:p w14:paraId="7AA2C11F"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1110 календарных дней допускается в дату заключения Договора и следующие за ней 739 календарных дней;</w:t>
      </w:r>
    </w:p>
    <w:p w14:paraId="50D7C17D"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1500 календарных дней допускается в дату заключения Договора и следующие за ней 999 календарных дней;</w:t>
      </w:r>
    </w:p>
    <w:p w14:paraId="0026C2BD" w14:textId="77777777" w:rsidR="009E77D4" w:rsidRPr="009E77D4" w:rsidRDefault="009E77D4" w:rsidP="009E77D4">
      <w:pPr>
        <w:widowControl/>
        <w:suppressAutoHyphens/>
        <w:wordWrap/>
        <w:ind w:firstLine="709"/>
        <w:rPr>
          <w:kern w:val="0"/>
          <w:sz w:val="24"/>
          <w:szCs w:val="24"/>
        </w:rPr>
      </w:pPr>
      <w:r w:rsidRPr="009E77D4">
        <w:rPr>
          <w:kern w:val="0"/>
          <w:sz w:val="24"/>
          <w:szCs w:val="24"/>
        </w:rPr>
        <w:t>по вкладам (депозитам) в долларах США, евро:</w:t>
      </w:r>
    </w:p>
    <w:p w14:paraId="6A097678"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95 календарных дней допускается в дату заключения Договора и следующие за ней 59 календарных дней;</w:t>
      </w:r>
    </w:p>
    <w:p w14:paraId="0812C113" w14:textId="77777777" w:rsidR="009E77D4" w:rsidRPr="009E77D4" w:rsidRDefault="009E77D4" w:rsidP="009E77D4">
      <w:pPr>
        <w:widowControl/>
        <w:suppressAutoHyphens/>
        <w:wordWrap/>
        <w:ind w:firstLine="709"/>
        <w:rPr>
          <w:kern w:val="0"/>
          <w:sz w:val="24"/>
          <w:szCs w:val="24"/>
        </w:rPr>
      </w:pPr>
      <w:r w:rsidRPr="009E77D4">
        <w:rPr>
          <w:kern w:val="0"/>
          <w:sz w:val="24"/>
          <w:szCs w:val="24"/>
        </w:rPr>
        <w:lastRenderedPageBreak/>
        <w:t>для вклада (депозита) сроком хранения 185 календарных дней допускается в дату заключения Договора и следующие за ней 149 календарных дней;</w:t>
      </w:r>
    </w:p>
    <w:p w14:paraId="5285B1D8"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370 календарных дней допускается в дату заключения Договора и следующие за ней 334 календарных дня;</w:t>
      </w:r>
    </w:p>
    <w:p w14:paraId="6E04914B"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735 календарных дней допускается в дату заключения Договора и следующие за ней 364 календарных дня;</w:t>
      </w:r>
    </w:p>
    <w:p w14:paraId="4046E4AE"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1110 календарных дней допускается в дату заключения Договора и следующие за ней 739 календарных дней;</w:t>
      </w:r>
    </w:p>
    <w:p w14:paraId="7ABFB98E" w14:textId="77777777" w:rsidR="009E77D4" w:rsidRPr="009E77D4" w:rsidRDefault="009E77D4" w:rsidP="009E77D4">
      <w:pPr>
        <w:widowControl/>
        <w:suppressAutoHyphens/>
        <w:wordWrap/>
        <w:ind w:firstLine="709"/>
        <w:rPr>
          <w:kern w:val="0"/>
          <w:sz w:val="24"/>
          <w:szCs w:val="24"/>
        </w:rPr>
      </w:pPr>
      <w:r w:rsidRPr="009E77D4">
        <w:rPr>
          <w:kern w:val="0"/>
          <w:sz w:val="24"/>
          <w:szCs w:val="24"/>
        </w:rPr>
        <w:t>по вкладам (депозитам) в российских рублях:</w:t>
      </w:r>
    </w:p>
    <w:p w14:paraId="283E6E54"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95 календарных дней - не допускается;</w:t>
      </w:r>
    </w:p>
    <w:p w14:paraId="7E1B5C29"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185 календарных дней допускается в дату заключения Договора и следующие за ней 29 календарных дней;</w:t>
      </w:r>
    </w:p>
    <w:p w14:paraId="7AAB9451"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370 календарных дней допускается в дату заключения Договора и следующие за ней 59 календарных дней;</w:t>
      </w:r>
    </w:p>
    <w:p w14:paraId="2365D858"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735 календарных дней допускается в дату заключения Договора и следующие за ней 364 календарных дня;</w:t>
      </w:r>
    </w:p>
    <w:p w14:paraId="1529779F" w14:textId="77777777" w:rsidR="009E77D4" w:rsidRPr="009E77D4" w:rsidRDefault="009E77D4" w:rsidP="009E77D4">
      <w:pPr>
        <w:widowControl/>
        <w:suppressAutoHyphens/>
        <w:wordWrap/>
        <w:ind w:firstLine="709"/>
        <w:rPr>
          <w:kern w:val="0"/>
          <w:sz w:val="24"/>
          <w:szCs w:val="24"/>
        </w:rPr>
      </w:pPr>
      <w:r w:rsidRPr="009E77D4">
        <w:rPr>
          <w:kern w:val="0"/>
          <w:sz w:val="24"/>
          <w:szCs w:val="24"/>
        </w:rPr>
        <w:t>для вклада (депозита) сроком хранения 1110 календарных дней допускается в дату заключения Договора и следующие за ней 739 календарных дней.</w:t>
      </w:r>
    </w:p>
    <w:p w14:paraId="72DEC575" w14:textId="77777777" w:rsidR="009E77D4" w:rsidRPr="009E77D4" w:rsidRDefault="009E77D4" w:rsidP="009E77D4">
      <w:pPr>
        <w:widowControl/>
        <w:suppressAutoHyphens/>
        <w:wordWrap/>
        <w:ind w:firstLine="709"/>
        <w:rPr>
          <w:kern w:val="0"/>
          <w:sz w:val="24"/>
          <w:szCs w:val="24"/>
        </w:rPr>
      </w:pPr>
      <w:r w:rsidRPr="009E77D4">
        <w:rPr>
          <w:kern w:val="0"/>
          <w:sz w:val="24"/>
          <w:szCs w:val="24"/>
        </w:rPr>
        <w:t xml:space="preserve">Пополнение вклада (депозита) допускается до принятия </w:t>
      </w:r>
      <w:proofErr w:type="spellStart"/>
      <w:r w:rsidRPr="009E77D4">
        <w:rPr>
          <w:kern w:val="0"/>
          <w:sz w:val="24"/>
          <w:szCs w:val="24"/>
        </w:rPr>
        <w:t>Вкладополучателем</w:t>
      </w:r>
      <w:proofErr w:type="spellEnd"/>
      <w:r w:rsidRPr="009E77D4">
        <w:rPr>
          <w:kern w:val="0"/>
          <w:sz w:val="24"/>
          <w:szCs w:val="24"/>
        </w:rPr>
        <w:t xml:space="preserve"> решения о прекращении (приостановлении) приема дополнительных взносов во вклад (депозит).</w:t>
      </w:r>
    </w:p>
    <w:p w14:paraId="674A0A45" w14:textId="77777777" w:rsidR="009E77D4" w:rsidRPr="009E77D4" w:rsidRDefault="009E77D4" w:rsidP="009E77D4">
      <w:pPr>
        <w:widowControl/>
        <w:suppressAutoHyphens/>
        <w:wordWrap/>
        <w:ind w:firstLine="709"/>
        <w:rPr>
          <w:kern w:val="0"/>
          <w:sz w:val="24"/>
          <w:szCs w:val="24"/>
        </w:rPr>
      </w:pPr>
      <w:proofErr w:type="spellStart"/>
      <w:r w:rsidRPr="009E77D4">
        <w:rPr>
          <w:kern w:val="0"/>
          <w:sz w:val="24"/>
          <w:szCs w:val="24"/>
        </w:rPr>
        <w:t>Вкладополучатель</w:t>
      </w:r>
      <w:proofErr w:type="spellEnd"/>
      <w:r w:rsidRPr="009E77D4">
        <w:rPr>
          <w:kern w:val="0"/>
          <w:sz w:val="24"/>
          <w:szCs w:val="24"/>
        </w:rPr>
        <w:t xml:space="preserve">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(www.belapb.by).</w:t>
      </w:r>
    </w:p>
    <w:p w14:paraId="1E78E125" w14:textId="77777777" w:rsidR="009E77D4" w:rsidRPr="00176188" w:rsidRDefault="009E77D4" w:rsidP="009E77D4">
      <w:pPr>
        <w:widowControl/>
        <w:suppressAutoHyphens/>
        <w:wordWrap/>
        <w:ind w:firstLine="709"/>
        <w:rPr>
          <w:kern w:val="0"/>
          <w:sz w:val="24"/>
          <w:szCs w:val="24"/>
        </w:rPr>
      </w:pPr>
      <w:r w:rsidRPr="00176188">
        <w:rPr>
          <w:kern w:val="0"/>
          <w:sz w:val="24"/>
          <w:szCs w:val="24"/>
        </w:rPr>
        <w:t>1.9.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w:t>
      </w:r>
    </w:p>
    <w:p w14:paraId="1E620762" w14:textId="77777777" w:rsidR="009E77D4" w:rsidRPr="00176188" w:rsidRDefault="009E77D4" w:rsidP="009E77D4">
      <w:pPr>
        <w:widowControl/>
        <w:suppressAutoHyphens/>
        <w:wordWrap/>
        <w:ind w:firstLine="709"/>
        <w:rPr>
          <w:kern w:val="0"/>
          <w:sz w:val="24"/>
          <w:szCs w:val="24"/>
        </w:rPr>
      </w:pPr>
      <w:r w:rsidRPr="00176188">
        <w:rPr>
          <w:kern w:val="0"/>
          <w:sz w:val="24"/>
          <w:szCs w:val="24"/>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31C20442" w14:textId="77777777" w:rsidR="009E77D4" w:rsidRPr="00176188" w:rsidRDefault="009E77D4" w:rsidP="009E77D4">
      <w:pPr>
        <w:widowControl/>
        <w:suppressAutoHyphens/>
        <w:wordWrap/>
        <w:ind w:firstLine="709"/>
        <w:rPr>
          <w:kern w:val="0"/>
          <w:sz w:val="24"/>
          <w:szCs w:val="24"/>
        </w:rPr>
      </w:pPr>
      <w:bookmarkStart w:id="3" w:name="Par275"/>
      <w:bookmarkEnd w:id="3"/>
      <w:r w:rsidRPr="00176188">
        <w:rPr>
          <w:kern w:val="0"/>
          <w:sz w:val="24"/>
          <w:szCs w:val="24"/>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7B2A20A7" w14:textId="77777777" w:rsidR="009E77D4" w:rsidRPr="00176188" w:rsidRDefault="009E77D4" w:rsidP="009E77D4">
      <w:pPr>
        <w:widowControl/>
        <w:suppressAutoHyphens/>
        <w:wordWrap/>
        <w:ind w:firstLine="709"/>
        <w:rPr>
          <w:kern w:val="0"/>
          <w:sz w:val="24"/>
          <w:szCs w:val="24"/>
        </w:rPr>
      </w:pPr>
      <w:proofErr w:type="spellStart"/>
      <w:r w:rsidRPr="00176188">
        <w:rPr>
          <w:kern w:val="0"/>
          <w:sz w:val="24"/>
          <w:szCs w:val="24"/>
        </w:rPr>
        <w:t>Вкладополучатель</w:t>
      </w:r>
      <w:proofErr w:type="spellEnd"/>
      <w:r w:rsidRPr="00176188">
        <w:rPr>
          <w:kern w:val="0"/>
          <w:sz w:val="24"/>
          <w:szCs w:val="24"/>
        </w:rPr>
        <w:t xml:space="preserve">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w:t>
      </w:r>
      <w:proofErr w:type="spellStart"/>
      <w:r w:rsidRPr="00176188">
        <w:rPr>
          <w:kern w:val="0"/>
          <w:sz w:val="24"/>
          <w:szCs w:val="24"/>
        </w:rPr>
        <w:t>Вкладополучателю</w:t>
      </w:r>
      <w:proofErr w:type="spellEnd"/>
      <w:r w:rsidRPr="00176188">
        <w:rPr>
          <w:kern w:val="0"/>
          <w:sz w:val="24"/>
          <w:szCs w:val="24"/>
        </w:rPr>
        <w:t xml:space="preserve"> сумму излишне выплаченных Вкладчику процентов. При этом </w:t>
      </w:r>
      <w:proofErr w:type="spellStart"/>
      <w:r w:rsidRPr="00176188">
        <w:rPr>
          <w:kern w:val="0"/>
          <w:sz w:val="24"/>
          <w:szCs w:val="24"/>
        </w:rPr>
        <w:t>Вкладополучатель</w:t>
      </w:r>
      <w:proofErr w:type="spellEnd"/>
      <w:r w:rsidRPr="00176188">
        <w:rPr>
          <w:kern w:val="0"/>
          <w:sz w:val="24"/>
          <w:szCs w:val="24"/>
        </w:rPr>
        <w:t xml:space="preserve"> возвращает Вкладчику оставшуюся сумму вклада (депозита) за вычетом образовавшейся разницы. Сумма излишне выплаченных Вкладчику процентов удерживается </w:t>
      </w:r>
      <w:proofErr w:type="spellStart"/>
      <w:r w:rsidRPr="00176188">
        <w:rPr>
          <w:kern w:val="0"/>
          <w:sz w:val="24"/>
          <w:szCs w:val="24"/>
        </w:rPr>
        <w:t>Вкладополучателем</w:t>
      </w:r>
      <w:proofErr w:type="spellEnd"/>
      <w:r w:rsidRPr="00176188">
        <w:rPr>
          <w:kern w:val="0"/>
          <w:sz w:val="24"/>
          <w:szCs w:val="24"/>
        </w:rPr>
        <w:t xml:space="preserve"> платежным ордером, если иное не предусмотрено законодательством, из суммы вклада (депозита).</w:t>
      </w:r>
    </w:p>
    <w:p w14:paraId="1A33AE37"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1.10. Возврат вклада (депозита) до наступления срока его возврата осуществляется только с согласия </w:t>
      </w:r>
      <w:proofErr w:type="spellStart"/>
      <w:r w:rsidRPr="00176188">
        <w:rPr>
          <w:kern w:val="0"/>
          <w:sz w:val="24"/>
          <w:szCs w:val="24"/>
        </w:rPr>
        <w:t>Вкладополучателя</w:t>
      </w:r>
      <w:proofErr w:type="spellEnd"/>
      <w:r w:rsidRPr="00176188">
        <w:rPr>
          <w:kern w:val="0"/>
          <w:sz w:val="24"/>
          <w:szCs w:val="24"/>
        </w:rPr>
        <w:t xml:space="preserve"> или в случае списания денежных средств со вклада (депозита) в бесспорном порядке в соответствии с законодательством.</w:t>
      </w:r>
    </w:p>
    <w:p w14:paraId="4BAF3E16" w14:textId="77777777" w:rsidR="009E77D4" w:rsidRPr="00176188" w:rsidRDefault="009E77D4" w:rsidP="009E77D4">
      <w:pPr>
        <w:widowControl/>
        <w:suppressAutoHyphens/>
        <w:wordWrap/>
        <w:ind w:firstLine="709"/>
        <w:rPr>
          <w:kern w:val="0"/>
          <w:sz w:val="24"/>
          <w:szCs w:val="24"/>
        </w:rPr>
      </w:pPr>
      <w:bookmarkStart w:id="4" w:name="Par279"/>
      <w:bookmarkEnd w:id="4"/>
      <w:r w:rsidRPr="00176188">
        <w:rPr>
          <w:kern w:val="0"/>
          <w:sz w:val="24"/>
          <w:szCs w:val="24"/>
        </w:rPr>
        <w:lastRenderedPageBreak/>
        <w:t xml:space="preserve">1.11. В случае возврата суммы вклада (депозита) до истечения срока его возврата по требованию Вкладчика с согласия </w:t>
      </w:r>
      <w:proofErr w:type="spellStart"/>
      <w:r w:rsidRPr="00176188">
        <w:rPr>
          <w:kern w:val="0"/>
          <w:sz w:val="24"/>
          <w:szCs w:val="24"/>
        </w:rPr>
        <w:t>Вкладополучателя</w:t>
      </w:r>
      <w:proofErr w:type="spellEnd"/>
      <w:r w:rsidRPr="00176188">
        <w:rPr>
          <w:kern w:val="0"/>
          <w:sz w:val="24"/>
          <w:szCs w:val="24"/>
        </w:rPr>
        <w:t>, а также в иных случаях, предусмотренных законодательством, проценты по вкладу (депозиту) за период его 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1CED9E1F" w14:textId="77777777" w:rsidR="009E77D4" w:rsidRPr="00176188" w:rsidRDefault="009E77D4" w:rsidP="009E77D4">
      <w:pPr>
        <w:widowControl/>
        <w:suppressAutoHyphens/>
        <w:wordWrap/>
        <w:ind w:firstLine="709"/>
        <w:rPr>
          <w:kern w:val="0"/>
          <w:sz w:val="24"/>
          <w:szCs w:val="24"/>
        </w:rPr>
      </w:pPr>
      <w:r w:rsidRPr="00176188">
        <w:rPr>
          <w:kern w:val="0"/>
          <w:sz w:val="24"/>
          <w:szCs w:val="24"/>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62D7D3B7"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При досрочном возврате вклада (депозита) в случаях, предусмотренных частью первой настоящего пункта, </w:t>
      </w:r>
      <w:proofErr w:type="spellStart"/>
      <w:r w:rsidRPr="00176188">
        <w:rPr>
          <w:kern w:val="0"/>
          <w:sz w:val="24"/>
          <w:szCs w:val="24"/>
        </w:rPr>
        <w:t>Вкладополучатель</w:t>
      </w:r>
      <w:proofErr w:type="spellEnd"/>
      <w:r w:rsidRPr="00176188">
        <w:rPr>
          <w:kern w:val="0"/>
          <w:sz w:val="24"/>
          <w:szCs w:val="24"/>
        </w:rPr>
        <w:t xml:space="preserve">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первой настоящего пункта. Если выплаченная сумма процентов превышает рассчитанную сумму, Вкладчик обязан возвратить </w:t>
      </w:r>
      <w:proofErr w:type="spellStart"/>
      <w:r w:rsidRPr="00176188">
        <w:rPr>
          <w:kern w:val="0"/>
          <w:sz w:val="24"/>
          <w:szCs w:val="24"/>
        </w:rPr>
        <w:t>Вкладополучателю</w:t>
      </w:r>
      <w:proofErr w:type="spellEnd"/>
      <w:r w:rsidRPr="00176188">
        <w:rPr>
          <w:kern w:val="0"/>
          <w:sz w:val="24"/>
          <w:szCs w:val="24"/>
        </w:rPr>
        <w:t xml:space="preserve"> сумму излишне выплаченных Вкладчику процентов. При этом </w:t>
      </w:r>
      <w:proofErr w:type="spellStart"/>
      <w:r w:rsidRPr="00176188">
        <w:rPr>
          <w:kern w:val="0"/>
          <w:sz w:val="24"/>
          <w:szCs w:val="24"/>
        </w:rPr>
        <w:t>Вкладополучатель</w:t>
      </w:r>
      <w:proofErr w:type="spellEnd"/>
      <w:r w:rsidRPr="00176188">
        <w:rPr>
          <w:kern w:val="0"/>
          <w:sz w:val="24"/>
          <w:szCs w:val="24"/>
        </w:rPr>
        <w:t xml:space="preserve">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w:t>
      </w:r>
      <w:proofErr w:type="spellStart"/>
      <w:r w:rsidRPr="00176188">
        <w:rPr>
          <w:kern w:val="0"/>
          <w:sz w:val="24"/>
          <w:szCs w:val="24"/>
        </w:rPr>
        <w:t>Вкладополучателем</w:t>
      </w:r>
      <w:proofErr w:type="spellEnd"/>
      <w:r w:rsidRPr="00176188">
        <w:rPr>
          <w:kern w:val="0"/>
          <w:sz w:val="24"/>
          <w:szCs w:val="24"/>
        </w:rPr>
        <w:t xml:space="preserve"> платежным ордером, если иное не предусмотрено законодательством, из суммы вклада (депозита).</w:t>
      </w:r>
    </w:p>
    <w:p w14:paraId="0CE20620"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1.12. За несвоевременный возврат (по вине </w:t>
      </w:r>
      <w:proofErr w:type="spellStart"/>
      <w:r w:rsidRPr="00176188">
        <w:rPr>
          <w:kern w:val="0"/>
          <w:sz w:val="24"/>
          <w:szCs w:val="24"/>
        </w:rPr>
        <w:t>Вкладополучателя</w:t>
      </w:r>
      <w:proofErr w:type="spellEnd"/>
      <w:r w:rsidRPr="00176188">
        <w:rPr>
          <w:kern w:val="0"/>
          <w:sz w:val="24"/>
          <w:szCs w:val="24"/>
        </w:rPr>
        <w:t xml:space="preserve">) вклада (депозита) или несвоевременную выплату (по вине </w:t>
      </w:r>
      <w:proofErr w:type="spellStart"/>
      <w:r w:rsidRPr="00176188">
        <w:rPr>
          <w:kern w:val="0"/>
          <w:sz w:val="24"/>
          <w:szCs w:val="24"/>
        </w:rPr>
        <w:t>Вкладополучателя</w:t>
      </w:r>
      <w:proofErr w:type="spellEnd"/>
      <w:r w:rsidRPr="00176188">
        <w:rPr>
          <w:kern w:val="0"/>
          <w:sz w:val="24"/>
          <w:szCs w:val="24"/>
        </w:rPr>
        <w:t xml:space="preserve">) начисленных процентов </w:t>
      </w:r>
      <w:proofErr w:type="spellStart"/>
      <w:r w:rsidRPr="00176188">
        <w:rPr>
          <w:kern w:val="0"/>
          <w:sz w:val="24"/>
          <w:szCs w:val="24"/>
        </w:rPr>
        <w:t>Вкладополучатель</w:t>
      </w:r>
      <w:proofErr w:type="spellEnd"/>
      <w:r w:rsidRPr="00176188">
        <w:rPr>
          <w:kern w:val="0"/>
          <w:sz w:val="24"/>
          <w:szCs w:val="24"/>
        </w:rPr>
        <w:t xml:space="preserve">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5611A9A7"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1.13. В случае неисполнения </w:t>
      </w:r>
      <w:proofErr w:type="spellStart"/>
      <w:r w:rsidRPr="00176188">
        <w:rPr>
          <w:kern w:val="0"/>
          <w:sz w:val="24"/>
          <w:szCs w:val="24"/>
        </w:rPr>
        <w:t>Вкладополучателем</w:t>
      </w:r>
      <w:proofErr w:type="spellEnd"/>
      <w:r w:rsidRPr="00176188">
        <w:rPr>
          <w:kern w:val="0"/>
          <w:sz w:val="24"/>
          <w:szCs w:val="24"/>
        </w:rPr>
        <w:t xml:space="preserve">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 Государство гарантирует полную сохранность денежных средств физических лиц в белорусских рублях и иностранной валюте, размещенных во вклады (депозиты) в банках Республики Беларусь, и возмещение 100 процентов суммы этих средств в валюте вклада (депозита). </w:t>
      </w:r>
      <w:proofErr w:type="spellStart"/>
      <w:r w:rsidRPr="00176188">
        <w:rPr>
          <w:kern w:val="0"/>
          <w:sz w:val="24"/>
          <w:szCs w:val="24"/>
        </w:rPr>
        <w:t>Вкладополучатель</w:t>
      </w:r>
      <w:proofErr w:type="spellEnd"/>
      <w:r w:rsidRPr="00176188">
        <w:rPr>
          <w:kern w:val="0"/>
          <w:sz w:val="24"/>
          <w:szCs w:val="24"/>
        </w:rPr>
        <w:t xml:space="preserve"> состоит на учете в Агентстве по гарантированному возмещению банковских вкладов (депозитов) физических лиц и привлеченные им денежные средства во вклады (депозиты) подлежат гарантированному возмещению (официальный сайт Агентства: http://www.adc.by).</w:t>
      </w:r>
    </w:p>
    <w:p w14:paraId="7EA65610" w14:textId="77777777" w:rsidR="009E77D4" w:rsidRPr="00176188" w:rsidRDefault="009E77D4" w:rsidP="009E77D4">
      <w:pPr>
        <w:widowControl/>
        <w:suppressAutoHyphens/>
        <w:wordWrap/>
        <w:ind w:firstLine="709"/>
        <w:rPr>
          <w:kern w:val="0"/>
          <w:sz w:val="24"/>
          <w:szCs w:val="24"/>
        </w:rPr>
      </w:pPr>
      <w:r w:rsidRPr="00176188">
        <w:rPr>
          <w:kern w:val="0"/>
          <w:sz w:val="24"/>
          <w:szCs w:val="24"/>
        </w:rPr>
        <w:t>1.14. Порядок изменения размера процентов по вкладу (депозиту):</w:t>
      </w:r>
    </w:p>
    <w:p w14:paraId="4E40A151" w14:textId="77777777" w:rsidR="009E77D4" w:rsidRPr="00176188" w:rsidRDefault="009E77D4" w:rsidP="009E77D4">
      <w:pPr>
        <w:widowControl/>
        <w:suppressAutoHyphens/>
        <w:wordWrap/>
        <w:ind w:firstLine="709"/>
        <w:rPr>
          <w:kern w:val="0"/>
          <w:sz w:val="24"/>
          <w:szCs w:val="24"/>
        </w:rPr>
      </w:pPr>
      <w:proofErr w:type="spellStart"/>
      <w:r w:rsidRPr="00176188">
        <w:rPr>
          <w:kern w:val="0"/>
          <w:sz w:val="24"/>
          <w:szCs w:val="24"/>
        </w:rPr>
        <w:t>Вкладополучатель</w:t>
      </w:r>
      <w:proofErr w:type="spellEnd"/>
      <w:r w:rsidRPr="00176188">
        <w:rPr>
          <w:kern w:val="0"/>
          <w:sz w:val="24"/>
          <w:szCs w:val="24"/>
        </w:rPr>
        <w:t xml:space="preserve"> не вправе в одностороннем порядке уменьшить размер процентов по вкладу (депозиту), определенный с применением фиксированной годовой процентной ставки.</w:t>
      </w:r>
    </w:p>
    <w:p w14:paraId="207983DC"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По вкладам (депозитам) в белорусских рублях с переменной годовой процентной ставкой в случае изменения ставки рефинансирования Национального банка размер процентов по вкладам (депозитам) изменяется со дня изменения (увеличения или уменьшения) ставки рефинансирования Национального банка, что не является изменением размера процентов по вкладу (депозиту) </w:t>
      </w:r>
      <w:proofErr w:type="spellStart"/>
      <w:r w:rsidRPr="00176188">
        <w:rPr>
          <w:kern w:val="0"/>
          <w:sz w:val="24"/>
          <w:szCs w:val="24"/>
        </w:rPr>
        <w:t>Вкладополучателем</w:t>
      </w:r>
      <w:proofErr w:type="spellEnd"/>
      <w:r w:rsidRPr="00176188">
        <w:rPr>
          <w:kern w:val="0"/>
          <w:sz w:val="24"/>
          <w:szCs w:val="24"/>
        </w:rPr>
        <w:t xml:space="preserve"> в одностороннем порядке.</w:t>
      </w:r>
    </w:p>
    <w:p w14:paraId="70C443D2" w14:textId="77777777" w:rsidR="009E77D4" w:rsidRPr="00176188" w:rsidRDefault="009E77D4" w:rsidP="009E77D4">
      <w:pPr>
        <w:widowControl/>
        <w:suppressAutoHyphens/>
        <w:wordWrap/>
        <w:ind w:firstLine="709"/>
        <w:rPr>
          <w:kern w:val="0"/>
          <w:sz w:val="24"/>
          <w:szCs w:val="24"/>
        </w:rPr>
      </w:pPr>
      <w:r w:rsidRPr="00176188">
        <w:rPr>
          <w:kern w:val="0"/>
          <w:sz w:val="24"/>
          <w:szCs w:val="24"/>
        </w:rPr>
        <w:t>1.15.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346AB245"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1.16. Настоящий Договор составлен в одном экземпляре в форме документа в электронном виде, записанный на электронном носителе информации, который хранится у </w:t>
      </w:r>
      <w:proofErr w:type="spellStart"/>
      <w:r w:rsidRPr="00176188">
        <w:rPr>
          <w:kern w:val="0"/>
          <w:sz w:val="24"/>
          <w:szCs w:val="24"/>
        </w:rPr>
        <w:t>Вкладополучателя</w:t>
      </w:r>
      <w:proofErr w:type="spellEnd"/>
      <w:r w:rsidRPr="00176188">
        <w:rPr>
          <w:kern w:val="0"/>
          <w:sz w:val="24"/>
          <w:szCs w:val="24"/>
        </w:rPr>
        <w:t>.</w:t>
      </w:r>
    </w:p>
    <w:p w14:paraId="7C45D8F4" w14:textId="77777777" w:rsidR="009E77D4" w:rsidRPr="00176188" w:rsidRDefault="009E77D4" w:rsidP="009E77D4">
      <w:pPr>
        <w:widowControl/>
        <w:suppressAutoHyphens/>
        <w:wordWrap/>
        <w:ind w:firstLine="709"/>
        <w:rPr>
          <w:kern w:val="0"/>
          <w:sz w:val="24"/>
          <w:szCs w:val="24"/>
        </w:rPr>
      </w:pPr>
    </w:p>
    <w:p w14:paraId="1EA10B51" w14:textId="77777777" w:rsidR="009E77D4" w:rsidRPr="00176188" w:rsidRDefault="009E77D4" w:rsidP="009E77D4">
      <w:pPr>
        <w:widowControl/>
        <w:suppressAutoHyphens/>
        <w:wordWrap/>
        <w:ind w:firstLine="709"/>
        <w:rPr>
          <w:kern w:val="0"/>
          <w:sz w:val="24"/>
          <w:szCs w:val="24"/>
        </w:rPr>
      </w:pPr>
      <w:r w:rsidRPr="00176188">
        <w:rPr>
          <w:kern w:val="0"/>
          <w:sz w:val="24"/>
          <w:szCs w:val="24"/>
        </w:rPr>
        <w:t>2. ПРАВА И ОБЯЗАННОСТИ СТОРОН</w:t>
      </w:r>
    </w:p>
    <w:p w14:paraId="233BF3E0" w14:textId="77777777" w:rsidR="009E77D4" w:rsidRPr="00176188" w:rsidRDefault="009E77D4" w:rsidP="009E77D4">
      <w:pPr>
        <w:widowControl/>
        <w:suppressAutoHyphens/>
        <w:wordWrap/>
        <w:ind w:firstLine="709"/>
        <w:rPr>
          <w:kern w:val="0"/>
          <w:sz w:val="24"/>
          <w:szCs w:val="24"/>
        </w:rPr>
      </w:pPr>
    </w:p>
    <w:p w14:paraId="4E079CDC"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2.1. </w:t>
      </w:r>
      <w:proofErr w:type="spellStart"/>
      <w:r w:rsidRPr="00176188">
        <w:rPr>
          <w:kern w:val="0"/>
          <w:sz w:val="24"/>
          <w:szCs w:val="24"/>
        </w:rPr>
        <w:t>Вкладополучатель</w:t>
      </w:r>
      <w:proofErr w:type="spellEnd"/>
      <w:r w:rsidRPr="00176188">
        <w:rPr>
          <w:kern w:val="0"/>
          <w:sz w:val="24"/>
          <w:szCs w:val="24"/>
        </w:rPr>
        <w:t xml:space="preserve"> обязуется:</w:t>
      </w:r>
    </w:p>
    <w:p w14:paraId="15197E83" w14:textId="77777777" w:rsidR="009E77D4" w:rsidRPr="00176188" w:rsidRDefault="009E77D4" w:rsidP="009E77D4">
      <w:pPr>
        <w:widowControl/>
        <w:suppressAutoHyphens/>
        <w:wordWrap/>
        <w:ind w:firstLine="709"/>
        <w:rPr>
          <w:kern w:val="0"/>
          <w:sz w:val="24"/>
          <w:szCs w:val="24"/>
        </w:rPr>
      </w:pPr>
      <w:r w:rsidRPr="00176188">
        <w:rPr>
          <w:kern w:val="0"/>
          <w:sz w:val="24"/>
          <w:szCs w:val="24"/>
        </w:rPr>
        <w:t>2.1.1. начислять и выплачивать проценты по вкладу (депозиту) в размере, определенном настоящим Договором:</w:t>
      </w:r>
    </w:p>
    <w:p w14:paraId="0E173239" w14:textId="77777777" w:rsidR="009E77D4" w:rsidRPr="00176188" w:rsidRDefault="009E77D4" w:rsidP="009E77D4">
      <w:pPr>
        <w:widowControl/>
        <w:suppressAutoHyphens/>
        <w:wordWrap/>
        <w:ind w:firstLine="709"/>
        <w:rPr>
          <w:kern w:val="0"/>
          <w:sz w:val="24"/>
          <w:szCs w:val="24"/>
        </w:rPr>
      </w:pPr>
      <w:r w:rsidRPr="00176188">
        <w:rPr>
          <w:kern w:val="0"/>
          <w:sz w:val="24"/>
          <w:szCs w:val="24"/>
        </w:rPr>
        <w:t>по истечении каждых 15 календарных дней, начиная со дня поступления суммы первоначального взноса во вклад (депозит) на счет по учету вкладов (депозитов);</w:t>
      </w:r>
    </w:p>
    <w:p w14:paraId="2AEE64E3" w14:textId="77777777" w:rsidR="009E77D4" w:rsidRPr="00176188" w:rsidRDefault="009E77D4" w:rsidP="009E77D4">
      <w:pPr>
        <w:widowControl/>
        <w:suppressAutoHyphens/>
        <w:wordWrap/>
        <w:ind w:firstLine="709"/>
        <w:rPr>
          <w:kern w:val="0"/>
          <w:sz w:val="24"/>
          <w:szCs w:val="24"/>
        </w:rPr>
      </w:pPr>
      <w:r w:rsidRPr="00176188">
        <w:rPr>
          <w:kern w:val="0"/>
          <w:sz w:val="24"/>
          <w:szCs w:val="24"/>
        </w:rPr>
        <w:t>по истечении каждых 10 календарных дней, начиная со дня поступления суммы первоначального взноса во вклад (депозит) на счет по учету вкладов (депозитов) при условии, что Договор заключен в рамках персонального обслуживания клиентов сегмента "Премиальный";</w:t>
      </w:r>
    </w:p>
    <w:p w14:paraId="16A12A70" w14:textId="77777777" w:rsidR="009E77D4" w:rsidRPr="00176188" w:rsidRDefault="009E77D4" w:rsidP="009E77D4">
      <w:pPr>
        <w:widowControl/>
        <w:suppressAutoHyphens/>
        <w:wordWrap/>
        <w:ind w:firstLine="709"/>
        <w:rPr>
          <w:kern w:val="0"/>
          <w:sz w:val="24"/>
          <w:szCs w:val="24"/>
        </w:rPr>
      </w:pPr>
      <w:r w:rsidRPr="00176188">
        <w:rPr>
          <w:kern w:val="0"/>
          <w:sz w:val="24"/>
          <w:szCs w:val="24"/>
        </w:rPr>
        <w:t>2.1.2. возвратить вклад (депозит) в порядке, определенном настоящим Договором;</w:t>
      </w:r>
    </w:p>
    <w:p w14:paraId="3FE5D996" w14:textId="77777777" w:rsidR="009E77D4" w:rsidRPr="00176188" w:rsidRDefault="009E77D4" w:rsidP="009E77D4">
      <w:pPr>
        <w:widowControl/>
        <w:suppressAutoHyphens/>
        <w:wordWrap/>
        <w:ind w:firstLine="709"/>
        <w:rPr>
          <w:kern w:val="0"/>
          <w:sz w:val="24"/>
          <w:szCs w:val="24"/>
        </w:rPr>
      </w:pPr>
      <w:r w:rsidRPr="00176188">
        <w:rPr>
          <w:kern w:val="0"/>
          <w:sz w:val="24"/>
          <w:szCs w:val="24"/>
        </w:rPr>
        <w:t>2.1.3. хранить банковскую тайну вклада (депозита) в порядке, предусмотренном законодательными актами.</w:t>
      </w:r>
    </w:p>
    <w:p w14:paraId="6FD93398"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2.2. Вкладчик обязуется информировать </w:t>
      </w:r>
      <w:proofErr w:type="spellStart"/>
      <w:r w:rsidRPr="00176188">
        <w:rPr>
          <w:kern w:val="0"/>
          <w:sz w:val="24"/>
          <w:szCs w:val="24"/>
        </w:rPr>
        <w:t>Вкладополучателя</w:t>
      </w:r>
      <w:proofErr w:type="spellEnd"/>
      <w:r w:rsidRPr="00176188">
        <w:rPr>
          <w:kern w:val="0"/>
          <w:sz w:val="24"/>
          <w:szCs w:val="24"/>
        </w:rPr>
        <w:t xml:space="preserve"> обо всех изменениях данных документа, удостоверяющего его личность, и адреса в срок до 30 (тридцати) календарных дней со дня изменения.</w:t>
      </w:r>
    </w:p>
    <w:p w14:paraId="7A9D41D4"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2.3. </w:t>
      </w:r>
      <w:proofErr w:type="spellStart"/>
      <w:r w:rsidRPr="00176188">
        <w:rPr>
          <w:kern w:val="0"/>
          <w:sz w:val="24"/>
          <w:szCs w:val="24"/>
        </w:rPr>
        <w:t>Вкладополучатель</w:t>
      </w:r>
      <w:proofErr w:type="spellEnd"/>
      <w:r w:rsidRPr="00176188">
        <w:rPr>
          <w:kern w:val="0"/>
          <w:sz w:val="24"/>
          <w:szCs w:val="24"/>
        </w:rPr>
        <w:t xml:space="preserve"> имеет право:</w:t>
      </w:r>
    </w:p>
    <w:p w14:paraId="7DF36CB4"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2.3.1. в одностороннем порядке изменять номер счета по учету вклада (депозита) без изменения номера Договора вследствие изменения законодательства, локальных правовых актов, реорганизации (изменения организационной структуры) </w:t>
      </w:r>
      <w:proofErr w:type="spellStart"/>
      <w:r w:rsidRPr="00176188">
        <w:rPr>
          <w:kern w:val="0"/>
          <w:sz w:val="24"/>
          <w:szCs w:val="24"/>
        </w:rPr>
        <w:t>Вкладополучателя</w:t>
      </w:r>
      <w:proofErr w:type="spellEnd"/>
      <w:r w:rsidRPr="00176188">
        <w:rPr>
          <w:kern w:val="0"/>
          <w:sz w:val="24"/>
          <w:szCs w:val="24"/>
        </w:rPr>
        <w:t>, изменения программного обеспечения, используемого для проведения операций, без предварительного уведомления Вкладчика и заключения дополнительного соглашения к настоящему Договору;</w:t>
      </w:r>
    </w:p>
    <w:p w14:paraId="7E9E3DFB" w14:textId="77777777" w:rsidR="009E77D4" w:rsidRPr="00176188" w:rsidRDefault="009E77D4" w:rsidP="009E77D4">
      <w:pPr>
        <w:widowControl/>
        <w:suppressAutoHyphens/>
        <w:wordWrap/>
        <w:ind w:firstLine="709"/>
        <w:rPr>
          <w:kern w:val="0"/>
          <w:sz w:val="24"/>
          <w:szCs w:val="24"/>
        </w:rPr>
      </w:pPr>
      <w:r w:rsidRPr="00176188">
        <w:rPr>
          <w:kern w:val="0"/>
          <w:sz w:val="24"/>
          <w:szCs w:val="24"/>
        </w:rPr>
        <w:t>2.3.2. списывать платежным ордером, если иное не предусмотрено законодательством, со счета по учету вклада (депозита) Вкладчика денежные средства, зачисленные на него в результате технической ошибки;</w:t>
      </w:r>
    </w:p>
    <w:p w14:paraId="17BCCB7C" w14:textId="77777777" w:rsidR="009E77D4" w:rsidRPr="00176188" w:rsidRDefault="009E77D4" w:rsidP="009E77D4">
      <w:pPr>
        <w:widowControl/>
        <w:suppressAutoHyphens/>
        <w:wordWrap/>
        <w:ind w:firstLine="709"/>
        <w:rPr>
          <w:kern w:val="0"/>
          <w:sz w:val="24"/>
          <w:szCs w:val="24"/>
        </w:rPr>
      </w:pPr>
      <w:r w:rsidRPr="00176188">
        <w:rPr>
          <w:kern w:val="0"/>
          <w:sz w:val="24"/>
          <w:szCs w:val="24"/>
        </w:rPr>
        <w:t>2.3.3. в период срока действия Договора осуществлять анализ движения денежных средств по счету по учету вклада (депозита), среднедневных остатков на счете по учету вклада (депозита), среднемесячного объема безналичных операций и другой информации на предмет соответствия критериям отнесения к сегменту "Премиальный";</w:t>
      </w:r>
    </w:p>
    <w:p w14:paraId="40D70CEB"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2.3.4. предложить Вкладчику улучшить условия обслуживания путем включения его в сегмент "Премиальный" в рамках заключаемого Договора при соответствии Вкладчика критериям, определенным </w:t>
      </w:r>
      <w:proofErr w:type="spellStart"/>
      <w:r w:rsidRPr="00176188">
        <w:rPr>
          <w:kern w:val="0"/>
          <w:sz w:val="24"/>
          <w:szCs w:val="24"/>
        </w:rPr>
        <w:t>Вкладополучателем</w:t>
      </w:r>
      <w:proofErr w:type="spellEnd"/>
      <w:r w:rsidRPr="00176188">
        <w:rPr>
          <w:kern w:val="0"/>
          <w:sz w:val="24"/>
          <w:szCs w:val="24"/>
        </w:rPr>
        <w:t xml:space="preserve">, используя при этом любые средства связи, включая телефонные звонки работников </w:t>
      </w:r>
      <w:proofErr w:type="spellStart"/>
      <w:r w:rsidRPr="00176188">
        <w:rPr>
          <w:kern w:val="0"/>
          <w:sz w:val="24"/>
          <w:szCs w:val="24"/>
        </w:rPr>
        <w:t>Вкладополучателя</w:t>
      </w:r>
      <w:proofErr w:type="spellEnd"/>
      <w:r w:rsidRPr="00176188">
        <w:rPr>
          <w:kern w:val="0"/>
          <w:sz w:val="24"/>
          <w:szCs w:val="24"/>
        </w:rPr>
        <w:t xml:space="preserve">, SMS-сообщения на номер мобильного телефона и сообщения на адрес электронной почты, предоставленные </w:t>
      </w:r>
      <w:proofErr w:type="spellStart"/>
      <w:r w:rsidRPr="00176188">
        <w:rPr>
          <w:kern w:val="0"/>
          <w:sz w:val="24"/>
          <w:szCs w:val="24"/>
        </w:rPr>
        <w:t>Вкладополучателю</w:t>
      </w:r>
      <w:proofErr w:type="spellEnd"/>
      <w:r w:rsidRPr="00176188">
        <w:rPr>
          <w:kern w:val="0"/>
          <w:sz w:val="24"/>
          <w:szCs w:val="24"/>
        </w:rPr>
        <w:t>.</w:t>
      </w:r>
    </w:p>
    <w:p w14:paraId="1517680B" w14:textId="77777777" w:rsidR="009E77D4" w:rsidRPr="00176188" w:rsidRDefault="009E77D4" w:rsidP="009E77D4">
      <w:pPr>
        <w:widowControl/>
        <w:suppressAutoHyphens/>
        <w:wordWrap/>
        <w:ind w:firstLine="709"/>
        <w:rPr>
          <w:kern w:val="0"/>
          <w:sz w:val="24"/>
          <w:szCs w:val="24"/>
        </w:rPr>
      </w:pPr>
      <w:r w:rsidRPr="00176188">
        <w:rPr>
          <w:kern w:val="0"/>
          <w:sz w:val="24"/>
          <w:szCs w:val="24"/>
        </w:rPr>
        <w:t>2.4. Вкладчик имеет право:</w:t>
      </w:r>
    </w:p>
    <w:p w14:paraId="3DFF2B37"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2.4.1. пополнять вклад (депозит) в соответствии с п. 1.8 настоящего Договора путем внесения дополнительных взносов, если </w:t>
      </w:r>
      <w:proofErr w:type="spellStart"/>
      <w:r w:rsidRPr="00176188">
        <w:rPr>
          <w:kern w:val="0"/>
          <w:sz w:val="24"/>
          <w:szCs w:val="24"/>
        </w:rPr>
        <w:t>Вкладополучателем</w:t>
      </w:r>
      <w:proofErr w:type="spellEnd"/>
      <w:r w:rsidRPr="00176188">
        <w:rPr>
          <w:kern w:val="0"/>
          <w:sz w:val="24"/>
          <w:szCs w:val="24"/>
        </w:rPr>
        <w:t xml:space="preserve"> не приостановлен (прекращен) прием дополнительных взносов.</w:t>
      </w:r>
    </w:p>
    <w:p w14:paraId="01299FD2" w14:textId="77777777" w:rsidR="009E77D4" w:rsidRPr="00176188" w:rsidRDefault="009E77D4" w:rsidP="009E77D4">
      <w:pPr>
        <w:widowControl/>
        <w:suppressAutoHyphens/>
        <w:wordWrap/>
        <w:ind w:firstLine="709"/>
        <w:rPr>
          <w:kern w:val="0"/>
          <w:sz w:val="24"/>
          <w:szCs w:val="24"/>
        </w:rPr>
      </w:pPr>
      <w:r w:rsidRPr="00176188">
        <w:rPr>
          <w:kern w:val="0"/>
          <w:sz w:val="24"/>
          <w:szCs w:val="24"/>
        </w:rPr>
        <w:t>Сумма одной расходной операции в безналичной форме или приходной операции наличными и в безналичной форме по вкладу (депозиту) не может быть менее 1 (одного) белорусского рубля для вкладов (депозитов) в белорусских рублях, 5 (пяти) долларов США для вкладов (депозитов) в долларах США, 5 (пяти) евро для вкладов (депозитов) в евро, 100 (ста) российских рублей для вкладов (депозитов) в российских рублях;</w:t>
      </w:r>
    </w:p>
    <w:p w14:paraId="34E4EFAA" w14:textId="77777777" w:rsidR="009E77D4" w:rsidRPr="00176188" w:rsidRDefault="009E77D4" w:rsidP="009E77D4">
      <w:pPr>
        <w:widowControl/>
        <w:suppressAutoHyphens/>
        <w:wordWrap/>
        <w:ind w:firstLine="709"/>
        <w:rPr>
          <w:kern w:val="0"/>
          <w:sz w:val="24"/>
          <w:szCs w:val="24"/>
        </w:rPr>
      </w:pPr>
      <w:r w:rsidRPr="00176188">
        <w:rPr>
          <w:kern w:val="0"/>
          <w:sz w:val="24"/>
          <w:szCs w:val="24"/>
        </w:rPr>
        <w:t>2.4.2. получать выписки из счета по учету вклада (депозита);</w:t>
      </w:r>
    </w:p>
    <w:p w14:paraId="4DCB2553"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2.4.3. выдавать доверенности на получение представителем выплат, а также на распоряжение денежными средствами, размещенными во вклад (депозит), и оформлять завещательные распоряжения правами на денежные средства по вкладу (депозиту) в соответствии с законодательством. Доверенности на получение представителем выплат, а также на распоряжение денежными средствами, размещенными во вклад (депозит), и </w:t>
      </w:r>
      <w:r w:rsidRPr="00176188">
        <w:rPr>
          <w:kern w:val="0"/>
          <w:sz w:val="24"/>
          <w:szCs w:val="24"/>
        </w:rPr>
        <w:lastRenderedPageBreak/>
        <w:t xml:space="preserve">завещательные распоряжения правами на денежные средства по вкладу (депозиту) могут быть удостоверены в любом подразделении </w:t>
      </w:r>
      <w:proofErr w:type="spellStart"/>
      <w:r w:rsidRPr="00176188">
        <w:rPr>
          <w:kern w:val="0"/>
          <w:sz w:val="24"/>
          <w:szCs w:val="24"/>
        </w:rPr>
        <w:t>Вкладополучателя</w:t>
      </w:r>
      <w:proofErr w:type="spellEnd"/>
      <w:r w:rsidRPr="00176188">
        <w:rPr>
          <w:kern w:val="0"/>
          <w:sz w:val="24"/>
          <w:szCs w:val="24"/>
        </w:rPr>
        <w:t xml:space="preserve">, если иное не установлено </w:t>
      </w:r>
      <w:proofErr w:type="spellStart"/>
      <w:r w:rsidRPr="00176188">
        <w:rPr>
          <w:kern w:val="0"/>
          <w:sz w:val="24"/>
          <w:szCs w:val="24"/>
        </w:rPr>
        <w:t>Вкладополучателем</w:t>
      </w:r>
      <w:proofErr w:type="spellEnd"/>
      <w:r w:rsidRPr="00176188">
        <w:rPr>
          <w:kern w:val="0"/>
          <w:sz w:val="24"/>
          <w:szCs w:val="24"/>
        </w:rPr>
        <w:t xml:space="preserve"> и (или) законодательством;</w:t>
      </w:r>
    </w:p>
    <w:p w14:paraId="0563BAF5"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2.4.4. потребовать, а </w:t>
      </w:r>
      <w:proofErr w:type="spellStart"/>
      <w:r w:rsidRPr="00176188">
        <w:rPr>
          <w:kern w:val="0"/>
          <w:sz w:val="24"/>
          <w:szCs w:val="24"/>
        </w:rPr>
        <w:t>Вкладополучатель</w:t>
      </w:r>
      <w:proofErr w:type="spellEnd"/>
      <w:r w:rsidRPr="00176188">
        <w:rPr>
          <w:kern w:val="0"/>
          <w:sz w:val="24"/>
          <w:szCs w:val="24"/>
        </w:rPr>
        <w:t xml:space="preserve"> обязан предоставить по требованию Вкладчика не позднее 5 (пяти) календарных дней со дня обращения в подразделение </w:t>
      </w:r>
      <w:proofErr w:type="spellStart"/>
      <w:r w:rsidRPr="00176188">
        <w:rPr>
          <w:kern w:val="0"/>
          <w:sz w:val="24"/>
          <w:szCs w:val="24"/>
        </w:rPr>
        <w:t>Вкладополучателя</w:t>
      </w:r>
      <w:proofErr w:type="spellEnd"/>
      <w:r w:rsidRPr="00176188">
        <w:rPr>
          <w:kern w:val="0"/>
          <w:sz w:val="24"/>
          <w:szCs w:val="24"/>
        </w:rPr>
        <w:t xml:space="preserve"> документ, подтверждающий факт заключения Договора, содержащий сведения о его существенных условиях, а также иные сведения, касающиеся обслуживания его вклада (депозита) (сведения об изменении процентов, о размере начисленных процентов, об увеличении суммы вклада (депозита) и т.п.).</w:t>
      </w:r>
    </w:p>
    <w:p w14:paraId="5E08040C"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Документом, подтверждающим факт заключения настоящего Договора посредством дистанционных каналов или устройств самообслуживания (банкомат, </w:t>
      </w:r>
      <w:proofErr w:type="spellStart"/>
      <w:r w:rsidRPr="00176188">
        <w:rPr>
          <w:kern w:val="0"/>
          <w:sz w:val="24"/>
          <w:szCs w:val="24"/>
        </w:rPr>
        <w:t>инфокиоск</w:t>
      </w:r>
      <w:proofErr w:type="spellEnd"/>
      <w:r w:rsidRPr="00176188">
        <w:rPr>
          <w:kern w:val="0"/>
          <w:sz w:val="24"/>
          <w:szCs w:val="24"/>
        </w:rPr>
        <w:t xml:space="preserve">), является форма внешнего представления настоящего Договора: воспроизведенный на бумажном носителе Договор, заключенный посредством дистанционных каналов или устройств самообслуживания (банкомат, </w:t>
      </w:r>
      <w:proofErr w:type="spellStart"/>
      <w:r w:rsidRPr="00176188">
        <w:rPr>
          <w:kern w:val="0"/>
          <w:sz w:val="24"/>
          <w:szCs w:val="24"/>
        </w:rPr>
        <w:t>инфокиоск</w:t>
      </w:r>
      <w:proofErr w:type="spellEnd"/>
      <w:r w:rsidRPr="00176188">
        <w:rPr>
          <w:kern w:val="0"/>
          <w:sz w:val="24"/>
          <w:szCs w:val="24"/>
        </w:rPr>
        <w:t xml:space="preserve">) (т.е. копия документа в электронном виде), заверенный подписью уполномоченного работника </w:t>
      </w:r>
      <w:proofErr w:type="spellStart"/>
      <w:r w:rsidRPr="00176188">
        <w:rPr>
          <w:kern w:val="0"/>
          <w:sz w:val="24"/>
          <w:szCs w:val="24"/>
        </w:rPr>
        <w:t>Вкладополучателя</w:t>
      </w:r>
      <w:proofErr w:type="spellEnd"/>
      <w:r w:rsidRPr="00176188">
        <w:rPr>
          <w:kern w:val="0"/>
          <w:sz w:val="24"/>
          <w:szCs w:val="24"/>
        </w:rPr>
        <w:t xml:space="preserve"> в порядке, установленном законодательством и локальными правовыми актами </w:t>
      </w:r>
      <w:proofErr w:type="spellStart"/>
      <w:r w:rsidRPr="00176188">
        <w:rPr>
          <w:kern w:val="0"/>
          <w:sz w:val="24"/>
          <w:szCs w:val="24"/>
        </w:rPr>
        <w:t>Вкладополучателя</w:t>
      </w:r>
      <w:proofErr w:type="spellEnd"/>
      <w:r w:rsidRPr="00176188">
        <w:rPr>
          <w:kern w:val="0"/>
          <w:sz w:val="24"/>
          <w:szCs w:val="24"/>
        </w:rPr>
        <w:t>.</w:t>
      </w:r>
    </w:p>
    <w:p w14:paraId="74901F4A"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Датой предоставления Вкладчику документа, подтверждающего факт заключения настоящего Договора посредством дистанционных каналов или устройств самообслуживания (банкомат, </w:t>
      </w:r>
      <w:proofErr w:type="spellStart"/>
      <w:r w:rsidRPr="00176188">
        <w:rPr>
          <w:kern w:val="0"/>
          <w:sz w:val="24"/>
          <w:szCs w:val="24"/>
        </w:rPr>
        <w:t>инфокиоск</w:t>
      </w:r>
      <w:proofErr w:type="spellEnd"/>
      <w:r w:rsidRPr="00176188">
        <w:rPr>
          <w:kern w:val="0"/>
          <w:sz w:val="24"/>
          <w:szCs w:val="24"/>
        </w:rPr>
        <w:t xml:space="preserve">), Стороны признают дату регистрации указанного документа </w:t>
      </w:r>
      <w:proofErr w:type="spellStart"/>
      <w:r w:rsidRPr="00176188">
        <w:rPr>
          <w:kern w:val="0"/>
          <w:sz w:val="24"/>
          <w:szCs w:val="24"/>
        </w:rPr>
        <w:t>Вкладополучателем</w:t>
      </w:r>
      <w:proofErr w:type="spellEnd"/>
      <w:r w:rsidRPr="00176188">
        <w:rPr>
          <w:kern w:val="0"/>
          <w:sz w:val="24"/>
          <w:szCs w:val="24"/>
        </w:rPr>
        <w:t>;</w:t>
      </w:r>
    </w:p>
    <w:p w14:paraId="580D5F67" w14:textId="77777777" w:rsidR="009E77D4" w:rsidRPr="00176188" w:rsidRDefault="009E77D4" w:rsidP="009E77D4">
      <w:pPr>
        <w:widowControl/>
        <w:suppressAutoHyphens/>
        <w:wordWrap/>
        <w:ind w:firstLine="709"/>
        <w:rPr>
          <w:kern w:val="0"/>
          <w:sz w:val="24"/>
          <w:szCs w:val="24"/>
        </w:rPr>
      </w:pPr>
      <w:r w:rsidRPr="00176188">
        <w:rPr>
          <w:kern w:val="0"/>
          <w:sz w:val="24"/>
          <w:szCs w:val="24"/>
        </w:rPr>
        <w:t>2.4.5. до наступления срока возврата вклада (депозита) истребовать часть вклада (депозита) в размере, не превышающем сумму капитализированных (начисленных и причисленных к вкладу (депозиту)) процентов, в порядке, определенном настоящим Договором.</w:t>
      </w:r>
    </w:p>
    <w:p w14:paraId="1411E6A2" w14:textId="77777777" w:rsidR="009E77D4" w:rsidRPr="00176188" w:rsidRDefault="009E77D4" w:rsidP="009E77D4">
      <w:pPr>
        <w:widowControl/>
        <w:suppressAutoHyphens/>
        <w:wordWrap/>
        <w:ind w:firstLine="709"/>
        <w:rPr>
          <w:kern w:val="0"/>
          <w:sz w:val="24"/>
          <w:szCs w:val="24"/>
        </w:rPr>
      </w:pPr>
    </w:p>
    <w:p w14:paraId="0DC9A421" w14:textId="77777777" w:rsidR="009E77D4" w:rsidRPr="00176188" w:rsidRDefault="009E77D4" w:rsidP="009E77D4">
      <w:pPr>
        <w:widowControl/>
        <w:suppressAutoHyphens/>
        <w:wordWrap/>
        <w:ind w:firstLine="709"/>
        <w:rPr>
          <w:kern w:val="0"/>
          <w:sz w:val="24"/>
          <w:szCs w:val="24"/>
        </w:rPr>
      </w:pPr>
      <w:r w:rsidRPr="00176188">
        <w:rPr>
          <w:kern w:val="0"/>
          <w:sz w:val="24"/>
          <w:szCs w:val="24"/>
        </w:rPr>
        <w:t>3. ПОРЯДОК НАЧИСЛЕНИЯ И ВЫПЛАТЫ ПРОЦЕНТОВ ПО ВКЛАДУ (ДЕПОЗИТУ)</w:t>
      </w:r>
    </w:p>
    <w:p w14:paraId="0BAA4036" w14:textId="77777777" w:rsidR="009E77D4" w:rsidRPr="00176188" w:rsidRDefault="009E77D4" w:rsidP="009E77D4">
      <w:pPr>
        <w:widowControl/>
        <w:suppressAutoHyphens/>
        <w:wordWrap/>
        <w:ind w:firstLine="709"/>
        <w:rPr>
          <w:kern w:val="0"/>
          <w:sz w:val="24"/>
          <w:szCs w:val="24"/>
        </w:rPr>
      </w:pPr>
    </w:p>
    <w:p w14:paraId="1D6E1044" w14:textId="77777777" w:rsidR="009E77D4" w:rsidRPr="00176188" w:rsidRDefault="009E77D4" w:rsidP="009E77D4">
      <w:pPr>
        <w:widowControl/>
        <w:suppressAutoHyphens/>
        <w:wordWrap/>
        <w:ind w:firstLine="709"/>
        <w:rPr>
          <w:kern w:val="0"/>
          <w:sz w:val="24"/>
          <w:szCs w:val="24"/>
        </w:rPr>
      </w:pPr>
      <w:r w:rsidRPr="00176188">
        <w:rPr>
          <w:kern w:val="0"/>
          <w:sz w:val="24"/>
          <w:szCs w:val="24"/>
        </w:rPr>
        <w:t>3.1. 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2272C078"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3.2. Проценты по вкладу (депозиту) начисляются </w:t>
      </w:r>
      <w:proofErr w:type="spellStart"/>
      <w:r w:rsidRPr="00176188">
        <w:rPr>
          <w:kern w:val="0"/>
          <w:sz w:val="24"/>
          <w:szCs w:val="24"/>
        </w:rPr>
        <w:t>Вкладополучателем</w:t>
      </w:r>
      <w:proofErr w:type="spellEnd"/>
      <w:r w:rsidRPr="00176188">
        <w:rPr>
          <w:kern w:val="0"/>
          <w:sz w:val="24"/>
          <w:szCs w:val="24"/>
        </w:rPr>
        <w:t xml:space="preserve"> ежемесячно со дня поступления вклада (депозита) на счет по учету вклада (депозита) включительно по день, предшествующий дню возврата вклада (депозита).</w:t>
      </w:r>
    </w:p>
    <w:p w14:paraId="274E852D" w14:textId="77777777" w:rsidR="009E77D4" w:rsidRPr="00176188" w:rsidRDefault="009E77D4" w:rsidP="009E77D4">
      <w:pPr>
        <w:widowControl/>
        <w:suppressAutoHyphens/>
        <w:wordWrap/>
        <w:ind w:firstLine="709"/>
        <w:rPr>
          <w:kern w:val="0"/>
          <w:sz w:val="24"/>
          <w:szCs w:val="24"/>
        </w:rPr>
      </w:pPr>
      <w:r w:rsidRPr="00176188">
        <w:rPr>
          <w:kern w:val="0"/>
          <w:sz w:val="24"/>
          <w:szCs w:val="24"/>
        </w:rPr>
        <w:t>3.3. 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непредставления Вкладчиком платежного поручения (заявления) или аннулирования платежного поручения (заявления) Вкладчиком проценты выплачиваются путем причисления к сумме вклада (депозита) (капитализации).</w:t>
      </w:r>
    </w:p>
    <w:p w14:paraId="0A57D110" w14:textId="77777777" w:rsidR="009E77D4" w:rsidRPr="00176188" w:rsidRDefault="009E77D4" w:rsidP="009E77D4">
      <w:pPr>
        <w:widowControl/>
        <w:suppressAutoHyphens/>
        <w:wordWrap/>
        <w:ind w:firstLine="709"/>
        <w:rPr>
          <w:kern w:val="0"/>
          <w:sz w:val="24"/>
          <w:szCs w:val="24"/>
        </w:rPr>
      </w:pPr>
    </w:p>
    <w:p w14:paraId="65FC11C0" w14:textId="77777777" w:rsidR="009E77D4" w:rsidRPr="00176188" w:rsidRDefault="009E77D4" w:rsidP="009E77D4">
      <w:pPr>
        <w:widowControl/>
        <w:suppressAutoHyphens/>
        <w:wordWrap/>
        <w:ind w:firstLine="709"/>
        <w:rPr>
          <w:kern w:val="0"/>
          <w:sz w:val="24"/>
          <w:szCs w:val="24"/>
        </w:rPr>
      </w:pPr>
      <w:r w:rsidRPr="00176188">
        <w:rPr>
          <w:kern w:val="0"/>
          <w:sz w:val="24"/>
          <w:szCs w:val="24"/>
        </w:rPr>
        <w:t>4. ДОПОЛНИТЕЛЬНЫЕ УСЛОВИЯ</w:t>
      </w:r>
    </w:p>
    <w:p w14:paraId="1241E2C5" w14:textId="77777777" w:rsidR="009E77D4" w:rsidRPr="00176188" w:rsidRDefault="009E77D4" w:rsidP="009E77D4">
      <w:pPr>
        <w:widowControl/>
        <w:suppressAutoHyphens/>
        <w:wordWrap/>
        <w:ind w:firstLine="709"/>
        <w:rPr>
          <w:kern w:val="0"/>
          <w:sz w:val="24"/>
          <w:szCs w:val="24"/>
        </w:rPr>
      </w:pPr>
    </w:p>
    <w:p w14:paraId="04A56840" w14:textId="77777777" w:rsidR="009E77D4" w:rsidRPr="00176188" w:rsidRDefault="009E77D4" w:rsidP="009E77D4">
      <w:pPr>
        <w:widowControl/>
        <w:suppressAutoHyphens/>
        <w:wordWrap/>
        <w:ind w:firstLine="709"/>
        <w:rPr>
          <w:kern w:val="0"/>
          <w:sz w:val="24"/>
          <w:szCs w:val="24"/>
        </w:rPr>
      </w:pPr>
      <w:r w:rsidRPr="00176188">
        <w:rPr>
          <w:kern w:val="0"/>
          <w:sz w:val="24"/>
          <w:szCs w:val="24"/>
        </w:rPr>
        <w:t>4.1. Совершение расходных операций со счета по учету вклада (депозита) Вкладчика путем безналичного перечисления на счет, указанный в заявлении (выдача вклада (депозита)) производится:</w:t>
      </w:r>
    </w:p>
    <w:p w14:paraId="589D1A11" w14:textId="77777777" w:rsidR="009E77D4" w:rsidRPr="00176188" w:rsidRDefault="009E77D4" w:rsidP="009E77D4">
      <w:pPr>
        <w:widowControl/>
        <w:suppressAutoHyphens/>
        <w:wordWrap/>
        <w:ind w:firstLine="709"/>
        <w:rPr>
          <w:kern w:val="0"/>
          <w:sz w:val="24"/>
          <w:szCs w:val="24"/>
        </w:rPr>
      </w:pPr>
      <w:r w:rsidRPr="00176188">
        <w:rPr>
          <w:kern w:val="0"/>
          <w:sz w:val="24"/>
          <w:szCs w:val="24"/>
        </w:rPr>
        <w:t>наследником, указанным в завещательном распоряжении, по месту составления завещательного распоряжения;</w:t>
      </w:r>
    </w:p>
    <w:p w14:paraId="1DFDEE92"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наследником по закону или завещанию в любом подразделении </w:t>
      </w:r>
      <w:proofErr w:type="spellStart"/>
      <w:r w:rsidRPr="00176188">
        <w:rPr>
          <w:kern w:val="0"/>
          <w:sz w:val="24"/>
          <w:szCs w:val="24"/>
        </w:rPr>
        <w:t>Вкладополучателя</w:t>
      </w:r>
      <w:proofErr w:type="spellEnd"/>
      <w:r w:rsidRPr="00176188">
        <w:rPr>
          <w:kern w:val="0"/>
          <w:sz w:val="24"/>
          <w:szCs w:val="24"/>
        </w:rPr>
        <w:t>.</w:t>
      </w:r>
    </w:p>
    <w:p w14:paraId="31B61C33"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4.2. Возврат вклада (депозита) до наступления срока его возврата осуществляется только с согласия </w:t>
      </w:r>
      <w:proofErr w:type="spellStart"/>
      <w:r w:rsidRPr="00176188">
        <w:rPr>
          <w:kern w:val="0"/>
          <w:sz w:val="24"/>
          <w:szCs w:val="24"/>
        </w:rPr>
        <w:t>Вкладополучателя</w:t>
      </w:r>
      <w:proofErr w:type="spellEnd"/>
      <w:r w:rsidRPr="00176188">
        <w:rPr>
          <w:kern w:val="0"/>
          <w:sz w:val="24"/>
          <w:szCs w:val="24"/>
        </w:rPr>
        <w:t xml:space="preserve"> в порядке и на условиях, предусмотренных настоящим Договором. Условия Договора могут быть изменены по соглашению Вкладчика и </w:t>
      </w:r>
      <w:proofErr w:type="spellStart"/>
      <w:r w:rsidRPr="00176188">
        <w:rPr>
          <w:kern w:val="0"/>
          <w:sz w:val="24"/>
          <w:szCs w:val="24"/>
        </w:rPr>
        <w:lastRenderedPageBreak/>
        <w:t>Вкладополучателя</w:t>
      </w:r>
      <w:proofErr w:type="spellEnd"/>
      <w:r w:rsidRPr="00176188">
        <w:rPr>
          <w:kern w:val="0"/>
          <w:sz w:val="24"/>
          <w:szCs w:val="24"/>
        </w:rPr>
        <w:t xml:space="preserve">, а также по требованию Вкладчика или </w:t>
      </w:r>
      <w:proofErr w:type="spellStart"/>
      <w:r w:rsidRPr="00176188">
        <w:rPr>
          <w:kern w:val="0"/>
          <w:sz w:val="24"/>
          <w:szCs w:val="24"/>
        </w:rPr>
        <w:t>Вкладополучателя</w:t>
      </w:r>
      <w:proofErr w:type="spellEnd"/>
      <w:r w:rsidRPr="00176188">
        <w:rPr>
          <w:kern w:val="0"/>
          <w:sz w:val="24"/>
          <w:szCs w:val="24"/>
        </w:rPr>
        <w:t xml:space="preserve"> в случае вступления в силу нормативных правовых актов, изменяющих порядок регулирования данных правоотношений и имеющих обратную силу.</w:t>
      </w:r>
    </w:p>
    <w:p w14:paraId="32649D1B" w14:textId="77777777" w:rsidR="009E77D4" w:rsidRPr="00176188" w:rsidRDefault="009E77D4" w:rsidP="009E77D4">
      <w:pPr>
        <w:widowControl/>
        <w:suppressAutoHyphens/>
        <w:wordWrap/>
        <w:ind w:firstLine="709"/>
        <w:rPr>
          <w:kern w:val="0"/>
          <w:sz w:val="24"/>
          <w:szCs w:val="24"/>
        </w:rPr>
      </w:pPr>
      <w:r w:rsidRPr="00176188">
        <w:rPr>
          <w:kern w:val="0"/>
          <w:sz w:val="24"/>
          <w:szCs w:val="24"/>
        </w:rPr>
        <w:t>4.3. Налогообложение дохода Вкладчика в виде процентов по настоящему Договору осуществляется в порядке, определенном законодательством.</w:t>
      </w:r>
    </w:p>
    <w:p w14:paraId="58EBE0B6"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4.4. Применение положений международных договоров Республики Беларусь по вопросам налогообложения по доходам Вкладчика - нерезидента Республики Беларусь в виде процентов по настоящему Договору осуществляется после представления Вкладчиком - нерезидентом Республики Беларусь в подразделение </w:t>
      </w:r>
      <w:proofErr w:type="spellStart"/>
      <w:r w:rsidRPr="00176188">
        <w:rPr>
          <w:kern w:val="0"/>
          <w:sz w:val="24"/>
          <w:szCs w:val="24"/>
        </w:rPr>
        <w:t>Вкладополучателя</w:t>
      </w:r>
      <w:proofErr w:type="spellEnd"/>
      <w:r w:rsidRPr="00176188">
        <w:rPr>
          <w:kern w:val="0"/>
          <w:sz w:val="24"/>
          <w:szCs w:val="24"/>
        </w:rPr>
        <w:t xml:space="preserve">, в котором открыт счет по учету вклада (депозита) по настоящему Договору, подтверждения того, что Вкладчик - нерезидент Республики Беларусь является резидентом иностранного государства, с которым имеется международный договор Республики Беларусь по вопросам налогообложения, выданного (заверенного) налоговым или иным компетентным органом иностранного государства, но не позднее, чем за 30 календарных дней до полного возврата </w:t>
      </w:r>
      <w:proofErr w:type="spellStart"/>
      <w:r w:rsidRPr="00176188">
        <w:rPr>
          <w:kern w:val="0"/>
          <w:sz w:val="24"/>
          <w:szCs w:val="24"/>
        </w:rPr>
        <w:t>Вкладополучателем</w:t>
      </w:r>
      <w:proofErr w:type="spellEnd"/>
      <w:r w:rsidRPr="00176188">
        <w:rPr>
          <w:kern w:val="0"/>
          <w:sz w:val="24"/>
          <w:szCs w:val="24"/>
        </w:rPr>
        <w:t xml:space="preserve"> Вкладчику суммы вклада (депозита) и начисленных процентов по вкладу (депозиту) (закрытия счета по учету вклада (депозита)).</w:t>
      </w:r>
    </w:p>
    <w:p w14:paraId="6C188007"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Излишне удержанный и уплаченный в бюджет подоходный налог с физических лиц, исчисленный в порядке, определенном законодательством, с процентов по Договору, выплачивается </w:t>
      </w:r>
      <w:proofErr w:type="spellStart"/>
      <w:r w:rsidRPr="00176188">
        <w:rPr>
          <w:kern w:val="0"/>
          <w:sz w:val="24"/>
          <w:szCs w:val="24"/>
        </w:rPr>
        <w:t>Вкладополучателем</w:t>
      </w:r>
      <w:proofErr w:type="spellEnd"/>
      <w:r w:rsidRPr="00176188">
        <w:rPr>
          <w:kern w:val="0"/>
          <w:sz w:val="24"/>
          <w:szCs w:val="24"/>
        </w:rPr>
        <w:t xml:space="preserve"> Вкладчику в порядке, установленным </w:t>
      </w:r>
      <w:proofErr w:type="spellStart"/>
      <w:r w:rsidRPr="00176188">
        <w:rPr>
          <w:kern w:val="0"/>
          <w:sz w:val="24"/>
          <w:szCs w:val="24"/>
        </w:rPr>
        <w:t>Вкладополучателем</w:t>
      </w:r>
      <w:proofErr w:type="spellEnd"/>
      <w:r w:rsidRPr="00176188">
        <w:rPr>
          <w:kern w:val="0"/>
          <w:sz w:val="24"/>
          <w:szCs w:val="24"/>
        </w:rPr>
        <w:t>.</w:t>
      </w:r>
    </w:p>
    <w:p w14:paraId="02F48B8D"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4.5. Заключением настоящего Договора Вкладчик уведомлен и согласен с тем, что </w:t>
      </w:r>
      <w:proofErr w:type="spellStart"/>
      <w:r w:rsidRPr="00176188">
        <w:rPr>
          <w:kern w:val="0"/>
          <w:sz w:val="24"/>
          <w:szCs w:val="24"/>
        </w:rPr>
        <w:t>Вкладополучателем</w:t>
      </w:r>
      <w:proofErr w:type="spellEnd"/>
      <w:r w:rsidRPr="00176188">
        <w:rPr>
          <w:kern w:val="0"/>
          <w:sz w:val="24"/>
          <w:szCs w:val="24"/>
        </w:rPr>
        <w:t xml:space="preserve"> обеспечивается соблюдение требований Закона США "О налогообложении иностранных счетов" (FATCA).</w:t>
      </w:r>
    </w:p>
    <w:p w14:paraId="7A9A4F33"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4.6. </w:t>
      </w:r>
      <w:proofErr w:type="spellStart"/>
      <w:r w:rsidRPr="00176188">
        <w:rPr>
          <w:kern w:val="0"/>
          <w:sz w:val="24"/>
          <w:szCs w:val="24"/>
        </w:rPr>
        <w:t>Вкладополучатель</w:t>
      </w:r>
      <w:proofErr w:type="spellEnd"/>
      <w:r w:rsidRPr="00176188">
        <w:rPr>
          <w:kern w:val="0"/>
          <w:sz w:val="24"/>
          <w:szCs w:val="24"/>
        </w:rPr>
        <w:t xml:space="preserve"> имеет право устанавливать поощрение в виде дополнительного дохода (в том числе в виде процента, выплачиваемого </w:t>
      </w:r>
      <w:proofErr w:type="spellStart"/>
      <w:r w:rsidRPr="00176188">
        <w:rPr>
          <w:kern w:val="0"/>
          <w:sz w:val="24"/>
          <w:szCs w:val="24"/>
        </w:rPr>
        <w:t>Вкладополучателем</w:t>
      </w:r>
      <w:proofErr w:type="spellEnd"/>
      <w:r w:rsidRPr="00176188">
        <w:rPr>
          <w:kern w:val="0"/>
          <w:sz w:val="24"/>
          <w:szCs w:val="24"/>
        </w:rPr>
        <w:t xml:space="preserve"> в день наступления срока возврата вклада (депозита)) или иные виды поощрений в рамках Программ лояльности (включая программу лояльности "Сябры"), а также при участии Вкладчика в акциях, предусматривающих обязательную выплату дополнительного процентного дохода. Банк имеет право предоставлять Клиенту дополнительные сервисы и услуги по отдельным видам вкладов (депозитов).</w:t>
      </w:r>
    </w:p>
    <w:p w14:paraId="0CDD5377"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4.7. </w:t>
      </w:r>
      <w:proofErr w:type="spellStart"/>
      <w:r w:rsidRPr="00176188">
        <w:rPr>
          <w:kern w:val="0"/>
          <w:sz w:val="24"/>
          <w:szCs w:val="24"/>
        </w:rPr>
        <w:t>Вкладополучатель</w:t>
      </w:r>
      <w:proofErr w:type="spellEnd"/>
      <w:r w:rsidRPr="00176188">
        <w:rPr>
          <w:kern w:val="0"/>
          <w:sz w:val="24"/>
          <w:szCs w:val="24"/>
        </w:rPr>
        <w:t xml:space="preserve"> имеет право самостоятельно (без поручения или распоряжения Вкладчика, без письменного согласия Вкладчика и без предупреждения Вкладчика) ограничить проведение расходных операций, отказать в совершении операции в случаях, предусмотренных законодательством и локальными правовыми актами </w:t>
      </w:r>
      <w:proofErr w:type="spellStart"/>
      <w:r w:rsidRPr="00176188">
        <w:rPr>
          <w:kern w:val="0"/>
          <w:sz w:val="24"/>
          <w:szCs w:val="24"/>
        </w:rPr>
        <w:t>Вкладополучателя</w:t>
      </w:r>
      <w:proofErr w:type="spellEnd"/>
      <w:r w:rsidRPr="00176188">
        <w:rPr>
          <w:kern w:val="0"/>
          <w:sz w:val="24"/>
          <w:szCs w:val="24"/>
        </w:rPr>
        <w:t>.</w:t>
      </w:r>
    </w:p>
    <w:p w14:paraId="21D7B10F" w14:textId="77777777" w:rsidR="009E77D4" w:rsidRPr="00176188" w:rsidRDefault="009E77D4" w:rsidP="009E77D4">
      <w:pPr>
        <w:widowControl/>
        <w:suppressAutoHyphens/>
        <w:wordWrap/>
        <w:ind w:firstLine="709"/>
        <w:rPr>
          <w:kern w:val="0"/>
          <w:sz w:val="24"/>
          <w:szCs w:val="24"/>
        </w:rPr>
      </w:pPr>
    </w:p>
    <w:p w14:paraId="6AB04218" w14:textId="77777777" w:rsidR="009E77D4" w:rsidRPr="00176188" w:rsidRDefault="009E77D4" w:rsidP="009E77D4">
      <w:pPr>
        <w:widowControl/>
        <w:suppressAutoHyphens/>
        <w:wordWrap/>
        <w:ind w:firstLine="709"/>
        <w:rPr>
          <w:kern w:val="0"/>
          <w:sz w:val="24"/>
          <w:szCs w:val="24"/>
        </w:rPr>
      </w:pPr>
      <w:r w:rsidRPr="00176188">
        <w:rPr>
          <w:kern w:val="0"/>
          <w:sz w:val="24"/>
          <w:szCs w:val="24"/>
        </w:rPr>
        <w:t>5. ОСОБЫЕ УСЛОВИЯ</w:t>
      </w:r>
    </w:p>
    <w:p w14:paraId="06E49506" w14:textId="77777777" w:rsidR="009E77D4" w:rsidRPr="00176188" w:rsidRDefault="009E77D4" w:rsidP="009E77D4">
      <w:pPr>
        <w:widowControl/>
        <w:suppressAutoHyphens/>
        <w:wordWrap/>
        <w:ind w:firstLine="709"/>
        <w:rPr>
          <w:kern w:val="0"/>
          <w:sz w:val="24"/>
          <w:szCs w:val="24"/>
        </w:rPr>
      </w:pPr>
    </w:p>
    <w:p w14:paraId="0A35B5CA"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5.1. Возврат вклада (депозита) и (или) выплата процентов по вкладу (депозиту) осуществляется </w:t>
      </w:r>
      <w:proofErr w:type="spellStart"/>
      <w:r w:rsidRPr="00176188">
        <w:rPr>
          <w:kern w:val="0"/>
          <w:sz w:val="24"/>
          <w:szCs w:val="24"/>
        </w:rPr>
        <w:t>Вкладополучателем</w:t>
      </w:r>
      <w:proofErr w:type="spellEnd"/>
      <w:r w:rsidRPr="00176188">
        <w:rPr>
          <w:kern w:val="0"/>
          <w:sz w:val="24"/>
          <w:szCs w:val="24"/>
        </w:rPr>
        <w:t xml:space="preserve"> при отсутствии на момент возврата вклада (депозита) и (или) выплаты процентов по вкладу (депозиту) в автоматизированной информационной системе исполнения денежных обязательств (далее - АИС ИДО) информации о неисполненных денежных обязательствах Вкладчика.</w:t>
      </w:r>
    </w:p>
    <w:p w14:paraId="498BB91C" w14:textId="77777777" w:rsidR="009E77D4" w:rsidRPr="00176188" w:rsidRDefault="009E77D4" w:rsidP="009E77D4">
      <w:pPr>
        <w:widowControl/>
        <w:suppressAutoHyphens/>
        <w:wordWrap/>
        <w:ind w:firstLine="709"/>
        <w:rPr>
          <w:kern w:val="0"/>
          <w:sz w:val="24"/>
          <w:szCs w:val="24"/>
        </w:rPr>
      </w:pPr>
      <w:r w:rsidRPr="00176188">
        <w:rPr>
          <w:kern w:val="0"/>
          <w:sz w:val="24"/>
          <w:szCs w:val="24"/>
        </w:rPr>
        <w:t xml:space="preserve">При получении </w:t>
      </w:r>
      <w:proofErr w:type="spellStart"/>
      <w:r w:rsidRPr="00176188">
        <w:rPr>
          <w:kern w:val="0"/>
          <w:sz w:val="24"/>
          <w:szCs w:val="24"/>
        </w:rPr>
        <w:t>Вкладополучателем</w:t>
      </w:r>
      <w:proofErr w:type="spellEnd"/>
      <w:r w:rsidRPr="00176188">
        <w:rPr>
          <w:kern w:val="0"/>
          <w:sz w:val="24"/>
          <w:szCs w:val="24"/>
        </w:rPr>
        <w:t xml:space="preserve"> информации посредством АИС ИДО о неисполненных денежных обязательствах Вкладчика </w:t>
      </w:r>
      <w:proofErr w:type="spellStart"/>
      <w:r w:rsidRPr="00176188">
        <w:rPr>
          <w:kern w:val="0"/>
          <w:sz w:val="24"/>
          <w:szCs w:val="24"/>
        </w:rPr>
        <w:t>Вкладополучатель</w:t>
      </w:r>
      <w:proofErr w:type="spellEnd"/>
      <w:r w:rsidRPr="00176188">
        <w:rPr>
          <w:kern w:val="0"/>
          <w:sz w:val="24"/>
          <w:szCs w:val="24"/>
        </w:rPr>
        <w:t xml:space="preserve"> обеспечивает направление денежных средств со вклада (депозита) на исполнение неисполненного денежного обязательства Вкладчика в порядке, определенном законодательством.</w:t>
      </w:r>
    </w:p>
    <w:p w14:paraId="10493FE4" w14:textId="77777777" w:rsidR="009E77D4" w:rsidRPr="00176188" w:rsidRDefault="009E77D4" w:rsidP="009E77D4">
      <w:pPr>
        <w:widowControl/>
        <w:suppressAutoHyphens/>
        <w:wordWrap/>
        <w:ind w:firstLine="709"/>
        <w:rPr>
          <w:kern w:val="0"/>
          <w:sz w:val="24"/>
          <w:szCs w:val="24"/>
        </w:rPr>
      </w:pPr>
      <w:r w:rsidRPr="00176188">
        <w:rPr>
          <w:kern w:val="0"/>
          <w:sz w:val="24"/>
          <w:szCs w:val="24"/>
        </w:rPr>
        <w:t>При наличии блокировки АИС ИДО, по окончанию срока хранения вклада (депозита) вклад (депозит) либо часть вклада (депозита) продолжает храниться на этом же лицевом счете до снятия блокировки, проценты по вкладу (депозиту) за период его фактического хранения начисляются по ставке, действующей по вкладу (депозиту) "до востребования" в соответствующей валюте.</w:t>
      </w:r>
    </w:p>
    <w:p w14:paraId="6524C3B3" w14:textId="5D56CF97" w:rsidR="009E77D4" w:rsidRPr="00176188" w:rsidRDefault="009E77D4" w:rsidP="009E77D4">
      <w:pPr>
        <w:widowControl/>
        <w:suppressAutoHyphens/>
        <w:wordWrap/>
        <w:ind w:firstLine="709"/>
        <w:rPr>
          <w:kern w:val="0"/>
          <w:sz w:val="24"/>
          <w:szCs w:val="24"/>
        </w:rPr>
      </w:pPr>
      <w:r w:rsidRPr="00176188">
        <w:rPr>
          <w:kern w:val="0"/>
          <w:sz w:val="24"/>
          <w:szCs w:val="24"/>
        </w:rPr>
        <w:lastRenderedPageBreak/>
        <w:t xml:space="preserve">5.2. </w:t>
      </w:r>
      <w:proofErr w:type="spellStart"/>
      <w:r w:rsidRPr="00176188">
        <w:rPr>
          <w:kern w:val="0"/>
          <w:sz w:val="24"/>
          <w:szCs w:val="24"/>
        </w:rPr>
        <w:t>Вкладополучатель</w:t>
      </w:r>
      <w:proofErr w:type="spellEnd"/>
      <w:r w:rsidRPr="00176188">
        <w:rPr>
          <w:kern w:val="0"/>
          <w:sz w:val="24"/>
          <w:szCs w:val="24"/>
        </w:rPr>
        <w:t xml:space="preserve"> осуществляет банковские операции по привлечению денежных средств физических лиц во вклады (депозиты) на основании лицензии на осуществление банковской деятельности N </w:t>
      </w:r>
      <w:r w:rsidR="005F6D84">
        <w:rPr>
          <w:kern w:val="0"/>
          <w:sz w:val="24"/>
          <w:szCs w:val="24"/>
        </w:rPr>
        <w:t>2</w:t>
      </w:r>
      <w:r w:rsidRPr="00176188">
        <w:rPr>
          <w:kern w:val="0"/>
          <w:sz w:val="24"/>
          <w:szCs w:val="24"/>
        </w:rPr>
        <w:t xml:space="preserve"> от </w:t>
      </w:r>
      <w:r w:rsidR="005F6D84">
        <w:rPr>
          <w:kern w:val="0"/>
          <w:sz w:val="24"/>
          <w:szCs w:val="24"/>
        </w:rPr>
        <w:t>2</w:t>
      </w:r>
      <w:r w:rsidR="00287B02">
        <w:rPr>
          <w:kern w:val="0"/>
          <w:sz w:val="24"/>
          <w:szCs w:val="24"/>
        </w:rPr>
        <w:t>7</w:t>
      </w:r>
      <w:r w:rsidRPr="00176188">
        <w:rPr>
          <w:kern w:val="0"/>
          <w:sz w:val="24"/>
          <w:szCs w:val="24"/>
        </w:rPr>
        <w:t>.</w:t>
      </w:r>
      <w:r w:rsidR="005F6D84">
        <w:rPr>
          <w:kern w:val="0"/>
          <w:sz w:val="24"/>
          <w:szCs w:val="24"/>
        </w:rPr>
        <w:t>0</w:t>
      </w:r>
      <w:r w:rsidR="00287B02">
        <w:rPr>
          <w:kern w:val="0"/>
          <w:sz w:val="24"/>
          <w:szCs w:val="24"/>
        </w:rPr>
        <w:t>3</w:t>
      </w:r>
      <w:r w:rsidR="005F6D84">
        <w:rPr>
          <w:kern w:val="0"/>
          <w:sz w:val="24"/>
          <w:szCs w:val="24"/>
        </w:rPr>
        <w:t>.2026</w:t>
      </w:r>
      <w:r w:rsidRPr="00176188">
        <w:rPr>
          <w:kern w:val="0"/>
          <w:sz w:val="24"/>
          <w:szCs w:val="24"/>
        </w:rPr>
        <w:t>, выданной Национальным банком Республики Беларусь.</w:t>
      </w:r>
    </w:p>
    <w:p w14:paraId="4E749ADE" w14:textId="77777777" w:rsidR="009E77D4" w:rsidRPr="00176188" w:rsidRDefault="009E77D4" w:rsidP="009E77D4">
      <w:pPr>
        <w:widowControl/>
        <w:suppressAutoHyphens/>
        <w:wordWrap/>
        <w:ind w:firstLine="709"/>
        <w:rPr>
          <w:kern w:val="0"/>
          <w:sz w:val="24"/>
          <w:szCs w:val="24"/>
        </w:rPr>
      </w:pPr>
    </w:p>
    <w:p w14:paraId="6A66259D" w14:textId="77777777" w:rsidR="009E77D4" w:rsidRDefault="009E77D4" w:rsidP="009E77D4">
      <w:pPr>
        <w:widowControl/>
        <w:suppressAutoHyphens/>
        <w:wordWrap/>
        <w:ind w:firstLine="709"/>
        <w:rPr>
          <w:kern w:val="0"/>
          <w:sz w:val="24"/>
          <w:szCs w:val="24"/>
        </w:rPr>
      </w:pPr>
    </w:p>
    <w:p w14:paraId="6BBDF89C" w14:textId="77777777" w:rsidR="009E77D4" w:rsidRDefault="009E77D4" w:rsidP="009E77D4">
      <w:pPr>
        <w:widowControl/>
        <w:suppressAutoHyphens/>
        <w:wordWrap/>
        <w:ind w:firstLine="709"/>
        <w:rPr>
          <w:kern w:val="0"/>
          <w:sz w:val="24"/>
          <w:szCs w:val="24"/>
        </w:rPr>
      </w:pPr>
    </w:p>
    <w:p w14:paraId="71F76D2F" w14:textId="77777777" w:rsidR="009E77D4" w:rsidRDefault="009E77D4" w:rsidP="009E77D4">
      <w:pPr>
        <w:widowControl/>
        <w:suppressAutoHyphens/>
        <w:wordWrap/>
        <w:ind w:firstLine="709"/>
        <w:rPr>
          <w:kern w:val="0"/>
          <w:sz w:val="24"/>
          <w:szCs w:val="24"/>
        </w:rPr>
      </w:pPr>
    </w:p>
    <w:p w14:paraId="3C248F4C" w14:textId="77777777" w:rsidR="009E77D4" w:rsidRDefault="009E77D4" w:rsidP="009E77D4">
      <w:pPr>
        <w:widowControl/>
        <w:suppressAutoHyphens/>
        <w:wordWrap/>
        <w:ind w:firstLine="709"/>
        <w:rPr>
          <w:kern w:val="0"/>
          <w:sz w:val="24"/>
          <w:szCs w:val="24"/>
        </w:rPr>
      </w:pPr>
    </w:p>
    <w:p w14:paraId="619A2DC0" w14:textId="77777777" w:rsidR="009E77D4" w:rsidRDefault="009E77D4" w:rsidP="009E77D4">
      <w:pPr>
        <w:widowControl/>
        <w:suppressAutoHyphens/>
        <w:wordWrap/>
        <w:ind w:firstLine="709"/>
        <w:rPr>
          <w:kern w:val="0"/>
          <w:sz w:val="24"/>
          <w:szCs w:val="24"/>
        </w:rPr>
      </w:pPr>
    </w:p>
    <w:p w14:paraId="72DA021A" w14:textId="77777777" w:rsidR="009E77D4" w:rsidRDefault="009E77D4" w:rsidP="009E77D4">
      <w:pPr>
        <w:widowControl/>
        <w:suppressAutoHyphens/>
        <w:wordWrap/>
        <w:ind w:firstLine="709"/>
        <w:rPr>
          <w:kern w:val="0"/>
          <w:sz w:val="24"/>
          <w:szCs w:val="24"/>
        </w:rPr>
      </w:pPr>
    </w:p>
    <w:p w14:paraId="308F9A1B" w14:textId="77777777" w:rsidR="009E77D4" w:rsidRDefault="009E77D4" w:rsidP="009E77D4">
      <w:pPr>
        <w:widowControl/>
        <w:suppressAutoHyphens/>
        <w:wordWrap/>
        <w:ind w:firstLine="709"/>
        <w:rPr>
          <w:kern w:val="0"/>
          <w:sz w:val="24"/>
          <w:szCs w:val="24"/>
        </w:rPr>
      </w:pPr>
    </w:p>
    <w:p w14:paraId="1017BEA0" w14:textId="77777777" w:rsidR="009E77D4" w:rsidRDefault="009E77D4" w:rsidP="009E77D4">
      <w:pPr>
        <w:widowControl/>
        <w:suppressAutoHyphens/>
        <w:wordWrap/>
        <w:ind w:firstLine="709"/>
        <w:rPr>
          <w:kern w:val="0"/>
          <w:sz w:val="24"/>
          <w:szCs w:val="24"/>
        </w:rPr>
      </w:pPr>
    </w:p>
    <w:p w14:paraId="79F8B82B" w14:textId="77777777" w:rsidR="009E77D4" w:rsidRDefault="009E77D4" w:rsidP="009E77D4">
      <w:pPr>
        <w:widowControl/>
        <w:suppressAutoHyphens/>
        <w:wordWrap/>
        <w:ind w:firstLine="709"/>
        <w:rPr>
          <w:kern w:val="0"/>
          <w:sz w:val="24"/>
          <w:szCs w:val="24"/>
        </w:rPr>
      </w:pPr>
    </w:p>
    <w:p w14:paraId="55BE44BA" w14:textId="77777777" w:rsidR="009E77D4" w:rsidRDefault="009E77D4" w:rsidP="009E77D4">
      <w:pPr>
        <w:widowControl/>
        <w:suppressAutoHyphens/>
        <w:wordWrap/>
        <w:ind w:firstLine="709"/>
        <w:rPr>
          <w:kern w:val="0"/>
          <w:sz w:val="24"/>
          <w:szCs w:val="24"/>
        </w:rPr>
      </w:pPr>
    </w:p>
    <w:p w14:paraId="7F5F7E31" w14:textId="77777777" w:rsidR="009E77D4" w:rsidRDefault="009E77D4" w:rsidP="009E77D4">
      <w:pPr>
        <w:widowControl/>
        <w:suppressAutoHyphens/>
        <w:wordWrap/>
        <w:ind w:firstLine="709"/>
        <w:rPr>
          <w:kern w:val="0"/>
          <w:sz w:val="24"/>
          <w:szCs w:val="24"/>
        </w:rPr>
      </w:pPr>
    </w:p>
    <w:p w14:paraId="0D7909DA" w14:textId="77777777" w:rsidR="009E77D4" w:rsidRDefault="009E77D4" w:rsidP="009E77D4">
      <w:pPr>
        <w:widowControl/>
        <w:suppressAutoHyphens/>
        <w:wordWrap/>
        <w:ind w:firstLine="709"/>
        <w:rPr>
          <w:kern w:val="0"/>
          <w:sz w:val="24"/>
          <w:szCs w:val="24"/>
        </w:rPr>
      </w:pPr>
    </w:p>
    <w:p w14:paraId="777BA0F8" w14:textId="77777777" w:rsidR="009E77D4" w:rsidRDefault="009E77D4" w:rsidP="009E77D4">
      <w:pPr>
        <w:widowControl/>
        <w:suppressAutoHyphens/>
        <w:wordWrap/>
        <w:ind w:firstLine="709"/>
        <w:rPr>
          <w:kern w:val="0"/>
          <w:sz w:val="24"/>
          <w:szCs w:val="24"/>
        </w:rPr>
      </w:pPr>
    </w:p>
    <w:p w14:paraId="5CDB53CF" w14:textId="77777777" w:rsidR="009E77D4" w:rsidRDefault="009E77D4" w:rsidP="009E77D4">
      <w:pPr>
        <w:widowControl/>
        <w:suppressAutoHyphens/>
        <w:wordWrap/>
        <w:ind w:firstLine="709"/>
        <w:rPr>
          <w:kern w:val="0"/>
          <w:sz w:val="24"/>
          <w:szCs w:val="24"/>
        </w:rPr>
      </w:pPr>
    </w:p>
    <w:p w14:paraId="652B2701" w14:textId="77777777" w:rsidR="009E77D4" w:rsidRDefault="009E77D4" w:rsidP="009E77D4">
      <w:pPr>
        <w:widowControl/>
        <w:suppressAutoHyphens/>
        <w:wordWrap/>
        <w:ind w:firstLine="709"/>
        <w:rPr>
          <w:kern w:val="0"/>
          <w:sz w:val="24"/>
          <w:szCs w:val="24"/>
        </w:rPr>
      </w:pPr>
    </w:p>
    <w:p w14:paraId="43844667" w14:textId="77777777" w:rsidR="009E77D4" w:rsidRDefault="009E77D4" w:rsidP="009E77D4">
      <w:pPr>
        <w:widowControl/>
        <w:suppressAutoHyphens/>
        <w:wordWrap/>
        <w:ind w:firstLine="709"/>
        <w:rPr>
          <w:kern w:val="0"/>
          <w:sz w:val="24"/>
          <w:szCs w:val="24"/>
        </w:rPr>
      </w:pPr>
    </w:p>
    <w:p w14:paraId="448DAC9E" w14:textId="77777777" w:rsidR="009E77D4" w:rsidRDefault="009E77D4" w:rsidP="009E77D4">
      <w:pPr>
        <w:widowControl/>
        <w:suppressAutoHyphens/>
        <w:wordWrap/>
        <w:ind w:firstLine="709"/>
        <w:rPr>
          <w:kern w:val="0"/>
          <w:sz w:val="24"/>
          <w:szCs w:val="24"/>
        </w:rPr>
      </w:pPr>
    </w:p>
    <w:p w14:paraId="0A240304" w14:textId="77777777" w:rsidR="009E77D4" w:rsidRDefault="009E77D4" w:rsidP="009E77D4">
      <w:pPr>
        <w:widowControl/>
        <w:suppressAutoHyphens/>
        <w:wordWrap/>
        <w:ind w:firstLine="709"/>
        <w:rPr>
          <w:kern w:val="0"/>
          <w:sz w:val="24"/>
          <w:szCs w:val="24"/>
        </w:rPr>
      </w:pPr>
    </w:p>
    <w:p w14:paraId="22946D39" w14:textId="77777777" w:rsidR="009E77D4" w:rsidRDefault="009E77D4" w:rsidP="009E77D4">
      <w:pPr>
        <w:widowControl/>
        <w:suppressAutoHyphens/>
        <w:wordWrap/>
        <w:ind w:firstLine="709"/>
        <w:rPr>
          <w:kern w:val="0"/>
          <w:sz w:val="24"/>
          <w:szCs w:val="24"/>
        </w:rPr>
      </w:pPr>
    </w:p>
    <w:p w14:paraId="332EE319" w14:textId="77777777" w:rsidR="009E77D4" w:rsidRDefault="009E77D4" w:rsidP="009E77D4">
      <w:pPr>
        <w:widowControl/>
        <w:suppressAutoHyphens/>
        <w:wordWrap/>
        <w:ind w:firstLine="709"/>
        <w:rPr>
          <w:kern w:val="0"/>
          <w:sz w:val="24"/>
          <w:szCs w:val="24"/>
        </w:rPr>
      </w:pPr>
    </w:p>
    <w:p w14:paraId="28CB032F" w14:textId="77777777" w:rsidR="009E77D4" w:rsidRDefault="009E77D4" w:rsidP="009E77D4">
      <w:pPr>
        <w:widowControl/>
        <w:suppressAutoHyphens/>
        <w:wordWrap/>
        <w:ind w:firstLine="709"/>
        <w:rPr>
          <w:kern w:val="0"/>
          <w:sz w:val="24"/>
          <w:szCs w:val="24"/>
        </w:rPr>
      </w:pPr>
    </w:p>
    <w:p w14:paraId="0F45F865" w14:textId="77777777" w:rsidR="009E77D4" w:rsidRDefault="009E77D4" w:rsidP="009E77D4">
      <w:pPr>
        <w:widowControl/>
        <w:suppressAutoHyphens/>
        <w:wordWrap/>
        <w:ind w:firstLine="709"/>
        <w:rPr>
          <w:kern w:val="0"/>
          <w:sz w:val="24"/>
          <w:szCs w:val="24"/>
        </w:rPr>
      </w:pPr>
    </w:p>
    <w:p w14:paraId="0A56F7C3" w14:textId="77777777" w:rsidR="009E77D4" w:rsidRDefault="009E77D4" w:rsidP="009E77D4">
      <w:pPr>
        <w:widowControl/>
        <w:suppressAutoHyphens/>
        <w:wordWrap/>
        <w:ind w:firstLine="709"/>
        <w:rPr>
          <w:kern w:val="0"/>
          <w:sz w:val="24"/>
          <w:szCs w:val="24"/>
        </w:rPr>
      </w:pPr>
    </w:p>
    <w:p w14:paraId="456BA8BD" w14:textId="77777777" w:rsidR="009E77D4" w:rsidRDefault="009E77D4" w:rsidP="009E77D4">
      <w:pPr>
        <w:widowControl/>
        <w:suppressAutoHyphens/>
        <w:wordWrap/>
        <w:ind w:firstLine="709"/>
        <w:rPr>
          <w:kern w:val="0"/>
          <w:sz w:val="24"/>
          <w:szCs w:val="24"/>
        </w:rPr>
      </w:pPr>
    </w:p>
    <w:p w14:paraId="4E353DA4" w14:textId="77777777" w:rsidR="009E77D4" w:rsidRDefault="009E77D4" w:rsidP="009E77D4">
      <w:pPr>
        <w:widowControl/>
        <w:suppressAutoHyphens/>
        <w:wordWrap/>
        <w:ind w:firstLine="709"/>
        <w:rPr>
          <w:kern w:val="0"/>
          <w:sz w:val="24"/>
          <w:szCs w:val="24"/>
        </w:rPr>
      </w:pPr>
    </w:p>
    <w:p w14:paraId="6B8A9464" w14:textId="77777777" w:rsidR="009E77D4" w:rsidRDefault="009E77D4" w:rsidP="009E77D4">
      <w:pPr>
        <w:widowControl/>
        <w:suppressAutoHyphens/>
        <w:wordWrap/>
        <w:ind w:firstLine="709"/>
        <w:rPr>
          <w:kern w:val="0"/>
          <w:sz w:val="24"/>
          <w:szCs w:val="24"/>
        </w:rPr>
      </w:pPr>
    </w:p>
    <w:p w14:paraId="3E6BBC09" w14:textId="77777777" w:rsidR="009E77D4" w:rsidRDefault="009E77D4" w:rsidP="009E77D4">
      <w:pPr>
        <w:widowControl/>
        <w:suppressAutoHyphens/>
        <w:wordWrap/>
        <w:ind w:firstLine="709"/>
        <w:rPr>
          <w:kern w:val="0"/>
          <w:sz w:val="24"/>
          <w:szCs w:val="24"/>
        </w:rPr>
      </w:pPr>
    </w:p>
    <w:p w14:paraId="46197AEA" w14:textId="77777777" w:rsidR="009E77D4" w:rsidRDefault="009E77D4" w:rsidP="009E77D4">
      <w:pPr>
        <w:widowControl/>
        <w:suppressAutoHyphens/>
        <w:wordWrap/>
        <w:ind w:firstLine="709"/>
        <w:rPr>
          <w:kern w:val="0"/>
          <w:sz w:val="24"/>
          <w:szCs w:val="24"/>
        </w:rPr>
      </w:pPr>
    </w:p>
    <w:p w14:paraId="5A8D2E16" w14:textId="77777777" w:rsidR="009E77D4" w:rsidRDefault="009E77D4" w:rsidP="009E77D4">
      <w:pPr>
        <w:widowControl/>
        <w:suppressAutoHyphens/>
        <w:wordWrap/>
        <w:ind w:firstLine="709"/>
        <w:rPr>
          <w:kern w:val="0"/>
          <w:sz w:val="24"/>
          <w:szCs w:val="24"/>
        </w:rPr>
      </w:pPr>
    </w:p>
    <w:p w14:paraId="752DDBFA" w14:textId="77777777" w:rsidR="009E77D4" w:rsidRDefault="009E77D4" w:rsidP="009E77D4">
      <w:pPr>
        <w:widowControl/>
        <w:suppressAutoHyphens/>
        <w:wordWrap/>
        <w:ind w:firstLine="709"/>
        <w:rPr>
          <w:kern w:val="0"/>
          <w:sz w:val="24"/>
          <w:szCs w:val="24"/>
        </w:rPr>
      </w:pPr>
    </w:p>
    <w:p w14:paraId="7B5D0BCA" w14:textId="77777777" w:rsidR="009E77D4" w:rsidRDefault="009E77D4" w:rsidP="009E77D4">
      <w:pPr>
        <w:widowControl/>
        <w:suppressAutoHyphens/>
        <w:wordWrap/>
        <w:ind w:firstLine="709"/>
        <w:rPr>
          <w:kern w:val="0"/>
          <w:sz w:val="24"/>
          <w:szCs w:val="24"/>
        </w:rPr>
      </w:pPr>
    </w:p>
    <w:p w14:paraId="3B9A3BE5" w14:textId="77777777" w:rsidR="009E77D4" w:rsidRDefault="009E77D4" w:rsidP="009E77D4">
      <w:pPr>
        <w:widowControl/>
        <w:suppressAutoHyphens/>
        <w:wordWrap/>
        <w:ind w:firstLine="709"/>
        <w:rPr>
          <w:kern w:val="0"/>
          <w:sz w:val="24"/>
          <w:szCs w:val="24"/>
        </w:rPr>
      </w:pPr>
    </w:p>
    <w:p w14:paraId="26F88F3E" w14:textId="77777777" w:rsidR="009E77D4" w:rsidRDefault="009E77D4" w:rsidP="009E77D4">
      <w:pPr>
        <w:widowControl/>
        <w:suppressAutoHyphens/>
        <w:wordWrap/>
        <w:ind w:firstLine="709"/>
        <w:rPr>
          <w:kern w:val="0"/>
          <w:sz w:val="24"/>
          <w:szCs w:val="24"/>
        </w:rPr>
      </w:pPr>
    </w:p>
    <w:p w14:paraId="289C0934" w14:textId="77777777" w:rsidR="009E77D4" w:rsidRDefault="009E77D4" w:rsidP="009E77D4">
      <w:pPr>
        <w:widowControl/>
        <w:suppressAutoHyphens/>
        <w:wordWrap/>
        <w:ind w:firstLine="709"/>
        <w:rPr>
          <w:kern w:val="0"/>
          <w:sz w:val="24"/>
          <w:szCs w:val="24"/>
        </w:rPr>
      </w:pPr>
    </w:p>
    <w:p w14:paraId="0519D4E7" w14:textId="77777777" w:rsidR="009E77D4" w:rsidRDefault="009E77D4" w:rsidP="009E77D4">
      <w:pPr>
        <w:widowControl/>
        <w:suppressAutoHyphens/>
        <w:wordWrap/>
        <w:ind w:firstLine="709"/>
        <w:rPr>
          <w:kern w:val="0"/>
          <w:sz w:val="24"/>
          <w:szCs w:val="24"/>
        </w:rPr>
      </w:pPr>
    </w:p>
    <w:p w14:paraId="4B09608F" w14:textId="77777777" w:rsidR="009E77D4" w:rsidRPr="00176188" w:rsidRDefault="009E77D4" w:rsidP="009E77D4">
      <w:pPr>
        <w:widowControl/>
        <w:suppressAutoHyphens/>
        <w:wordWrap/>
        <w:ind w:firstLine="709"/>
        <w:rPr>
          <w:kern w:val="0"/>
          <w:sz w:val="24"/>
          <w:szCs w:val="24"/>
        </w:rPr>
      </w:pPr>
    </w:p>
    <w:p w14:paraId="41CA2218" w14:textId="77777777" w:rsidR="009E77D4" w:rsidRDefault="009E77D4" w:rsidP="009E77D4">
      <w:pPr>
        <w:widowControl/>
        <w:suppressAutoHyphens/>
        <w:wordWrap/>
        <w:ind w:firstLine="709"/>
        <w:rPr>
          <w:kern w:val="0"/>
          <w:sz w:val="24"/>
          <w:szCs w:val="24"/>
        </w:rPr>
      </w:pPr>
    </w:p>
    <w:p w14:paraId="028ACBE3" w14:textId="77777777" w:rsidR="009E77D4" w:rsidRDefault="009E77D4" w:rsidP="009E77D4">
      <w:pPr>
        <w:widowControl/>
        <w:suppressAutoHyphens/>
        <w:wordWrap/>
        <w:ind w:firstLine="709"/>
        <w:rPr>
          <w:kern w:val="0"/>
          <w:sz w:val="24"/>
          <w:szCs w:val="24"/>
        </w:rPr>
      </w:pPr>
    </w:p>
    <w:sectPr w:rsidR="009E77D4" w:rsidSect="00BD1AB7">
      <w:headerReference w:type="even" r:id="rId8"/>
      <w:endnotePr>
        <w:numFmt w:val="decimal"/>
      </w:endnotePr>
      <w:type w:val="continuous"/>
      <w:pgSz w:w="11906" w:h="16838"/>
      <w:pgMar w:top="1134" w:right="567"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4F5D5" w14:textId="77777777" w:rsidR="004F20B8" w:rsidRDefault="004F20B8">
      <w:r>
        <w:separator/>
      </w:r>
    </w:p>
  </w:endnote>
  <w:endnote w:type="continuationSeparator" w:id="0">
    <w:p w14:paraId="5A459B6D" w14:textId="77777777" w:rsidR="004F20B8" w:rsidRDefault="004F2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4FCCB" w14:textId="77777777" w:rsidR="004F20B8" w:rsidRDefault="004F20B8">
      <w:r>
        <w:separator/>
      </w:r>
    </w:p>
  </w:footnote>
  <w:footnote w:type="continuationSeparator" w:id="0">
    <w:p w14:paraId="75AB2EDF" w14:textId="77777777" w:rsidR="004F20B8" w:rsidRDefault="004F2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5731B" w14:textId="77777777" w:rsidR="00093751" w:rsidRDefault="00093751">
    <w:pPr>
      <w:widowControl/>
      <w:tabs>
        <w:tab w:val="center" w:pos="4677"/>
        <w:tab w:val="right" w:pos="9355"/>
      </w:tabs>
      <w:wordWrap/>
      <w:jc w:val="left"/>
    </w:pPr>
  </w:p>
  <w:p w14:paraId="799DC55F" w14:textId="77777777" w:rsidR="00093751" w:rsidRDefault="00093751">
    <w:pPr>
      <w:widowControl/>
      <w:tabs>
        <w:tab w:val="center" w:pos="4677"/>
        <w:tab w:val="right" w:pos="9355"/>
      </w:tabs>
      <w:wordWrap/>
      <w:jc w:val="left"/>
      <w:rPr>
        <w:sz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14A04"/>
    <w:multiLevelType w:val="hybridMultilevel"/>
    <w:tmpl w:val="56F46714"/>
    <w:lvl w:ilvl="0" w:tplc="7224608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75753E9"/>
    <w:multiLevelType w:val="hybridMultilevel"/>
    <w:tmpl w:val="325441C8"/>
    <w:lvl w:ilvl="0" w:tplc="F9606704">
      <w:start w:val="1"/>
      <w:numFmt w:val="decimal"/>
      <w:lvlText w:val="%1."/>
      <w:lvlJc w:val="left"/>
      <w:pPr>
        <w:ind w:left="3835" w:hanging="432"/>
      </w:pPr>
      <w:rPr>
        <w:i w:val="0"/>
      </w:rPr>
    </w:lvl>
    <w:lvl w:ilvl="1" w:tplc="04190019">
      <w:start w:val="1"/>
      <w:numFmt w:val="lowerLetter"/>
      <w:lvlText w:val="%2."/>
      <w:lvlJc w:val="left"/>
      <w:pPr>
        <w:ind w:left="10720" w:hanging="360"/>
      </w:pPr>
    </w:lvl>
    <w:lvl w:ilvl="2" w:tplc="0419001B">
      <w:start w:val="1"/>
      <w:numFmt w:val="lowerRoman"/>
      <w:lvlText w:val="%3."/>
      <w:lvlJc w:val="right"/>
      <w:pPr>
        <w:ind w:left="11440" w:hanging="180"/>
      </w:pPr>
    </w:lvl>
    <w:lvl w:ilvl="3" w:tplc="0419000F">
      <w:start w:val="1"/>
      <w:numFmt w:val="decimal"/>
      <w:lvlText w:val="%4."/>
      <w:lvlJc w:val="left"/>
      <w:pPr>
        <w:ind w:left="12160" w:hanging="360"/>
      </w:pPr>
    </w:lvl>
    <w:lvl w:ilvl="4" w:tplc="04190019">
      <w:start w:val="1"/>
      <w:numFmt w:val="lowerLetter"/>
      <w:lvlText w:val="%5."/>
      <w:lvlJc w:val="left"/>
      <w:pPr>
        <w:ind w:left="12880" w:hanging="360"/>
      </w:pPr>
    </w:lvl>
    <w:lvl w:ilvl="5" w:tplc="0419001B">
      <w:start w:val="1"/>
      <w:numFmt w:val="lowerRoman"/>
      <w:lvlText w:val="%6."/>
      <w:lvlJc w:val="right"/>
      <w:pPr>
        <w:ind w:left="13600" w:hanging="180"/>
      </w:pPr>
    </w:lvl>
    <w:lvl w:ilvl="6" w:tplc="0419000F">
      <w:start w:val="1"/>
      <w:numFmt w:val="decimal"/>
      <w:lvlText w:val="%7."/>
      <w:lvlJc w:val="left"/>
      <w:pPr>
        <w:ind w:left="14320" w:hanging="360"/>
      </w:pPr>
    </w:lvl>
    <w:lvl w:ilvl="7" w:tplc="04190019">
      <w:start w:val="1"/>
      <w:numFmt w:val="lowerLetter"/>
      <w:lvlText w:val="%8."/>
      <w:lvlJc w:val="left"/>
      <w:pPr>
        <w:ind w:left="15040" w:hanging="360"/>
      </w:pPr>
    </w:lvl>
    <w:lvl w:ilvl="8" w:tplc="0419001B">
      <w:start w:val="1"/>
      <w:numFmt w:val="lowerRoman"/>
      <w:lvlText w:val="%9."/>
      <w:lvlJc w:val="right"/>
      <w:pPr>
        <w:ind w:left="15760" w:hanging="180"/>
      </w:pPr>
    </w:lvl>
  </w:abstractNum>
  <w:abstractNum w:abstractNumId="2" w15:restartNumberingAfterBreak="0">
    <w:nsid w:val="0EB609E8"/>
    <w:multiLevelType w:val="hybridMultilevel"/>
    <w:tmpl w:val="1F7063B4"/>
    <w:lvl w:ilvl="0" w:tplc="1F463F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10F54332"/>
    <w:multiLevelType w:val="hybridMultilevel"/>
    <w:tmpl w:val="A1D03354"/>
    <w:lvl w:ilvl="0" w:tplc="C7FA3B32">
      <w:start w:val="1"/>
      <w:numFmt w:val="decimal"/>
      <w:lvlText w:val="%1."/>
      <w:lvlJc w:val="left"/>
      <w:pPr>
        <w:ind w:left="7400" w:hanging="102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60E3E3D"/>
    <w:multiLevelType w:val="hybridMultilevel"/>
    <w:tmpl w:val="4CE2D242"/>
    <w:lvl w:ilvl="0" w:tplc="C7FA3B32">
      <w:start w:val="1"/>
      <w:numFmt w:val="decimal"/>
      <w:lvlText w:val="%1."/>
      <w:lvlJc w:val="left"/>
      <w:pPr>
        <w:ind w:left="8675" w:hanging="102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9B605C0"/>
    <w:multiLevelType w:val="hybridMultilevel"/>
    <w:tmpl w:val="808C1C0E"/>
    <w:lvl w:ilvl="0" w:tplc="BDFABA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F07041E"/>
    <w:multiLevelType w:val="hybridMultilevel"/>
    <w:tmpl w:val="0A78E92C"/>
    <w:lvl w:ilvl="0" w:tplc="4DD8BC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211B438D"/>
    <w:multiLevelType w:val="hybridMultilevel"/>
    <w:tmpl w:val="8BF6D2E8"/>
    <w:lvl w:ilvl="0" w:tplc="FAF2A1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2170145"/>
    <w:multiLevelType w:val="hybridMultilevel"/>
    <w:tmpl w:val="268408CA"/>
    <w:lvl w:ilvl="0" w:tplc="DEA634C0">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A5E0590"/>
    <w:multiLevelType w:val="hybridMultilevel"/>
    <w:tmpl w:val="2E64F994"/>
    <w:lvl w:ilvl="0" w:tplc="83CA7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FF75845"/>
    <w:multiLevelType w:val="hybridMultilevel"/>
    <w:tmpl w:val="2AFEA0FE"/>
    <w:lvl w:ilvl="0" w:tplc="BF6881EE">
      <w:numFmt w:val="bullet"/>
      <w:lvlText w:val=""/>
      <w:lvlJc w:val="left"/>
      <w:pPr>
        <w:ind w:left="1069" w:hanging="360"/>
      </w:pPr>
      <w:rPr>
        <w:rFonts w:ascii="Symbol" w:eastAsia="Courier New"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49575A1"/>
    <w:multiLevelType w:val="hybridMultilevel"/>
    <w:tmpl w:val="8C4EF984"/>
    <w:lvl w:ilvl="0" w:tplc="7438F19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36FE7BC6"/>
    <w:multiLevelType w:val="hybridMultilevel"/>
    <w:tmpl w:val="720217DC"/>
    <w:lvl w:ilvl="0" w:tplc="DCA09750">
      <w:start w:val="1"/>
      <w:numFmt w:val="decimal"/>
      <w:lvlText w:val="%1."/>
      <w:lvlJc w:val="left"/>
      <w:pPr>
        <w:ind w:left="1069" w:hanging="360"/>
      </w:pPr>
      <w:rPr>
        <w:rFonts w:cs="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B101F08"/>
    <w:multiLevelType w:val="hybridMultilevel"/>
    <w:tmpl w:val="BD7E09C4"/>
    <w:lvl w:ilvl="0" w:tplc="27B83488">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4" w15:restartNumberingAfterBreak="0">
    <w:nsid w:val="42AD3925"/>
    <w:multiLevelType w:val="hybridMultilevel"/>
    <w:tmpl w:val="999A4A6A"/>
    <w:lvl w:ilvl="0" w:tplc="41000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6E044C4"/>
    <w:multiLevelType w:val="hybridMultilevel"/>
    <w:tmpl w:val="9EF23932"/>
    <w:lvl w:ilvl="0" w:tplc="0BB228E6">
      <w:start w:val="1"/>
      <w:numFmt w:val="decimal"/>
      <w:lvlText w:val="%1."/>
      <w:lvlJc w:val="left"/>
      <w:pPr>
        <w:ind w:left="5445" w:hanging="105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4B5E154E"/>
    <w:multiLevelType w:val="hybridMultilevel"/>
    <w:tmpl w:val="31AC16F4"/>
    <w:lvl w:ilvl="0" w:tplc="D46259AC">
      <w:start w:val="1"/>
      <w:numFmt w:val="decimal"/>
      <w:lvlText w:val="%1."/>
      <w:lvlJc w:val="left"/>
      <w:pPr>
        <w:ind w:left="801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3E0A95"/>
    <w:multiLevelType w:val="hybridMultilevel"/>
    <w:tmpl w:val="421CB316"/>
    <w:lvl w:ilvl="0" w:tplc="DBE2F0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1ED344B"/>
    <w:multiLevelType w:val="hybridMultilevel"/>
    <w:tmpl w:val="8FC4F28C"/>
    <w:lvl w:ilvl="0" w:tplc="E7CC0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6BB110C"/>
    <w:multiLevelType w:val="hybridMultilevel"/>
    <w:tmpl w:val="56C89D48"/>
    <w:lvl w:ilvl="0" w:tplc="2F505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7AC3A58"/>
    <w:multiLevelType w:val="hybridMultilevel"/>
    <w:tmpl w:val="1F7063B4"/>
    <w:lvl w:ilvl="0" w:tplc="1F463F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58AE4A8D"/>
    <w:multiLevelType w:val="hybridMultilevel"/>
    <w:tmpl w:val="9FFC3010"/>
    <w:lvl w:ilvl="0" w:tplc="EC5896E8">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C013D1"/>
    <w:multiLevelType w:val="hybridMultilevel"/>
    <w:tmpl w:val="56C89D48"/>
    <w:lvl w:ilvl="0" w:tplc="2F505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DEE4598"/>
    <w:multiLevelType w:val="hybridMultilevel"/>
    <w:tmpl w:val="1F7063B4"/>
    <w:lvl w:ilvl="0" w:tplc="1F463F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4" w15:restartNumberingAfterBreak="0">
    <w:nsid w:val="5E0E063F"/>
    <w:multiLevelType w:val="hybridMultilevel"/>
    <w:tmpl w:val="6EF42188"/>
    <w:lvl w:ilvl="0" w:tplc="B6323EC6">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F8D6580"/>
    <w:multiLevelType w:val="hybridMultilevel"/>
    <w:tmpl w:val="EC783656"/>
    <w:lvl w:ilvl="0" w:tplc="F68A93D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615308B9"/>
    <w:multiLevelType w:val="hybridMultilevel"/>
    <w:tmpl w:val="98DCCF2A"/>
    <w:lvl w:ilvl="0" w:tplc="363855EC">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A746D7"/>
    <w:multiLevelType w:val="multilevel"/>
    <w:tmpl w:val="F3CA0DC0"/>
    <w:lvl w:ilvl="0">
      <w:start w:val="1"/>
      <w:numFmt w:val="decimal"/>
      <w:lvlText w:val="%1."/>
      <w:lvlJc w:val="left"/>
      <w:pPr>
        <w:ind w:left="1085" w:hanging="375"/>
      </w:pPr>
    </w:lvl>
    <w:lvl w:ilvl="1">
      <w:start w:val="1"/>
      <w:numFmt w:val="decimal"/>
      <w:isLgl/>
      <w:lvlText w:val="%1.%2."/>
      <w:lvlJc w:val="left"/>
      <w:pPr>
        <w:ind w:left="9084"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2149" w:hanging="144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28" w15:restartNumberingAfterBreak="0">
    <w:nsid w:val="64E8718E"/>
    <w:multiLevelType w:val="hybridMultilevel"/>
    <w:tmpl w:val="E1425644"/>
    <w:lvl w:ilvl="0" w:tplc="6374DF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C913FC4"/>
    <w:multiLevelType w:val="hybridMultilevel"/>
    <w:tmpl w:val="1F7063B4"/>
    <w:lvl w:ilvl="0" w:tplc="1F463F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6F74767B"/>
    <w:multiLevelType w:val="hybridMultilevel"/>
    <w:tmpl w:val="9EEEBC0A"/>
    <w:lvl w:ilvl="0" w:tplc="603068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9243618"/>
    <w:multiLevelType w:val="hybridMultilevel"/>
    <w:tmpl w:val="B8AC32C8"/>
    <w:lvl w:ilvl="0" w:tplc="BF605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1459642870">
    <w:abstractNumId w:val="3"/>
  </w:num>
  <w:num w:numId="2" w16cid:durableId="65884925">
    <w:abstractNumId w:val="28"/>
  </w:num>
  <w:num w:numId="3" w16cid:durableId="2080900446">
    <w:abstractNumId w:val="9"/>
  </w:num>
  <w:num w:numId="4" w16cid:durableId="1756320827">
    <w:abstractNumId w:val="28"/>
  </w:num>
  <w:num w:numId="5" w16cid:durableId="2033456279">
    <w:abstractNumId w:val="26"/>
  </w:num>
  <w:num w:numId="6" w16cid:durableId="274873845">
    <w:abstractNumId w:val="21"/>
  </w:num>
  <w:num w:numId="7" w16cid:durableId="1888253424">
    <w:abstractNumId w:val="3"/>
  </w:num>
  <w:num w:numId="8" w16cid:durableId="1044911127">
    <w:abstractNumId w:val="16"/>
  </w:num>
  <w:num w:numId="9" w16cid:durableId="20210015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6946699">
    <w:abstractNumId w:val="10"/>
  </w:num>
  <w:num w:numId="11" w16cid:durableId="610893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3309585">
    <w:abstractNumId w:val="17"/>
  </w:num>
  <w:num w:numId="13" w16cid:durableId="1183738506">
    <w:abstractNumId w:val="12"/>
  </w:num>
  <w:num w:numId="14" w16cid:durableId="432018583">
    <w:abstractNumId w:val="19"/>
  </w:num>
  <w:num w:numId="15" w16cid:durableId="325010615">
    <w:abstractNumId w:val="22"/>
  </w:num>
  <w:num w:numId="16" w16cid:durableId="1824421438">
    <w:abstractNumId w:val="4"/>
  </w:num>
  <w:num w:numId="17" w16cid:durableId="10797133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73155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9714383">
    <w:abstractNumId w:val="24"/>
  </w:num>
  <w:num w:numId="20" w16cid:durableId="16318624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18099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311767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7249689">
    <w:abstractNumId w:val="8"/>
  </w:num>
  <w:num w:numId="24" w16cid:durableId="700056721">
    <w:abstractNumId w:val="7"/>
  </w:num>
  <w:num w:numId="25" w16cid:durableId="217521847">
    <w:abstractNumId w:val="13"/>
  </w:num>
  <w:num w:numId="26" w16cid:durableId="1200031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0570824">
    <w:abstractNumId w:val="30"/>
  </w:num>
  <w:num w:numId="28" w16cid:durableId="14675056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376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71325698">
    <w:abstractNumId w:val="5"/>
  </w:num>
  <w:num w:numId="31" w16cid:durableId="1373075434">
    <w:abstractNumId w:val="14"/>
  </w:num>
  <w:num w:numId="32" w16cid:durableId="1037695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5815780">
    <w:abstractNumId w:val="20"/>
  </w:num>
  <w:num w:numId="34" w16cid:durableId="1653214772">
    <w:abstractNumId w:val="2"/>
  </w:num>
  <w:num w:numId="35" w16cid:durableId="1748263999">
    <w:abstractNumId w:val="29"/>
  </w:num>
  <w:num w:numId="36" w16cid:durableId="1936817243">
    <w:abstractNumId w:val="23"/>
  </w:num>
  <w:num w:numId="37" w16cid:durableId="1538868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49948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028231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2814245">
    <w:abstractNumId w:val="18"/>
  </w:num>
  <w:num w:numId="41" w16cid:durableId="1312176664">
    <w:abstractNumId w:val="31"/>
  </w:num>
  <w:num w:numId="42" w16cid:durableId="17738945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919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21982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isplayHorizontalDrawingGridEvery w:val="0"/>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19E"/>
    <w:rsid w:val="00000303"/>
    <w:rsid w:val="000021F9"/>
    <w:rsid w:val="00002751"/>
    <w:rsid w:val="00002ADE"/>
    <w:rsid w:val="000039A9"/>
    <w:rsid w:val="00005209"/>
    <w:rsid w:val="00005525"/>
    <w:rsid w:val="00005F4E"/>
    <w:rsid w:val="00006336"/>
    <w:rsid w:val="0000680E"/>
    <w:rsid w:val="00007CC2"/>
    <w:rsid w:val="000103E1"/>
    <w:rsid w:val="00011AC1"/>
    <w:rsid w:val="00012326"/>
    <w:rsid w:val="00013917"/>
    <w:rsid w:val="000143B5"/>
    <w:rsid w:val="000149CA"/>
    <w:rsid w:val="00015637"/>
    <w:rsid w:val="00021A94"/>
    <w:rsid w:val="00022D81"/>
    <w:rsid w:val="000251D4"/>
    <w:rsid w:val="00026A54"/>
    <w:rsid w:val="00027BB6"/>
    <w:rsid w:val="00027F07"/>
    <w:rsid w:val="00030854"/>
    <w:rsid w:val="0003143E"/>
    <w:rsid w:val="0003506F"/>
    <w:rsid w:val="000365DA"/>
    <w:rsid w:val="00037A49"/>
    <w:rsid w:val="00040047"/>
    <w:rsid w:val="00040AC6"/>
    <w:rsid w:val="000417DA"/>
    <w:rsid w:val="00041A7C"/>
    <w:rsid w:val="00041AA1"/>
    <w:rsid w:val="000422A6"/>
    <w:rsid w:val="0004578C"/>
    <w:rsid w:val="00047C49"/>
    <w:rsid w:val="00050748"/>
    <w:rsid w:val="00050E07"/>
    <w:rsid w:val="0005103E"/>
    <w:rsid w:val="000516D8"/>
    <w:rsid w:val="00051EA2"/>
    <w:rsid w:val="000528D7"/>
    <w:rsid w:val="00052947"/>
    <w:rsid w:val="0005353A"/>
    <w:rsid w:val="00053947"/>
    <w:rsid w:val="00053AFE"/>
    <w:rsid w:val="00053F61"/>
    <w:rsid w:val="00054399"/>
    <w:rsid w:val="00054A24"/>
    <w:rsid w:val="00055CC3"/>
    <w:rsid w:val="00057B83"/>
    <w:rsid w:val="000617F1"/>
    <w:rsid w:val="000629F2"/>
    <w:rsid w:val="00062D60"/>
    <w:rsid w:val="000631FD"/>
    <w:rsid w:val="00063258"/>
    <w:rsid w:val="0006370C"/>
    <w:rsid w:val="000653C6"/>
    <w:rsid w:val="000667B5"/>
    <w:rsid w:val="00066D57"/>
    <w:rsid w:val="000674F6"/>
    <w:rsid w:val="0006798E"/>
    <w:rsid w:val="00070EBE"/>
    <w:rsid w:val="00071CE8"/>
    <w:rsid w:val="00073790"/>
    <w:rsid w:val="00073B6B"/>
    <w:rsid w:val="00074333"/>
    <w:rsid w:val="000745FE"/>
    <w:rsid w:val="00074E57"/>
    <w:rsid w:val="00075CC7"/>
    <w:rsid w:val="00075E97"/>
    <w:rsid w:val="000764F5"/>
    <w:rsid w:val="00077BDA"/>
    <w:rsid w:val="000802CB"/>
    <w:rsid w:val="0008089A"/>
    <w:rsid w:val="00080D54"/>
    <w:rsid w:val="000811D6"/>
    <w:rsid w:val="000812E3"/>
    <w:rsid w:val="00081EE2"/>
    <w:rsid w:val="00081F56"/>
    <w:rsid w:val="00082E39"/>
    <w:rsid w:val="00083EA6"/>
    <w:rsid w:val="00084471"/>
    <w:rsid w:val="00084585"/>
    <w:rsid w:val="00085701"/>
    <w:rsid w:val="000858D1"/>
    <w:rsid w:val="000860C3"/>
    <w:rsid w:val="000863B1"/>
    <w:rsid w:val="00087603"/>
    <w:rsid w:val="00090084"/>
    <w:rsid w:val="00090124"/>
    <w:rsid w:val="000901D7"/>
    <w:rsid w:val="000916F8"/>
    <w:rsid w:val="00091D3B"/>
    <w:rsid w:val="00093751"/>
    <w:rsid w:val="000950FD"/>
    <w:rsid w:val="000955D9"/>
    <w:rsid w:val="00095DAA"/>
    <w:rsid w:val="00097519"/>
    <w:rsid w:val="0009770C"/>
    <w:rsid w:val="00097C3B"/>
    <w:rsid w:val="000A0293"/>
    <w:rsid w:val="000A0D0C"/>
    <w:rsid w:val="000A2952"/>
    <w:rsid w:val="000A4414"/>
    <w:rsid w:val="000A4530"/>
    <w:rsid w:val="000A49B2"/>
    <w:rsid w:val="000A4E70"/>
    <w:rsid w:val="000A77A4"/>
    <w:rsid w:val="000A7B17"/>
    <w:rsid w:val="000B186C"/>
    <w:rsid w:val="000B1CEE"/>
    <w:rsid w:val="000B21F5"/>
    <w:rsid w:val="000B23E3"/>
    <w:rsid w:val="000B32CB"/>
    <w:rsid w:val="000B38F8"/>
    <w:rsid w:val="000B45AA"/>
    <w:rsid w:val="000B5229"/>
    <w:rsid w:val="000B5B8D"/>
    <w:rsid w:val="000B5BE5"/>
    <w:rsid w:val="000B6372"/>
    <w:rsid w:val="000B7C30"/>
    <w:rsid w:val="000C0014"/>
    <w:rsid w:val="000C0B11"/>
    <w:rsid w:val="000C205C"/>
    <w:rsid w:val="000C2573"/>
    <w:rsid w:val="000C2BD2"/>
    <w:rsid w:val="000C3B4E"/>
    <w:rsid w:val="000C6B9E"/>
    <w:rsid w:val="000D4492"/>
    <w:rsid w:val="000D4971"/>
    <w:rsid w:val="000D6B9C"/>
    <w:rsid w:val="000D6D2F"/>
    <w:rsid w:val="000D7009"/>
    <w:rsid w:val="000D7442"/>
    <w:rsid w:val="000D76B7"/>
    <w:rsid w:val="000D7F31"/>
    <w:rsid w:val="000E026D"/>
    <w:rsid w:val="000E0787"/>
    <w:rsid w:val="000E1B17"/>
    <w:rsid w:val="000E1D9F"/>
    <w:rsid w:val="000E3723"/>
    <w:rsid w:val="000E3E02"/>
    <w:rsid w:val="000E40FD"/>
    <w:rsid w:val="000E4419"/>
    <w:rsid w:val="000E5EC9"/>
    <w:rsid w:val="000E637A"/>
    <w:rsid w:val="000E76FB"/>
    <w:rsid w:val="000F078A"/>
    <w:rsid w:val="000F1CA4"/>
    <w:rsid w:val="000F2CF8"/>
    <w:rsid w:val="000F303E"/>
    <w:rsid w:val="000F3844"/>
    <w:rsid w:val="000F38D7"/>
    <w:rsid w:val="000F3B6F"/>
    <w:rsid w:val="000F3C45"/>
    <w:rsid w:val="000F41C2"/>
    <w:rsid w:val="000F51B7"/>
    <w:rsid w:val="000F680E"/>
    <w:rsid w:val="000F6F26"/>
    <w:rsid w:val="00100930"/>
    <w:rsid w:val="001011C6"/>
    <w:rsid w:val="00101C9B"/>
    <w:rsid w:val="00101E85"/>
    <w:rsid w:val="00102C86"/>
    <w:rsid w:val="00103C33"/>
    <w:rsid w:val="0010436C"/>
    <w:rsid w:val="00105967"/>
    <w:rsid w:val="00105C48"/>
    <w:rsid w:val="001067CF"/>
    <w:rsid w:val="00106C86"/>
    <w:rsid w:val="00106CD8"/>
    <w:rsid w:val="0011022C"/>
    <w:rsid w:val="00110263"/>
    <w:rsid w:val="00111E9C"/>
    <w:rsid w:val="0011231F"/>
    <w:rsid w:val="00114A3D"/>
    <w:rsid w:val="00115315"/>
    <w:rsid w:val="00117B05"/>
    <w:rsid w:val="00120229"/>
    <w:rsid w:val="00120BDE"/>
    <w:rsid w:val="00121E7A"/>
    <w:rsid w:val="001224CC"/>
    <w:rsid w:val="00122F74"/>
    <w:rsid w:val="00124CE8"/>
    <w:rsid w:val="00125185"/>
    <w:rsid w:val="001254B7"/>
    <w:rsid w:val="00125782"/>
    <w:rsid w:val="0012762C"/>
    <w:rsid w:val="00127703"/>
    <w:rsid w:val="00127F6D"/>
    <w:rsid w:val="001305F1"/>
    <w:rsid w:val="001307A9"/>
    <w:rsid w:val="00132FC4"/>
    <w:rsid w:val="001340B0"/>
    <w:rsid w:val="00137082"/>
    <w:rsid w:val="00137417"/>
    <w:rsid w:val="00137C9F"/>
    <w:rsid w:val="00137DA9"/>
    <w:rsid w:val="00140B1D"/>
    <w:rsid w:val="00140CC1"/>
    <w:rsid w:val="00142CA2"/>
    <w:rsid w:val="0014399B"/>
    <w:rsid w:val="0014402A"/>
    <w:rsid w:val="001445BD"/>
    <w:rsid w:val="001451BF"/>
    <w:rsid w:val="0014618C"/>
    <w:rsid w:val="00147E06"/>
    <w:rsid w:val="0015006B"/>
    <w:rsid w:val="00151054"/>
    <w:rsid w:val="00151B07"/>
    <w:rsid w:val="00153373"/>
    <w:rsid w:val="0015379F"/>
    <w:rsid w:val="00155AF0"/>
    <w:rsid w:val="001562FC"/>
    <w:rsid w:val="001575AC"/>
    <w:rsid w:val="00161234"/>
    <w:rsid w:val="00161CBE"/>
    <w:rsid w:val="00162937"/>
    <w:rsid w:val="00164280"/>
    <w:rsid w:val="0016531F"/>
    <w:rsid w:val="001666F0"/>
    <w:rsid w:val="00166B43"/>
    <w:rsid w:val="00166F80"/>
    <w:rsid w:val="001701DA"/>
    <w:rsid w:val="001710B2"/>
    <w:rsid w:val="00171646"/>
    <w:rsid w:val="00172D35"/>
    <w:rsid w:val="00172DA9"/>
    <w:rsid w:val="001734C3"/>
    <w:rsid w:val="00173589"/>
    <w:rsid w:val="00173A47"/>
    <w:rsid w:val="00173D7E"/>
    <w:rsid w:val="0017522F"/>
    <w:rsid w:val="00175B58"/>
    <w:rsid w:val="0017695B"/>
    <w:rsid w:val="00176E7E"/>
    <w:rsid w:val="0017737B"/>
    <w:rsid w:val="00177807"/>
    <w:rsid w:val="0017788E"/>
    <w:rsid w:val="00177C75"/>
    <w:rsid w:val="001802EF"/>
    <w:rsid w:val="00182590"/>
    <w:rsid w:val="00183646"/>
    <w:rsid w:val="001841E0"/>
    <w:rsid w:val="00184613"/>
    <w:rsid w:val="00184B31"/>
    <w:rsid w:val="00186AA5"/>
    <w:rsid w:val="00186FE1"/>
    <w:rsid w:val="00187311"/>
    <w:rsid w:val="001879EE"/>
    <w:rsid w:val="001907FC"/>
    <w:rsid w:val="00191245"/>
    <w:rsid w:val="0019260A"/>
    <w:rsid w:val="00193F1C"/>
    <w:rsid w:val="0019483D"/>
    <w:rsid w:val="00196ADA"/>
    <w:rsid w:val="00196CA3"/>
    <w:rsid w:val="00196CEB"/>
    <w:rsid w:val="00196F92"/>
    <w:rsid w:val="0019703B"/>
    <w:rsid w:val="001970AF"/>
    <w:rsid w:val="00197D71"/>
    <w:rsid w:val="001A082B"/>
    <w:rsid w:val="001A1EEE"/>
    <w:rsid w:val="001A21D3"/>
    <w:rsid w:val="001A34AA"/>
    <w:rsid w:val="001A487A"/>
    <w:rsid w:val="001A5AD2"/>
    <w:rsid w:val="001A617F"/>
    <w:rsid w:val="001A6209"/>
    <w:rsid w:val="001A6442"/>
    <w:rsid w:val="001A70F7"/>
    <w:rsid w:val="001A7411"/>
    <w:rsid w:val="001A7B08"/>
    <w:rsid w:val="001B082E"/>
    <w:rsid w:val="001B0F0F"/>
    <w:rsid w:val="001B0F57"/>
    <w:rsid w:val="001B154F"/>
    <w:rsid w:val="001B1A97"/>
    <w:rsid w:val="001B1D5E"/>
    <w:rsid w:val="001B408F"/>
    <w:rsid w:val="001B4281"/>
    <w:rsid w:val="001B4547"/>
    <w:rsid w:val="001B6231"/>
    <w:rsid w:val="001B6805"/>
    <w:rsid w:val="001B6CCA"/>
    <w:rsid w:val="001B6DDF"/>
    <w:rsid w:val="001C1B94"/>
    <w:rsid w:val="001C24DE"/>
    <w:rsid w:val="001C24ED"/>
    <w:rsid w:val="001C2BFB"/>
    <w:rsid w:val="001C2F13"/>
    <w:rsid w:val="001C32ED"/>
    <w:rsid w:val="001C37AA"/>
    <w:rsid w:val="001C391E"/>
    <w:rsid w:val="001C46F7"/>
    <w:rsid w:val="001C5739"/>
    <w:rsid w:val="001D008A"/>
    <w:rsid w:val="001D0B0A"/>
    <w:rsid w:val="001D0CEE"/>
    <w:rsid w:val="001D25AA"/>
    <w:rsid w:val="001D27E9"/>
    <w:rsid w:val="001D2ABE"/>
    <w:rsid w:val="001D37B1"/>
    <w:rsid w:val="001D385F"/>
    <w:rsid w:val="001D394B"/>
    <w:rsid w:val="001D3B01"/>
    <w:rsid w:val="001D551F"/>
    <w:rsid w:val="001D60FC"/>
    <w:rsid w:val="001E2A3A"/>
    <w:rsid w:val="001E3B26"/>
    <w:rsid w:val="001E48F1"/>
    <w:rsid w:val="001E6412"/>
    <w:rsid w:val="001E757C"/>
    <w:rsid w:val="001F1352"/>
    <w:rsid w:val="001F1BF7"/>
    <w:rsid w:val="001F1C5F"/>
    <w:rsid w:val="001F260F"/>
    <w:rsid w:val="001F354F"/>
    <w:rsid w:val="001F4E0E"/>
    <w:rsid w:val="001F53C1"/>
    <w:rsid w:val="001F6295"/>
    <w:rsid w:val="001F6457"/>
    <w:rsid w:val="001F65C5"/>
    <w:rsid w:val="00201A74"/>
    <w:rsid w:val="00201DED"/>
    <w:rsid w:val="00202442"/>
    <w:rsid w:val="00202C6B"/>
    <w:rsid w:val="00203AC3"/>
    <w:rsid w:val="0020447A"/>
    <w:rsid w:val="00204EEF"/>
    <w:rsid w:val="00205F24"/>
    <w:rsid w:val="00207362"/>
    <w:rsid w:val="00210D12"/>
    <w:rsid w:val="0021109B"/>
    <w:rsid w:val="002124B6"/>
    <w:rsid w:val="00213FD0"/>
    <w:rsid w:val="00215227"/>
    <w:rsid w:val="002157EC"/>
    <w:rsid w:val="00215DC0"/>
    <w:rsid w:val="00216330"/>
    <w:rsid w:val="00216999"/>
    <w:rsid w:val="00216CF2"/>
    <w:rsid w:val="00216E5A"/>
    <w:rsid w:val="0021784F"/>
    <w:rsid w:val="00217AF8"/>
    <w:rsid w:val="00217CEF"/>
    <w:rsid w:val="00221ECB"/>
    <w:rsid w:val="002221CA"/>
    <w:rsid w:val="00222CB7"/>
    <w:rsid w:val="00222CBE"/>
    <w:rsid w:val="0022355F"/>
    <w:rsid w:val="00223BEF"/>
    <w:rsid w:val="002248F6"/>
    <w:rsid w:val="00226926"/>
    <w:rsid w:val="002309EC"/>
    <w:rsid w:val="0023187E"/>
    <w:rsid w:val="002326D3"/>
    <w:rsid w:val="002329D1"/>
    <w:rsid w:val="00232F4B"/>
    <w:rsid w:val="002332B4"/>
    <w:rsid w:val="00233F57"/>
    <w:rsid w:val="002351FE"/>
    <w:rsid w:val="002375CB"/>
    <w:rsid w:val="00237A22"/>
    <w:rsid w:val="0024104E"/>
    <w:rsid w:val="002416AA"/>
    <w:rsid w:val="002433F0"/>
    <w:rsid w:val="002443EC"/>
    <w:rsid w:val="00246142"/>
    <w:rsid w:val="00247EDD"/>
    <w:rsid w:val="002503BC"/>
    <w:rsid w:val="00253021"/>
    <w:rsid w:val="002537D1"/>
    <w:rsid w:val="00255D9E"/>
    <w:rsid w:val="00260CE5"/>
    <w:rsid w:val="0026121C"/>
    <w:rsid w:val="002614E8"/>
    <w:rsid w:val="00261806"/>
    <w:rsid w:val="00261B82"/>
    <w:rsid w:val="0026450C"/>
    <w:rsid w:val="00265AE7"/>
    <w:rsid w:val="00266420"/>
    <w:rsid w:val="0026723F"/>
    <w:rsid w:val="00267382"/>
    <w:rsid w:val="002675E0"/>
    <w:rsid w:val="00272D0E"/>
    <w:rsid w:val="002735BD"/>
    <w:rsid w:val="0027427F"/>
    <w:rsid w:val="00274BB6"/>
    <w:rsid w:val="00275C30"/>
    <w:rsid w:val="00276395"/>
    <w:rsid w:val="00277E0B"/>
    <w:rsid w:val="00280437"/>
    <w:rsid w:val="00281C3E"/>
    <w:rsid w:val="002821A8"/>
    <w:rsid w:val="0028269C"/>
    <w:rsid w:val="00282975"/>
    <w:rsid w:val="00284E57"/>
    <w:rsid w:val="0028617F"/>
    <w:rsid w:val="00286D3B"/>
    <w:rsid w:val="0028784A"/>
    <w:rsid w:val="00287A4B"/>
    <w:rsid w:val="00287A81"/>
    <w:rsid w:val="00287B02"/>
    <w:rsid w:val="0029139D"/>
    <w:rsid w:val="00291F80"/>
    <w:rsid w:val="00293442"/>
    <w:rsid w:val="0029483A"/>
    <w:rsid w:val="00294BDC"/>
    <w:rsid w:val="00295F68"/>
    <w:rsid w:val="00296114"/>
    <w:rsid w:val="00296143"/>
    <w:rsid w:val="002962E6"/>
    <w:rsid w:val="00296863"/>
    <w:rsid w:val="00296C9E"/>
    <w:rsid w:val="00297052"/>
    <w:rsid w:val="002A053D"/>
    <w:rsid w:val="002A2571"/>
    <w:rsid w:val="002A3615"/>
    <w:rsid w:val="002A3B9B"/>
    <w:rsid w:val="002A4094"/>
    <w:rsid w:val="002A4721"/>
    <w:rsid w:val="002A4D35"/>
    <w:rsid w:val="002A4DF5"/>
    <w:rsid w:val="002A500F"/>
    <w:rsid w:val="002A5B1A"/>
    <w:rsid w:val="002A71F6"/>
    <w:rsid w:val="002A72B0"/>
    <w:rsid w:val="002A7303"/>
    <w:rsid w:val="002A7533"/>
    <w:rsid w:val="002B012B"/>
    <w:rsid w:val="002B0C59"/>
    <w:rsid w:val="002B1D84"/>
    <w:rsid w:val="002B2939"/>
    <w:rsid w:val="002B32A9"/>
    <w:rsid w:val="002B37E7"/>
    <w:rsid w:val="002B485F"/>
    <w:rsid w:val="002B4DFD"/>
    <w:rsid w:val="002B588B"/>
    <w:rsid w:val="002B6136"/>
    <w:rsid w:val="002B6D83"/>
    <w:rsid w:val="002B75CB"/>
    <w:rsid w:val="002C01C2"/>
    <w:rsid w:val="002C1073"/>
    <w:rsid w:val="002C1B94"/>
    <w:rsid w:val="002C1D10"/>
    <w:rsid w:val="002C2560"/>
    <w:rsid w:val="002C28F3"/>
    <w:rsid w:val="002C47F8"/>
    <w:rsid w:val="002C5A25"/>
    <w:rsid w:val="002C6057"/>
    <w:rsid w:val="002C6AA6"/>
    <w:rsid w:val="002C6EB8"/>
    <w:rsid w:val="002C77BB"/>
    <w:rsid w:val="002C7B5A"/>
    <w:rsid w:val="002D3976"/>
    <w:rsid w:val="002D4008"/>
    <w:rsid w:val="002D404B"/>
    <w:rsid w:val="002D48F4"/>
    <w:rsid w:val="002D57E0"/>
    <w:rsid w:val="002D6262"/>
    <w:rsid w:val="002D6AF1"/>
    <w:rsid w:val="002E0831"/>
    <w:rsid w:val="002E0A5A"/>
    <w:rsid w:val="002E1134"/>
    <w:rsid w:val="002E1E97"/>
    <w:rsid w:val="002E2E00"/>
    <w:rsid w:val="002E2ECF"/>
    <w:rsid w:val="002E2F0A"/>
    <w:rsid w:val="002E360A"/>
    <w:rsid w:val="002E48FC"/>
    <w:rsid w:val="002E5E28"/>
    <w:rsid w:val="002E5F09"/>
    <w:rsid w:val="002E5F41"/>
    <w:rsid w:val="002E7C98"/>
    <w:rsid w:val="002F0D6A"/>
    <w:rsid w:val="002F1849"/>
    <w:rsid w:val="002F2F2B"/>
    <w:rsid w:val="002F346C"/>
    <w:rsid w:val="002F3819"/>
    <w:rsid w:val="002F388A"/>
    <w:rsid w:val="002F4E5C"/>
    <w:rsid w:val="002F546A"/>
    <w:rsid w:val="002F62F9"/>
    <w:rsid w:val="002F6856"/>
    <w:rsid w:val="002F6EC7"/>
    <w:rsid w:val="002F7783"/>
    <w:rsid w:val="00300DB6"/>
    <w:rsid w:val="003024D3"/>
    <w:rsid w:val="0030313C"/>
    <w:rsid w:val="003033E1"/>
    <w:rsid w:val="00306026"/>
    <w:rsid w:val="003060ED"/>
    <w:rsid w:val="00307023"/>
    <w:rsid w:val="00307E4B"/>
    <w:rsid w:val="0031061C"/>
    <w:rsid w:val="00310773"/>
    <w:rsid w:val="00310AF2"/>
    <w:rsid w:val="00310C53"/>
    <w:rsid w:val="00311A5E"/>
    <w:rsid w:val="00312901"/>
    <w:rsid w:val="003129F0"/>
    <w:rsid w:val="0031443F"/>
    <w:rsid w:val="00315613"/>
    <w:rsid w:val="003163FE"/>
    <w:rsid w:val="00316531"/>
    <w:rsid w:val="00316B29"/>
    <w:rsid w:val="00316F65"/>
    <w:rsid w:val="00321A22"/>
    <w:rsid w:val="0032231A"/>
    <w:rsid w:val="0032382D"/>
    <w:rsid w:val="00325112"/>
    <w:rsid w:val="00326FAF"/>
    <w:rsid w:val="00327633"/>
    <w:rsid w:val="00327EFD"/>
    <w:rsid w:val="0033097C"/>
    <w:rsid w:val="00330D02"/>
    <w:rsid w:val="00330F4B"/>
    <w:rsid w:val="00332AD1"/>
    <w:rsid w:val="00332B95"/>
    <w:rsid w:val="00332FD4"/>
    <w:rsid w:val="00333677"/>
    <w:rsid w:val="00333C58"/>
    <w:rsid w:val="00335662"/>
    <w:rsid w:val="003360B2"/>
    <w:rsid w:val="0033725B"/>
    <w:rsid w:val="003402B5"/>
    <w:rsid w:val="0034038F"/>
    <w:rsid w:val="00340F2E"/>
    <w:rsid w:val="00340F32"/>
    <w:rsid w:val="00340F82"/>
    <w:rsid w:val="003413F4"/>
    <w:rsid w:val="00341A04"/>
    <w:rsid w:val="00341C0F"/>
    <w:rsid w:val="003422DC"/>
    <w:rsid w:val="00343DA1"/>
    <w:rsid w:val="00344A4A"/>
    <w:rsid w:val="00345B4D"/>
    <w:rsid w:val="00346C22"/>
    <w:rsid w:val="00346CAC"/>
    <w:rsid w:val="00347462"/>
    <w:rsid w:val="00347F83"/>
    <w:rsid w:val="0035021E"/>
    <w:rsid w:val="00350242"/>
    <w:rsid w:val="00350954"/>
    <w:rsid w:val="00350F70"/>
    <w:rsid w:val="003513A9"/>
    <w:rsid w:val="0035174F"/>
    <w:rsid w:val="003526AF"/>
    <w:rsid w:val="00353CB1"/>
    <w:rsid w:val="00353FB7"/>
    <w:rsid w:val="00355541"/>
    <w:rsid w:val="0035560F"/>
    <w:rsid w:val="00356EF0"/>
    <w:rsid w:val="0035706C"/>
    <w:rsid w:val="00357264"/>
    <w:rsid w:val="0035758B"/>
    <w:rsid w:val="00357F5A"/>
    <w:rsid w:val="00360AE4"/>
    <w:rsid w:val="003626A4"/>
    <w:rsid w:val="00362FF3"/>
    <w:rsid w:val="003635FA"/>
    <w:rsid w:val="00364722"/>
    <w:rsid w:val="00366117"/>
    <w:rsid w:val="00366222"/>
    <w:rsid w:val="00366CFF"/>
    <w:rsid w:val="00366ED0"/>
    <w:rsid w:val="00367928"/>
    <w:rsid w:val="00370779"/>
    <w:rsid w:val="0037143A"/>
    <w:rsid w:val="0037281A"/>
    <w:rsid w:val="00372A41"/>
    <w:rsid w:val="00372E23"/>
    <w:rsid w:val="00373117"/>
    <w:rsid w:val="00374588"/>
    <w:rsid w:val="003748DB"/>
    <w:rsid w:val="00374C0C"/>
    <w:rsid w:val="003751A9"/>
    <w:rsid w:val="00375A5E"/>
    <w:rsid w:val="00376164"/>
    <w:rsid w:val="003768A5"/>
    <w:rsid w:val="0037699D"/>
    <w:rsid w:val="0037752B"/>
    <w:rsid w:val="00377706"/>
    <w:rsid w:val="003805DA"/>
    <w:rsid w:val="00380D6B"/>
    <w:rsid w:val="00381AB0"/>
    <w:rsid w:val="003842E4"/>
    <w:rsid w:val="0038733E"/>
    <w:rsid w:val="00387846"/>
    <w:rsid w:val="003912CF"/>
    <w:rsid w:val="00393B41"/>
    <w:rsid w:val="003945E3"/>
    <w:rsid w:val="00394AF1"/>
    <w:rsid w:val="003954B1"/>
    <w:rsid w:val="003960B4"/>
    <w:rsid w:val="00397057"/>
    <w:rsid w:val="00397FBE"/>
    <w:rsid w:val="003A002F"/>
    <w:rsid w:val="003A03AC"/>
    <w:rsid w:val="003A03B7"/>
    <w:rsid w:val="003A0574"/>
    <w:rsid w:val="003A12FA"/>
    <w:rsid w:val="003A45EB"/>
    <w:rsid w:val="003A56E0"/>
    <w:rsid w:val="003A7D55"/>
    <w:rsid w:val="003B0401"/>
    <w:rsid w:val="003B0FE0"/>
    <w:rsid w:val="003B3C8B"/>
    <w:rsid w:val="003B44D5"/>
    <w:rsid w:val="003B6479"/>
    <w:rsid w:val="003B6BDA"/>
    <w:rsid w:val="003B7B1C"/>
    <w:rsid w:val="003C106D"/>
    <w:rsid w:val="003C1105"/>
    <w:rsid w:val="003C1F8C"/>
    <w:rsid w:val="003C24F1"/>
    <w:rsid w:val="003C3817"/>
    <w:rsid w:val="003C411D"/>
    <w:rsid w:val="003C4415"/>
    <w:rsid w:val="003C5F9F"/>
    <w:rsid w:val="003C6874"/>
    <w:rsid w:val="003D06C3"/>
    <w:rsid w:val="003D153A"/>
    <w:rsid w:val="003D227D"/>
    <w:rsid w:val="003D2CAC"/>
    <w:rsid w:val="003D3146"/>
    <w:rsid w:val="003D39EA"/>
    <w:rsid w:val="003D6530"/>
    <w:rsid w:val="003D6752"/>
    <w:rsid w:val="003D6F00"/>
    <w:rsid w:val="003D76A0"/>
    <w:rsid w:val="003E02F7"/>
    <w:rsid w:val="003E0D8C"/>
    <w:rsid w:val="003E31C4"/>
    <w:rsid w:val="003E4614"/>
    <w:rsid w:val="003E59B8"/>
    <w:rsid w:val="003E7059"/>
    <w:rsid w:val="003E7941"/>
    <w:rsid w:val="003F014C"/>
    <w:rsid w:val="003F0C65"/>
    <w:rsid w:val="003F1E88"/>
    <w:rsid w:val="003F2CD4"/>
    <w:rsid w:val="003F43D1"/>
    <w:rsid w:val="003F492A"/>
    <w:rsid w:val="003F6B20"/>
    <w:rsid w:val="003F6B81"/>
    <w:rsid w:val="003F77EE"/>
    <w:rsid w:val="0040141C"/>
    <w:rsid w:val="00402FA5"/>
    <w:rsid w:val="00407F60"/>
    <w:rsid w:val="00410825"/>
    <w:rsid w:val="004115FE"/>
    <w:rsid w:val="00412C63"/>
    <w:rsid w:val="00413412"/>
    <w:rsid w:val="00414920"/>
    <w:rsid w:val="00415A0A"/>
    <w:rsid w:val="0041781C"/>
    <w:rsid w:val="0042196B"/>
    <w:rsid w:val="004229BF"/>
    <w:rsid w:val="00424330"/>
    <w:rsid w:val="004258C1"/>
    <w:rsid w:val="0042598F"/>
    <w:rsid w:val="0042654F"/>
    <w:rsid w:val="00427BF4"/>
    <w:rsid w:val="004319FD"/>
    <w:rsid w:val="00433E1F"/>
    <w:rsid w:val="00433FDD"/>
    <w:rsid w:val="0043516A"/>
    <w:rsid w:val="004358DF"/>
    <w:rsid w:val="00437857"/>
    <w:rsid w:val="00437B5B"/>
    <w:rsid w:val="00440198"/>
    <w:rsid w:val="004407E7"/>
    <w:rsid w:val="00443916"/>
    <w:rsid w:val="004467AB"/>
    <w:rsid w:val="00446BF1"/>
    <w:rsid w:val="00446CF2"/>
    <w:rsid w:val="00450056"/>
    <w:rsid w:val="00450D24"/>
    <w:rsid w:val="00452F2C"/>
    <w:rsid w:val="0045324D"/>
    <w:rsid w:val="00453D8F"/>
    <w:rsid w:val="004544BC"/>
    <w:rsid w:val="00454A4E"/>
    <w:rsid w:val="00454A9E"/>
    <w:rsid w:val="00455615"/>
    <w:rsid w:val="0045622B"/>
    <w:rsid w:val="00456610"/>
    <w:rsid w:val="00460C27"/>
    <w:rsid w:val="00461D63"/>
    <w:rsid w:val="00463787"/>
    <w:rsid w:val="00463A8D"/>
    <w:rsid w:val="0046538C"/>
    <w:rsid w:val="004656FA"/>
    <w:rsid w:val="00465997"/>
    <w:rsid w:val="00465A82"/>
    <w:rsid w:val="0046645A"/>
    <w:rsid w:val="00467FEB"/>
    <w:rsid w:val="004709EE"/>
    <w:rsid w:val="004713AA"/>
    <w:rsid w:val="0047220B"/>
    <w:rsid w:val="00472291"/>
    <w:rsid w:val="004729D9"/>
    <w:rsid w:val="00473577"/>
    <w:rsid w:val="00474BFA"/>
    <w:rsid w:val="004759EB"/>
    <w:rsid w:val="00475AB6"/>
    <w:rsid w:val="00480CCF"/>
    <w:rsid w:val="004816DC"/>
    <w:rsid w:val="004822E3"/>
    <w:rsid w:val="0048485E"/>
    <w:rsid w:val="004849EF"/>
    <w:rsid w:val="00485FF5"/>
    <w:rsid w:val="00486C84"/>
    <w:rsid w:val="0048782A"/>
    <w:rsid w:val="00487D19"/>
    <w:rsid w:val="00490133"/>
    <w:rsid w:val="0049045E"/>
    <w:rsid w:val="00490493"/>
    <w:rsid w:val="004906C7"/>
    <w:rsid w:val="0049160B"/>
    <w:rsid w:val="00491D02"/>
    <w:rsid w:val="004934F9"/>
    <w:rsid w:val="00494CFB"/>
    <w:rsid w:val="0049577B"/>
    <w:rsid w:val="00496744"/>
    <w:rsid w:val="00497434"/>
    <w:rsid w:val="004A046C"/>
    <w:rsid w:val="004A0A23"/>
    <w:rsid w:val="004A0D13"/>
    <w:rsid w:val="004A160D"/>
    <w:rsid w:val="004A1795"/>
    <w:rsid w:val="004A29FB"/>
    <w:rsid w:val="004A2EEA"/>
    <w:rsid w:val="004A30F3"/>
    <w:rsid w:val="004A33E8"/>
    <w:rsid w:val="004A3886"/>
    <w:rsid w:val="004A3B50"/>
    <w:rsid w:val="004A3F6D"/>
    <w:rsid w:val="004A45F1"/>
    <w:rsid w:val="004A48DE"/>
    <w:rsid w:val="004A4AF7"/>
    <w:rsid w:val="004A4D6E"/>
    <w:rsid w:val="004A4FCC"/>
    <w:rsid w:val="004A5720"/>
    <w:rsid w:val="004A574D"/>
    <w:rsid w:val="004A579B"/>
    <w:rsid w:val="004A5840"/>
    <w:rsid w:val="004A5B10"/>
    <w:rsid w:val="004A5D5A"/>
    <w:rsid w:val="004A6BB7"/>
    <w:rsid w:val="004A7B3A"/>
    <w:rsid w:val="004A7C2F"/>
    <w:rsid w:val="004B0ACE"/>
    <w:rsid w:val="004B2326"/>
    <w:rsid w:val="004B2613"/>
    <w:rsid w:val="004B31BD"/>
    <w:rsid w:val="004B385D"/>
    <w:rsid w:val="004B3F04"/>
    <w:rsid w:val="004B41E0"/>
    <w:rsid w:val="004B71BF"/>
    <w:rsid w:val="004B777B"/>
    <w:rsid w:val="004B7838"/>
    <w:rsid w:val="004B7BED"/>
    <w:rsid w:val="004B7CD5"/>
    <w:rsid w:val="004C1ED2"/>
    <w:rsid w:val="004C278E"/>
    <w:rsid w:val="004C30DE"/>
    <w:rsid w:val="004C35B3"/>
    <w:rsid w:val="004C414B"/>
    <w:rsid w:val="004C482A"/>
    <w:rsid w:val="004C5CFA"/>
    <w:rsid w:val="004C65A6"/>
    <w:rsid w:val="004C7294"/>
    <w:rsid w:val="004C7353"/>
    <w:rsid w:val="004C7800"/>
    <w:rsid w:val="004D02FA"/>
    <w:rsid w:val="004D22AA"/>
    <w:rsid w:val="004D2691"/>
    <w:rsid w:val="004D457A"/>
    <w:rsid w:val="004D6F2C"/>
    <w:rsid w:val="004D731B"/>
    <w:rsid w:val="004D7AF4"/>
    <w:rsid w:val="004E060D"/>
    <w:rsid w:val="004E0C2E"/>
    <w:rsid w:val="004E0FFF"/>
    <w:rsid w:val="004E10FA"/>
    <w:rsid w:val="004E16DA"/>
    <w:rsid w:val="004E2A02"/>
    <w:rsid w:val="004E30DF"/>
    <w:rsid w:val="004E3A08"/>
    <w:rsid w:val="004E3A45"/>
    <w:rsid w:val="004E4EE7"/>
    <w:rsid w:val="004E5EE0"/>
    <w:rsid w:val="004E72E1"/>
    <w:rsid w:val="004E74A1"/>
    <w:rsid w:val="004E770B"/>
    <w:rsid w:val="004E7778"/>
    <w:rsid w:val="004E7BA4"/>
    <w:rsid w:val="004F0634"/>
    <w:rsid w:val="004F1B24"/>
    <w:rsid w:val="004F20B8"/>
    <w:rsid w:val="004F4350"/>
    <w:rsid w:val="004F5DD4"/>
    <w:rsid w:val="0050225D"/>
    <w:rsid w:val="0050226D"/>
    <w:rsid w:val="005027EE"/>
    <w:rsid w:val="00503CF9"/>
    <w:rsid w:val="00505051"/>
    <w:rsid w:val="00506286"/>
    <w:rsid w:val="00506CC0"/>
    <w:rsid w:val="0050780D"/>
    <w:rsid w:val="0050797A"/>
    <w:rsid w:val="00507E17"/>
    <w:rsid w:val="005102A7"/>
    <w:rsid w:val="00510487"/>
    <w:rsid w:val="00510D26"/>
    <w:rsid w:val="005133AD"/>
    <w:rsid w:val="00514007"/>
    <w:rsid w:val="00514462"/>
    <w:rsid w:val="00514770"/>
    <w:rsid w:val="005177F2"/>
    <w:rsid w:val="00517912"/>
    <w:rsid w:val="00521012"/>
    <w:rsid w:val="0052133B"/>
    <w:rsid w:val="00521EC6"/>
    <w:rsid w:val="00522C3D"/>
    <w:rsid w:val="005243B2"/>
    <w:rsid w:val="0052524C"/>
    <w:rsid w:val="00525537"/>
    <w:rsid w:val="00526A95"/>
    <w:rsid w:val="00526DAC"/>
    <w:rsid w:val="0052747C"/>
    <w:rsid w:val="00530E70"/>
    <w:rsid w:val="0053224D"/>
    <w:rsid w:val="00532AD2"/>
    <w:rsid w:val="005359FC"/>
    <w:rsid w:val="0053695A"/>
    <w:rsid w:val="00537032"/>
    <w:rsid w:val="00537042"/>
    <w:rsid w:val="00537720"/>
    <w:rsid w:val="00537F6A"/>
    <w:rsid w:val="0054045D"/>
    <w:rsid w:val="00540E34"/>
    <w:rsid w:val="005425C6"/>
    <w:rsid w:val="00542654"/>
    <w:rsid w:val="00542BE1"/>
    <w:rsid w:val="00543518"/>
    <w:rsid w:val="005435C2"/>
    <w:rsid w:val="0054575D"/>
    <w:rsid w:val="00546DF1"/>
    <w:rsid w:val="00546EC4"/>
    <w:rsid w:val="00547F8B"/>
    <w:rsid w:val="005504A7"/>
    <w:rsid w:val="00550824"/>
    <w:rsid w:val="00551551"/>
    <w:rsid w:val="005519C2"/>
    <w:rsid w:val="005520F1"/>
    <w:rsid w:val="00552749"/>
    <w:rsid w:val="005532A1"/>
    <w:rsid w:val="0055439F"/>
    <w:rsid w:val="005549AF"/>
    <w:rsid w:val="005562EF"/>
    <w:rsid w:val="00556590"/>
    <w:rsid w:val="00557182"/>
    <w:rsid w:val="00557495"/>
    <w:rsid w:val="00560970"/>
    <w:rsid w:val="00561907"/>
    <w:rsid w:val="00561FE0"/>
    <w:rsid w:val="00562170"/>
    <w:rsid w:val="00562E22"/>
    <w:rsid w:val="0056339D"/>
    <w:rsid w:val="005635D6"/>
    <w:rsid w:val="0056374C"/>
    <w:rsid w:val="00564361"/>
    <w:rsid w:val="00564EBC"/>
    <w:rsid w:val="005659C2"/>
    <w:rsid w:val="00565B34"/>
    <w:rsid w:val="00565C7D"/>
    <w:rsid w:val="00565FBE"/>
    <w:rsid w:val="00566DA4"/>
    <w:rsid w:val="00567281"/>
    <w:rsid w:val="005676A4"/>
    <w:rsid w:val="005706FF"/>
    <w:rsid w:val="00570801"/>
    <w:rsid w:val="00570834"/>
    <w:rsid w:val="00571BA3"/>
    <w:rsid w:val="00572DBB"/>
    <w:rsid w:val="00573606"/>
    <w:rsid w:val="0057371B"/>
    <w:rsid w:val="00575E11"/>
    <w:rsid w:val="00576453"/>
    <w:rsid w:val="00577F62"/>
    <w:rsid w:val="005805E9"/>
    <w:rsid w:val="00581308"/>
    <w:rsid w:val="005815B7"/>
    <w:rsid w:val="005818A0"/>
    <w:rsid w:val="00581B36"/>
    <w:rsid w:val="0058242E"/>
    <w:rsid w:val="0058606F"/>
    <w:rsid w:val="00586E92"/>
    <w:rsid w:val="00587733"/>
    <w:rsid w:val="005878EF"/>
    <w:rsid w:val="005928D2"/>
    <w:rsid w:val="00592954"/>
    <w:rsid w:val="005936B5"/>
    <w:rsid w:val="00593797"/>
    <w:rsid w:val="00593B68"/>
    <w:rsid w:val="005957F5"/>
    <w:rsid w:val="00597399"/>
    <w:rsid w:val="005A176B"/>
    <w:rsid w:val="005A227C"/>
    <w:rsid w:val="005A3BA5"/>
    <w:rsid w:val="005A3C97"/>
    <w:rsid w:val="005A42F0"/>
    <w:rsid w:val="005A4AF9"/>
    <w:rsid w:val="005A7493"/>
    <w:rsid w:val="005B1263"/>
    <w:rsid w:val="005B16C4"/>
    <w:rsid w:val="005B1788"/>
    <w:rsid w:val="005B4296"/>
    <w:rsid w:val="005B4591"/>
    <w:rsid w:val="005B48AD"/>
    <w:rsid w:val="005B499F"/>
    <w:rsid w:val="005B4D97"/>
    <w:rsid w:val="005B5E7C"/>
    <w:rsid w:val="005B7FDB"/>
    <w:rsid w:val="005C0765"/>
    <w:rsid w:val="005C1BAC"/>
    <w:rsid w:val="005C354A"/>
    <w:rsid w:val="005C3858"/>
    <w:rsid w:val="005C4D57"/>
    <w:rsid w:val="005C5F88"/>
    <w:rsid w:val="005C6B0B"/>
    <w:rsid w:val="005C71D5"/>
    <w:rsid w:val="005C748D"/>
    <w:rsid w:val="005C79DA"/>
    <w:rsid w:val="005D05B8"/>
    <w:rsid w:val="005D0A08"/>
    <w:rsid w:val="005D0E17"/>
    <w:rsid w:val="005D16D1"/>
    <w:rsid w:val="005D3E79"/>
    <w:rsid w:val="005D3FA9"/>
    <w:rsid w:val="005D549A"/>
    <w:rsid w:val="005D5733"/>
    <w:rsid w:val="005D5E64"/>
    <w:rsid w:val="005D5E7C"/>
    <w:rsid w:val="005D6BA5"/>
    <w:rsid w:val="005D718F"/>
    <w:rsid w:val="005D7CF3"/>
    <w:rsid w:val="005E002D"/>
    <w:rsid w:val="005E0726"/>
    <w:rsid w:val="005E0A83"/>
    <w:rsid w:val="005E0C9D"/>
    <w:rsid w:val="005E1D6D"/>
    <w:rsid w:val="005E24F8"/>
    <w:rsid w:val="005E2BCD"/>
    <w:rsid w:val="005E2E1E"/>
    <w:rsid w:val="005E2FD7"/>
    <w:rsid w:val="005E3DD0"/>
    <w:rsid w:val="005E3EB3"/>
    <w:rsid w:val="005E3EB4"/>
    <w:rsid w:val="005E511A"/>
    <w:rsid w:val="005E70CB"/>
    <w:rsid w:val="005F007B"/>
    <w:rsid w:val="005F1676"/>
    <w:rsid w:val="005F2015"/>
    <w:rsid w:val="005F21BA"/>
    <w:rsid w:val="005F2514"/>
    <w:rsid w:val="005F2646"/>
    <w:rsid w:val="005F30E0"/>
    <w:rsid w:val="005F4C1C"/>
    <w:rsid w:val="005F5508"/>
    <w:rsid w:val="005F6D84"/>
    <w:rsid w:val="005F7EBE"/>
    <w:rsid w:val="006009E7"/>
    <w:rsid w:val="0060161F"/>
    <w:rsid w:val="00601BF6"/>
    <w:rsid w:val="00602613"/>
    <w:rsid w:val="00602701"/>
    <w:rsid w:val="0060354F"/>
    <w:rsid w:val="006035C3"/>
    <w:rsid w:val="00604539"/>
    <w:rsid w:val="006049AA"/>
    <w:rsid w:val="00605092"/>
    <w:rsid w:val="00605767"/>
    <w:rsid w:val="00606574"/>
    <w:rsid w:val="00606812"/>
    <w:rsid w:val="00606F7C"/>
    <w:rsid w:val="006101B9"/>
    <w:rsid w:val="006102B7"/>
    <w:rsid w:val="00611275"/>
    <w:rsid w:val="00612871"/>
    <w:rsid w:val="00612A78"/>
    <w:rsid w:val="006132E4"/>
    <w:rsid w:val="00613C32"/>
    <w:rsid w:val="00614DDC"/>
    <w:rsid w:val="00615D29"/>
    <w:rsid w:val="00616164"/>
    <w:rsid w:val="00616E1E"/>
    <w:rsid w:val="006171CF"/>
    <w:rsid w:val="00620A39"/>
    <w:rsid w:val="00621B80"/>
    <w:rsid w:val="00622255"/>
    <w:rsid w:val="00622DDE"/>
    <w:rsid w:val="00623711"/>
    <w:rsid w:val="00623E9E"/>
    <w:rsid w:val="00624419"/>
    <w:rsid w:val="006250A8"/>
    <w:rsid w:val="0062525E"/>
    <w:rsid w:val="00625B2F"/>
    <w:rsid w:val="00630AB7"/>
    <w:rsid w:val="0063252E"/>
    <w:rsid w:val="00632DE9"/>
    <w:rsid w:val="0063363D"/>
    <w:rsid w:val="0063407D"/>
    <w:rsid w:val="00634876"/>
    <w:rsid w:val="006374FE"/>
    <w:rsid w:val="00640EF4"/>
    <w:rsid w:val="006424B9"/>
    <w:rsid w:val="00642C08"/>
    <w:rsid w:val="00643973"/>
    <w:rsid w:val="00643DEC"/>
    <w:rsid w:val="00645CE4"/>
    <w:rsid w:val="00646257"/>
    <w:rsid w:val="00646428"/>
    <w:rsid w:val="0064647A"/>
    <w:rsid w:val="00646554"/>
    <w:rsid w:val="006503E5"/>
    <w:rsid w:val="00650704"/>
    <w:rsid w:val="00651059"/>
    <w:rsid w:val="006515A9"/>
    <w:rsid w:val="0065163A"/>
    <w:rsid w:val="00651F17"/>
    <w:rsid w:val="00652228"/>
    <w:rsid w:val="00652BFE"/>
    <w:rsid w:val="00652D33"/>
    <w:rsid w:val="0065386F"/>
    <w:rsid w:val="006558AE"/>
    <w:rsid w:val="00656574"/>
    <w:rsid w:val="00656EAA"/>
    <w:rsid w:val="00661309"/>
    <w:rsid w:val="00661486"/>
    <w:rsid w:val="006616FC"/>
    <w:rsid w:val="00662305"/>
    <w:rsid w:val="00663539"/>
    <w:rsid w:val="00663611"/>
    <w:rsid w:val="0066403B"/>
    <w:rsid w:val="00664920"/>
    <w:rsid w:val="00665892"/>
    <w:rsid w:val="00667A7B"/>
    <w:rsid w:val="0067170E"/>
    <w:rsid w:val="0067214D"/>
    <w:rsid w:val="00673C7B"/>
    <w:rsid w:val="00674149"/>
    <w:rsid w:val="00674BEE"/>
    <w:rsid w:val="00675CB9"/>
    <w:rsid w:val="006772EC"/>
    <w:rsid w:val="00677F3E"/>
    <w:rsid w:val="00680382"/>
    <w:rsid w:val="006806BE"/>
    <w:rsid w:val="006808B9"/>
    <w:rsid w:val="006817CE"/>
    <w:rsid w:val="0068180B"/>
    <w:rsid w:val="006829F7"/>
    <w:rsid w:val="00682BB9"/>
    <w:rsid w:val="006848AF"/>
    <w:rsid w:val="00684AD1"/>
    <w:rsid w:val="00686836"/>
    <w:rsid w:val="00686CA4"/>
    <w:rsid w:val="006876A4"/>
    <w:rsid w:val="00687712"/>
    <w:rsid w:val="00687881"/>
    <w:rsid w:val="006901C2"/>
    <w:rsid w:val="0069262C"/>
    <w:rsid w:val="00692FAF"/>
    <w:rsid w:val="00693C4D"/>
    <w:rsid w:val="00695117"/>
    <w:rsid w:val="00695197"/>
    <w:rsid w:val="006952F5"/>
    <w:rsid w:val="00696FA6"/>
    <w:rsid w:val="00697B23"/>
    <w:rsid w:val="00697F9D"/>
    <w:rsid w:val="006A166B"/>
    <w:rsid w:val="006A1D83"/>
    <w:rsid w:val="006A2145"/>
    <w:rsid w:val="006A33AE"/>
    <w:rsid w:val="006A393B"/>
    <w:rsid w:val="006A4A8A"/>
    <w:rsid w:val="006A51A9"/>
    <w:rsid w:val="006A700C"/>
    <w:rsid w:val="006A7627"/>
    <w:rsid w:val="006A7FE3"/>
    <w:rsid w:val="006B0DA9"/>
    <w:rsid w:val="006B25CA"/>
    <w:rsid w:val="006B2F05"/>
    <w:rsid w:val="006B55DF"/>
    <w:rsid w:val="006B5AA8"/>
    <w:rsid w:val="006B5F95"/>
    <w:rsid w:val="006B6EC0"/>
    <w:rsid w:val="006B7E8A"/>
    <w:rsid w:val="006C0943"/>
    <w:rsid w:val="006C0F41"/>
    <w:rsid w:val="006C18C8"/>
    <w:rsid w:val="006C21C6"/>
    <w:rsid w:val="006C321F"/>
    <w:rsid w:val="006C4DF2"/>
    <w:rsid w:val="006D079E"/>
    <w:rsid w:val="006D0806"/>
    <w:rsid w:val="006D1ABC"/>
    <w:rsid w:val="006D2B21"/>
    <w:rsid w:val="006D2D70"/>
    <w:rsid w:val="006D327D"/>
    <w:rsid w:val="006D394D"/>
    <w:rsid w:val="006D394E"/>
    <w:rsid w:val="006D5176"/>
    <w:rsid w:val="006D529F"/>
    <w:rsid w:val="006D5E40"/>
    <w:rsid w:val="006D743A"/>
    <w:rsid w:val="006E0A28"/>
    <w:rsid w:val="006E2430"/>
    <w:rsid w:val="006E280D"/>
    <w:rsid w:val="006E29F0"/>
    <w:rsid w:val="006E4705"/>
    <w:rsid w:val="006E66A3"/>
    <w:rsid w:val="006E6B48"/>
    <w:rsid w:val="006E7147"/>
    <w:rsid w:val="006E71D4"/>
    <w:rsid w:val="006E7EDC"/>
    <w:rsid w:val="006F1A4B"/>
    <w:rsid w:val="006F291F"/>
    <w:rsid w:val="006F3B88"/>
    <w:rsid w:val="006F5352"/>
    <w:rsid w:val="006F5BBB"/>
    <w:rsid w:val="006F68A2"/>
    <w:rsid w:val="006F6BB8"/>
    <w:rsid w:val="006F6FE5"/>
    <w:rsid w:val="007002D1"/>
    <w:rsid w:val="00700C17"/>
    <w:rsid w:val="00700FB4"/>
    <w:rsid w:val="00701B6B"/>
    <w:rsid w:val="00701B8B"/>
    <w:rsid w:val="00702399"/>
    <w:rsid w:val="00702CB6"/>
    <w:rsid w:val="00703372"/>
    <w:rsid w:val="00703992"/>
    <w:rsid w:val="007043B7"/>
    <w:rsid w:val="007108DD"/>
    <w:rsid w:val="00711D44"/>
    <w:rsid w:val="00714214"/>
    <w:rsid w:val="007145BA"/>
    <w:rsid w:val="0071525D"/>
    <w:rsid w:val="0071606D"/>
    <w:rsid w:val="007173BA"/>
    <w:rsid w:val="00717544"/>
    <w:rsid w:val="00720842"/>
    <w:rsid w:val="00721FB3"/>
    <w:rsid w:val="00722783"/>
    <w:rsid w:val="00722939"/>
    <w:rsid w:val="00722CB3"/>
    <w:rsid w:val="007233ED"/>
    <w:rsid w:val="00723925"/>
    <w:rsid w:val="00723B02"/>
    <w:rsid w:val="00723CA4"/>
    <w:rsid w:val="00724216"/>
    <w:rsid w:val="00724F7B"/>
    <w:rsid w:val="00725B93"/>
    <w:rsid w:val="0072788A"/>
    <w:rsid w:val="00730A6E"/>
    <w:rsid w:val="00732967"/>
    <w:rsid w:val="007329FA"/>
    <w:rsid w:val="007349E9"/>
    <w:rsid w:val="00735CC8"/>
    <w:rsid w:val="00736E3D"/>
    <w:rsid w:val="0073789E"/>
    <w:rsid w:val="00741854"/>
    <w:rsid w:val="007422C0"/>
    <w:rsid w:val="00742E71"/>
    <w:rsid w:val="0074412A"/>
    <w:rsid w:val="007448B9"/>
    <w:rsid w:val="00744FD0"/>
    <w:rsid w:val="007452AB"/>
    <w:rsid w:val="00746882"/>
    <w:rsid w:val="00746A52"/>
    <w:rsid w:val="0074751C"/>
    <w:rsid w:val="007512FF"/>
    <w:rsid w:val="007527A7"/>
    <w:rsid w:val="00753178"/>
    <w:rsid w:val="00756993"/>
    <w:rsid w:val="00757864"/>
    <w:rsid w:val="00760491"/>
    <w:rsid w:val="0076082C"/>
    <w:rsid w:val="007613CB"/>
    <w:rsid w:val="007618FD"/>
    <w:rsid w:val="00762688"/>
    <w:rsid w:val="00763234"/>
    <w:rsid w:val="0076346A"/>
    <w:rsid w:val="00763929"/>
    <w:rsid w:val="00764FFC"/>
    <w:rsid w:val="0076560B"/>
    <w:rsid w:val="00766326"/>
    <w:rsid w:val="007671BD"/>
    <w:rsid w:val="007678D2"/>
    <w:rsid w:val="00770E90"/>
    <w:rsid w:val="007713F2"/>
    <w:rsid w:val="007719D0"/>
    <w:rsid w:val="0077439B"/>
    <w:rsid w:val="00774C12"/>
    <w:rsid w:val="00774E5F"/>
    <w:rsid w:val="00775F7D"/>
    <w:rsid w:val="00777D98"/>
    <w:rsid w:val="00781C35"/>
    <w:rsid w:val="00784A79"/>
    <w:rsid w:val="007859A2"/>
    <w:rsid w:val="0078677B"/>
    <w:rsid w:val="00790DFB"/>
    <w:rsid w:val="00791B51"/>
    <w:rsid w:val="00792878"/>
    <w:rsid w:val="007929D8"/>
    <w:rsid w:val="00793359"/>
    <w:rsid w:val="00793A34"/>
    <w:rsid w:val="00794405"/>
    <w:rsid w:val="00794D14"/>
    <w:rsid w:val="0079567B"/>
    <w:rsid w:val="00796061"/>
    <w:rsid w:val="007A1367"/>
    <w:rsid w:val="007A2F5E"/>
    <w:rsid w:val="007A30E5"/>
    <w:rsid w:val="007A31F4"/>
    <w:rsid w:val="007A3A28"/>
    <w:rsid w:val="007A3E6C"/>
    <w:rsid w:val="007A432D"/>
    <w:rsid w:val="007A44AD"/>
    <w:rsid w:val="007A4D9E"/>
    <w:rsid w:val="007A66A9"/>
    <w:rsid w:val="007A6AC0"/>
    <w:rsid w:val="007A6C4A"/>
    <w:rsid w:val="007B0492"/>
    <w:rsid w:val="007B1A57"/>
    <w:rsid w:val="007B2B37"/>
    <w:rsid w:val="007B2D43"/>
    <w:rsid w:val="007B3F08"/>
    <w:rsid w:val="007B41B4"/>
    <w:rsid w:val="007B445C"/>
    <w:rsid w:val="007B53CB"/>
    <w:rsid w:val="007B5979"/>
    <w:rsid w:val="007B5AC0"/>
    <w:rsid w:val="007B5AC3"/>
    <w:rsid w:val="007B5E2C"/>
    <w:rsid w:val="007B78D0"/>
    <w:rsid w:val="007C039C"/>
    <w:rsid w:val="007C0A6F"/>
    <w:rsid w:val="007C0C4D"/>
    <w:rsid w:val="007C1C3A"/>
    <w:rsid w:val="007C5521"/>
    <w:rsid w:val="007C5DFF"/>
    <w:rsid w:val="007C6062"/>
    <w:rsid w:val="007C69AD"/>
    <w:rsid w:val="007C7444"/>
    <w:rsid w:val="007D1CF9"/>
    <w:rsid w:val="007D439D"/>
    <w:rsid w:val="007D43DB"/>
    <w:rsid w:val="007D4C8F"/>
    <w:rsid w:val="007D50C8"/>
    <w:rsid w:val="007D660E"/>
    <w:rsid w:val="007D6946"/>
    <w:rsid w:val="007D6D5D"/>
    <w:rsid w:val="007D700D"/>
    <w:rsid w:val="007E0FC8"/>
    <w:rsid w:val="007E6A1B"/>
    <w:rsid w:val="007E7ACD"/>
    <w:rsid w:val="007E7B6E"/>
    <w:rsid w:val="007E7E32"/>
    <w:rsid w:val="007F0C95"/>
    <w:rsid w:val="007F173D"/>
    <w:rsid w:val="007F1A72"/>
    <w:rsid w:val="007F22AC"/>
    <w:rsid w:val="007F39FA"/>
    <w:rsid w:val="007F5255"/>
    <w:rsid w:val="007F5948"/>
    <w:rsid w:val="007F6800"/>
    <w:rsid w:val="00801580"/>
    <w:rsid w:val="00801762"/>
    <w:rsid w:val="00801A0D"/>
    <w:rsid w:val="00801A4F"/>
    <w:rsid w:val="00801E47"/>
    <w:rsid w:val="008026F3"/>
    <w:rsid w:val="00803A91"/>
    <w:rsid w:val="008045BA"/>
    <w:rsid w:val="00804E8C"/>
    <w:rsid w:val="00804F90"/>
    <w:rsid w:val="00805603"/>
    <w:rsid w:val="00806644"/>
    <w:rsid w:val="008068C3"/>
    <w:rsid w:val="00806AAB"/>
    <w:rsid w:val="00806D1C"/>
    <w:rsid w:val="00811677"/>
    <w:rsid w:val="00811E30"/>
    <w:rsid w:val="00811F00"/>
    <w:rsid w:val="00811FEB"/>
    <w:rsid w:val="00813A5C"/>
    <w:rsid w:val="00813C1B"/>
    <w:rsid w:val="00813ED6"/>
    <w:rsid w:val="00815322"/>
    <w:rsid w:val="0081689C"/>
    <w:rsid w:val="00821664"/>
    <w:rsid w:val="00821BB8"/>
    <w:rsid w:val="00823A0C"/>
    <w:rsid w:val="00824032"/>
    <w:rsid w:val="00824E6C"/>
    <w:rsid w:val="008252C3"/>
    <w:rsid w:val="008268D3"/>
    <w:rsid w:val="008307A9"/>
    <w:rsid w:val="00831FA8"/>
    <w:rsid w:val="00832517"/>
    <w:rsid w:val="00833C26"/>
    <w:rsid w:val="00834136"/>
    <w:rsid w:val="008349D0"/>
    <w:rsid w:val="00835547"/>
    <w:rsid w:val="0083560C"/>
    <w:rsid w:val="00835808"/>
    <w:rsid w:val="00835B71"/>
    <w:rsid w:val="00835E2F"/>
    <w:rsid w:val="0083761E"/>
    <w:rsid w:val="00837BB0"/>
    <w:rsid w:val="0084064B"/>
    <w:rsid w:val="0084088F"/>
    <w:rsid w:val="008409A5"/>
    <w:rsid w:val="00840F4D"/>
    <w:rsid w:val="00842341"/>
    <w:rsid w:val="00842AF9"/>
    <w:rsid w:val="00843069"/>
    <w:rsid w:val="0084335B"/>
    <w:rsid w:val="00843BEC"/>
    <w:rsid w:val="00843E2C"/>
    <w:rsid w:val="008454DD"/>
    <w:rsid w:val="00846DF3"/>
    <w:rsid w:val="00850F38"/>
    <w:rsid w:val="00851874"/>
    <w:rsid w:val="00851AD1"/>
    <w:rsid w:val="00852711"/>
    <w:rsid w:val="00852A5A"/>
    <w:rsid w:val="00853281"/>
    <w:rsid w:val="008549BD"/>
    <w:rsid w:val="00855A64"/>
    <w:rsid w:val="00856EAF"/>
    <w:rsid w:val="00861365"/>
    <w:rsid w:val="0086258C"/>
    <w:rsid w:val="00862AB4"/>
    <w:rsid w:val="0086380D"/>
    <w:rsid w:val="00864673"/>
    <w:rsid w:val="008652AD"/>
    <w:rsid w:val="00865D19"/>
    <w:rsid w:val="008705FC"/>
    <w:rsid w:val="00870D88"/>
    <w:rsid w:val="00871711"/>
    <w:rsid w:val="00871D92"/>
    <w:rsid w:val="008726B3"/>
    <w:rsid w:val="008745B3"/>
    <w:rsid w:val="00875CE8"/>
    <w:rsid w:val="00875D5B"/>
    <w:rsid w:val="0087607A"/>
    <w:rsid w:val="00877842"/>
    <w:rsid w:val="00877C2F"/>
    <w:rsid w:val="0088030A"/>
    <w:rsid w:val="008811BF"/>
    <w:rsid w:val="00881899"/>
    <w:rsid w:val="00885D89"/>
    <w:rsid w:val="0088600B"/>
    <w:rsid w:val="00886811"/>
    <w:rsid w:val="00887DC4"/>
    <w:rsid w:val="00887E88"/>
    <w:rsid w:val="0089073D"/>
    <w:rsid w:val="00890887"/>
    <w:rsid w:val="0089176D"/>
    <w:rsid w:val="00891B7B"/>
    <w:rsid w:val="00892A39"/>
    <w:rsid w:val="00893BFA"/>
    <w:rsid w:val="00893F16"/>
    <w:rsid w:val="0089435D"/>
    <w:rsid w:val="00894B77"/>
    <w:rsid w:val="00894C0A"/>
    <w:rsid w:val="00896251"/>
    <w:rsid w:val="008978A5"/>
    <w:rsid w:val="008A02EB"/>
    <w:rsid w:val="008A04EC"/>
    <w:rsid w:val="008A0855"/>
    <w:rsid w:val="008A0A18"/>
    <w:rsid w:val="008A0E2C"/>
    <w:rsid w:val="008A1007"/>
    <w:rsid w:val="008A291E"/>
    <w:rsid w:val="008A2A96"/>
    <w:rsid w:val="008A2AE3"/>
    <w:rsid w:val="008A40C3"/>
    <w:rsid w:val="008A4568"/>
    <w:rsid w:val="008A4E5C"/>
    <w:rsid w:val="008A54EE"/>
    <w:rsid w:val="008A6BF8"/>
    <w:rsid w:val="008A6D20"/>
    <w:rsid w:val="008A752B"/>
    <w:rsid w:val="008A7614"/>
    <w:rsid w:val="008A7A4E"/>
    <w:rsid w:val="008B087D"/>
    <w:rsid w:val="008B20F3"/>
    <w:rsid w:val="008B2679"/>
    <w:rsid w:val="008B27CC"/>
    <w:rsid w:val="008B2BCD"/>
    <w:rsid w:val="008B2EBF"/>
    <w:rsid w:val="008B3156"/>
    <w:rsid w:val="008B3ABF"/>
    <w:rsid w:val="008B3DBF"/>
    <w:rsid w:val="008B587A"/>
    <w:rsid w:val="008B7B9B"/>
    <w:rsid w:val="008C1CBF"/>
    <w:rsid w:val="008C392D"/>
    <w:rsid w:val="008C3947"/>
    <w:rsid w:val="008C4216"/>
    <w:rsid w:val="008C52CE"/>
    <w:rsid w:val="008C5F4B"/>
    <w:rsid w:val="008C621F"/>
    <w:rsid w:val="008C7F60"/>
    <w:rsid w:val="008D0602"/>
    <w:rsid w:val="008D14E6"/>
    <w:rsid w:val="008D1C3E"/>
    <w:rsid w:val="008D2044"/>
    <w:rsid w:val="008D3003"/>
    <w:rsid w:val="008D3044"/>
    <w:rsid w:val="008D6614"/>
    <w:rsid w:val="008D66DA"/>
    <w:rsid w:val="008D7ED3"/>
    <w:rsid w:val="008D7FED"/>
    <w:rsid w:val="008E0867"/>
    <w:rsid w:val="008E0EF7"/>
    <w:rsid w:val="008E1AB0"/>
    <w:rsid w:val="008E3E6D"/>
    <w:rsid w:val="008E4125"/>
    <w:rsid w:val="008E6632"/>
    <w:rsid w:val="008E6C38"/>
    <w:rsid w:val="008E7CC0"/>
    <w:rsid w:val="008E7EB7"/>
    <w:rsid w:val="008F0C06"/>
    <w:rsid w:val="008F0E42"/>
    <w:rsid w:val="008F1813"/>
    <w:rsid w:val="008F1F16"/>
    <w:rsid w:val="008F25EA"/>
    <w:rsid w:val="008F2A08"/>
    <w:rsid w:val="008F30E4"/>
    <w:rsid w:val="008F3F0F"/>
    <w:rsid w:val="008F4B7B"/>
    <w:rsid w:val="008F5306"/>
    <w:rsid w:val="008F5C0D"/>
    <w:rsid w:val="008F6F94"/>
    <w:rsid w:val="00900476"/>
    <w:rsid w:val="00901173"/>
    <w:rsid w:val="009018AD"/>
    <w:rsid w:val="0090327E"/>
    <w:rsid w:val="009032EC"/>
    <w:rsid w:val="00904C40"/>
    <w:rsid w:val="009069AC"/>
    <w:rsid w:val="00910B9C"/>
    <w:rsid w:val="00910F47"/>
    <w:rsid w:val="0091372B"/>
    <w:rsid w:val="00913902"/>
    <w:rsid w:val="009140EA"/>
    <w:rsid w:val="00914288"/>
    <w:rsid w:val="00914C8B"/>
    <w:rsid w:val="00914CA2"/>
    <w:rsid w:val="00916460"/>
    <w:rsid w:val="009165E8"/>
    <w:rsid w:val="00922860"/>
    <w:rsid w:val="00923AE0"/>
    <w:rsid w:val="0092415D"/>
    <w:rsid w:val="0092441E"/>
    <w:rsid w:val="00926055"/>
    <w:rsid w:val="009268CE"/>
    <w:rsid w:val="00926FA2"/>
    <w:rsid w:val="00927E9F"/>
    <w:rsid w:val="009320A9"/>
    <w:rsid w:val="00932932"/>
    <w:rsid w:val="00932980"/>
    <w:rsid w:val="00932EBE"/>
    <w:rsid w:val="00934A0F"/>
    <w:rsid w:val="00934A80"/>
    <w:rsid w:val="009372E0"/>
    <w:rsid w:val="00937318"/>
    <w:rsid w:val="009416FE"/>
    <w:rsid w:val="00941E1B"/>
    <w:rsid w:val="00942037"/>
    <w:rsid w:val="00942217"/>
    <w:rsid w:val="00942ED2"/>
    <w:rsid w:val="00942F44"/>
    <w:rsid w:val="00943F95"/>
    <w:rsid w:val="00944203"/>
    <w:rsid w:val="009444CE"/>
    <w:rsid w:val="00946A36"/>
    <w:rsid w:val="00951682"/>
    <w:rsid w:val="009522F2"/>
    <w:rsid w:val="0095368C"/>
    <w:rsid w:val="00954C87"/>
    <w:rsid w:val="00954CBB"/>
    <w:rsid w:val="009552AD"/>
    <w:rsid w:val="0095570E"/>
    <w:rsid w:val="00955B7F"/>
    <w:rsid w:val="00955D0D"/>
    <w:rsid w:val="009567A1"/>
    <w:rsid w:val="0095704D"/>
    <w:rsid w:val="009571EC"/>
    <w:rsid w:val="00957813"/>
    <w:rsid w:val="00961414"/>
    <w:rsid w:val="009615CD"/>
    <w:rsid w:val="0096165A"/>
    <w:rsid w:val="00961AC8"/>
    <w:rsid w:val="00961ADB"/>
    <w:rsid w:val="0096341E"/>
    <w:rsid w:val="0096377C"/>
    <w:rsid w:val="00964C29"/>
    <w:rsid w:val="0096731B"/>
    <w:rsid w:val="0096794D"/>
    <w:rsid w:val="00967D31"/>
    <w:rsid w:val="00970014"/>
    <w:rsid w:val="00970EB8"/>
    <w:rsid w:val="00971478"/>
    <w:rsid w:val="00971763"/>
    <w:rsid w:val="009718E5"/>
    <w:rsid w:val="0097361E"/>
    <w:rsid w:val="0097366C"/>
    <w:rsid w:val="00975C38"/>
    <w:rsid w:val="009765E2"/>
    <w:rsid w:val="0097777C"/>
    <w:rsid w:val="009803BF"/>
    <w:rsid w:val="0098163A"/>
    <w:rsid w:val="00982149"/>
    <w:rsid w:val="009835EF"/>
    <w:rsid w:val="00984B38"/>
    <w:rsid w:val="009861A0"/>
    <w:rsid w:val="009867D5"/>
    <w:rsid w:val="00986B34"/>
    <w:rsid w:val="00987333"/>
    <w:rsid w:val="009873BF"/>
    <w:rsid w:val="00987915"/>
    <w:rsid w:val="009907BE"/>
    <w:rsid w:val="00991E49"/>
    <w:rsid w:val="009927D4"/>
    <w:rsid w:val="00992C07"/>
    <w:rsid w:val="00995038"/>
    <w:rsid w:val="00995040"/>
    <w:rsid w:val="00995495"/>
    <w:rsid w:val="00995D11"/>
    <w:rsid w:val="00997879"/>
    <w:rsid w:val="00997982"/>
    <w:rsid w:val="00997CE7"/>
    <w:rsid w:val="009A07D8"/>
    <w:rsid w:val="009A0F39"/>
    <w:rsid w:val="009A1CE4"/>
    <w:rsid w:val="009A2142"/>
    <w:rsid w:val="009A22AF"/>
    <w:rsid w:val="009A2703"/>
    <w:rsid w:val="009A3264"/>
    <w:rsid w:val="009A326A"/>
    <w:rsid w:val="009A455D"/>
    <w:rsid w:val="009B0466"/>
    <w:rsid w:val="009B1425"/>
    <w:rsid w:val="009B16C2"/>
    <w:rsid w:val="009B20C8"/>
    <w:rsid w:val="009B41E3"/>
    <w:rsid w:val="009B4FFA"/>
    <w:rsid w:val="009B529E"/>
    <w:rsid w:val="009B5427"/>
    <w:rsid w:val="009C0394"/>
    <w:rsid w:val="009C0627"/>
    <w:rsid w:val="009C3254"/>
    <w:rsid w:val="009C37F1"/>
    <w:rsid w:val="009C3A85"/>
    <w:rsid w:val="009C4CEC"/>
    <w:rsid w:val="009C4F4A"/>
    <w:rsid w:val="009C547A"/>
    <w:rsid w:val="009C5A1B"/>
    <w:rsid w:val="009C5B69"/>
    <w:rsid w:val="009D10CB"/>
    <w:rsid w:val="009D2A1C"/>
    <w:rsid w:val="009D399B"/>
    <w:rsid w:val="009D4617"/>
    <w:rsid w:val="009D5897"/>
    <w:rsid w:val="009D5F41"/>
    <w:rsid w:val="009D6C07"/>
    <w:rsid w:val="009D7B85"/>
    <w:rsid w:val="009E15A1"/>
    <w:rsid w:val="009E1BDC"/>
    <w:rsid w:val="009E1F8F"/>
    <w:rsid w:val="009E3848"/>
    <w:rsid w:val="009E3B71"/>
    <w:rsid w:val="009E3D19"/>
    <w:rsid w:val="009E58E0"/>
    <w:rsid w:val="009E77D4"/>
    <w:rsid w:val="009F06E9"/>
    <w:rsid w:val="009F07C8"/>
    <w:rsid w:val="009F095D"/>
    <w:rsid w:val="009F0A06"/>
    <w:rsid w:val="009F12CB"/>
    <w:rsid w:val="009F1DA3"/>
    <w:rsid w:val="009F24CF"/>
    <w:rsid w:val="009F56FC"/>
    <w:rsid w:val="009F5954"/>
    <w:rsid w:val="009F5BF2"/>
    <w:rsid w:val="009F6F69"/>
    <w:rsid w:val="009F70FE"/>
    <w:rsid w:val="009F730B"/>
    <w:rsid w:val="009F7BFC"/>
    <w:rsid w:val="00A0141E"/>
    <w:rsid w:val="00A017DA"/>
    <w:rsid w:val="00A01EA3"/>
    <w:rsid w:val="00A02108"/>
    <w:rsid w:val="00A0379F"/>
    <w:rsid w:val="00A04156"/>
    <w:rsid w:val="00A056BF"/>
    <w:rsid w:val="00A05CD7"/>
    <w:rsid w:val="00A06016"/>
    <w:rsid w:val="00A10D5A"/>
    <w:rsid w:val="00A110DE"/>
    <w:rsid w:val="00A12EF3"/>
    <w:rsid w:val="00A13637"/>
    <w:rsid w:val="00A1411A"/>
    <w:rsid w:val="00A14280"/>
    <w:rsid w:val="00A14A26"/>
    <w:rsid w:val="00A14B99"/>
    <w:rsid w:val="00A15372"/>
    <w:rsid w:val="00A15DAE"/>
    <w:rsid w:val="00A16097"/>
    <w:rsid w:val="00A1627E"/>
    <w:rsid w:val="00A1661D"/>
    <w:rsid w:val="00A177D3"/>
    <w:rsid w:val="00A1787B"/>
    <w:rsid w:val="00A223BA"/>
    <w:rsid w:val="00A23496"/>
    <w:rsid w:val="00A23CD4"/>
    <w:rsid w:val="00A24841"/>
    <w:rsid w:val="00A24AAC"/>
    <w:rsid w:val="00A24BE8"/>
    <w:rsid w:val="00A24C08"/>
    <w:rsid w:val="00A27697"/>
    <w:rsid w:val="00A27B61"/>
    <w:rsid w:val="00A304B6"/>
    <w:rsid w:val="00A3133D"/>
    <w:rsid w:val="00A31416"/>
    <w:rsid w:val="00A33483"/>
    <w:rsid w:val="00A33949"/>
    <w:rsid w:val="00A35743"/>
    <w:rsid w:val="00A3630E"/>
    <w:rsid w:val="00A37F47"/>
    <w:rsid w:val="00A4072B"/>
    <w:rsid w:val="00A40CCC"/>
    <w:rsid w:val="00A42508"/>
    <w:rsid w:val="00A43088"/>
    <w:rsid w:val="00A43754"/>
    <w:rsid w:val="00A43F35"/>
    <w:rsid w:val="00A45E8D"/>
    <w:rsid w:val="00A460F3"/>
    <w:rsid w:val="00A462FA"/>
    <w:rsid w:val="00A46B46"/>
    <w:rsid w:val="00A50657"/>
    <w:rsid w:val="00A5183B"/>
    <w:rsid w:val="00A530D9"/>
    <w:rsid w:val="00A54112"/>
    <w:rsid w:val="00A545DC"/>
    <w:rsid w:val="00A55630"/>
    <w:rsid w:val="00A56662"/>
    <w:rsid w:val="00A57DEF"/>
    <w:rsid w:val="00A61490"/>
    <w:rsid w:val="00A61928"/>
    <w:rsid w:val="00A61D3C"/>
    <w:rsid w:val="00A61F1C"/>
    <w:rsid w:val="00A6356E"/>
    <w:rsid w:val="00A635D1"/>
    <w:rsid w:val="00A67129"/>
    <w:rsid w:val="00A67238"/>
    <w:rsid w:val="00A6753D"/>
    <w:rsid w:val="00A67D77"/>
    <w:rsid w:val="00A70792"/>
    <w:rsid w:val="00A70A81"/>
    <w:rsid w:val="00A70EFE"/>
    <w:rsid w:val="00A7130A"/>
    <w:rsid w:val="00A73271"/>
    <w:rsid w:val="00A7394C"/>
    <w:rsid w:val="00A73BC5"/>
    <w:rsid w:val="00A753D9"/>
    <w:rsid w:val="00A76A67"/>
    <w:rsid w:val="00A775E4"/>
    <w:rsid w:val="00A77F2D"/>
    <w:rsid w:val="00A805A6"/>
    <w:rsid w:val="00A8083B"/>
    <w:rsid w:val="00A8092A"/>
    <w:rsid w:val="00A81FB7"/>
    <w:rsid w:val="00A842BC"/>
    <w:rsid w:val="00A84866"/>
    <w:rsid w:val="00A84984"/>
    <w:rsid w:val="00A84C0A"/>
    <w:rsid w:val="00A853A1"/>
    <w:rsid w:val="00A85933"/>
    <w:rsid w:val="00A859F8"/>
    <w:rsid w:val="00A86496"/>
    <w:rsid w:val="00A8733F"/>
    <w:rsid w:val="00A9007E"/>
    <w:rsid w:val="00A900E7"/>
    <w:rsid w:val="00A909D2"/>
    <w:rsid w:val="00A90CD5"/>
    <w:rsid w:val="00A91B13"/>
    <w:rsid w:val="00A93029"/>
    <w:rsid w:val="00A95810"/>
    <w:rsid w:val="00A95C74"/>
    <w:rsid w:val="00A95C98"/>
    <w:rsid w:val="00AA015C"/>
    <w:rsid w:val="00AA1165"/>
    <w:rsid w:val="00AA1733"/>
    <w:rsid w:val="00AA1957"/>
    <w:rsid w:val="00AA2050"/>
    <w:rsid w:val="00AA2BEF"/>
    <w:rsid w:val="00AA2C6C"/>
    <w:rsid w:val="00AA5B06"/>
    <w:rsid w:val="00AA6143"/>
    <w:rsid w:val="00AA6F63"/>
    <w:rsid w:val="00AA7641"/>
    <w:rsid w:val="00AA7DB1"/>
    <w:rsid w:val="00AA7EA0"/>
    <w:rsid w:val="00AB048B"/>
    <w:rsid w:val="00AB0B8D"/>
    <w:rsid w:val="00AB3388"/>
    <w:rsid w:val="00AB37AB"/>
    <w:rsid w:val="00AB3B48"/>
    <w:rsid w:val="00AB4540"/>
    <w:rsid w:val="00AB76DB"/>
    <w:rsid w:val="00AB7E27"/>
    <w:rsid w:val="00AC0403"/>
    <w:rsid w:val="00AC2226"/>
    <w:rsid w:val="00AC2947"/>
    <w:rsid w:val="00AC2ADB"/>
    <w:rsid w:val="00AC3542"/>
    <w:rsid w:val="00AC4582"/>
    <w:rsid w:val="00AC5BE0"/>
    <w:rsid w:val="00AC7040"/>
    <w:rsid w:val="00AC7732"/>
    <w:rsid w:val="00AD0469"/>
    <w:rsid w:val="00AD0569"/>
    <w:rsid w:val="00AD0D32"/>
    <w:rsid w:val="00AD2391"/>
    <w:rsid w:val="00AD2598"/>
    <w:rsid w:val="00AD2D0E"/>
    <w:rsid w:val="00AD3448"/>
    <w:rsid w:val="00AD4590"/>
    <w:rsid w:val="00AD47AF"/>
    <w:rsid w:val="00AD4E54"/>
    <w:rsid w:val="00AD5074"/>
    <w:rsid w:val="00AD5328"/>
    <w:rsid w:val="00AD5E6D"/>
    <w:rsid w:val="00AD6277"/>
    <w:rsid w:val="00AD7079"/>
    <w:rsid w:val="00AD7A59"/>
    <w:rsid w:val="00AE07D6"/>
    <w:rsid w:val="00AE090A"/>
    <w:rsid w:val="00AE0D47"/>
    <w:rsid w:val="00AE1E28"/>
    <w:rsid w:val="00AE2C86"/>
    <w:rsid w:val="00AE36B3"/>
    <w:rsid w:val="00AE37E0"/>
    <w:rsid w:val="00AE5050"/>
    <w:rsid w:val="00AE5BC5"/>
    <w:rsid w:val="00AE6163"/>
    <w:rsid w:val="00AE77E4"/>
    <w:rsid w:val="00AE7BDD"/>
    <w:rsid w:val="00AE7FD7"/>
    <w:rsid w:val="00AF29D5"/>
    <w:rsid w:val="00AF3148"/>
    <w:rsid w:val="00AF32BB"/>
    <w:rsid w:val="00AF660E"/>
    <w:rsid w:val="00AF71A3"/>
    <w:rsid w:val="00AF7599"/>
    <w:rsid w:val="00AF78AC"/>
    <w:rsid w:val="00B0281D"/>
    <w:rsid w:val="00B03C21"/>
    <w:rsid w:val="00B0433F"/>
    <w:rsid w:val="00B04433"/>
    <w:rsid w:val="00B04AE2"/>
    <w:rsid w:val="00B04CD1"/>
    <w:rsid w:val="00B055D7"/>
    <w:rsid w:val="00B05B5A"/>
    <w:rsid w:val="00B075D6"/>
    <w:rsid w:val="00B104C9"/>
    <w:rsid w:val="00B1126C"/>
    <w:rsid w:val="00B1267D"/>
    <w:rsid w:val="00B13827"/>
    <w:rsid w:val="00B1586F"/>
    <w:rsid w:val="00B16012"/>
    <w:rsid w:val="00B1662F"/>
    <w:rsid w:val="00B16EBB"/>
    <w:rsid w:val="00B17D7E"/>
    <w:rsid w:val="00B216F1"/>
    <w:rsid w:val="00B21E22"/>
    <w:rsid w:val="00B22100"/>
    <w:rsid w:val="00B221CE"/>
    <w:rsid w:val="00B222D4"/>
    <w:rsid w:val="00B260EC"/>
    <w:rsid w:val="00B26B43"/>
    <w:rsid w:val="00B274EF"/>
    <w:rsid w:val="00B27E05"/>
    <w:rsid w:val="00B3196A"/>
    <w:rsid w:val="00B32EB9"/>
    <w:rsid w:val="00B33F77"/>
    <w:rsid w:val="00B3483C"/>
    <w:rsid w:val="00B34F6E"/>
    <w:rsid w:val="00B353C8"/>
    <w:rsid w:val="00B35D8C"/>
    <w:rsid w:val="00B35F06"/>
    <w:rsid w:val="00B364C8"/>
    <w:rsid w:val="00B37D79"/>
    <w:rsid w:val="00B41424"/>
    <w:rsid w:val="00B43459"/>
    <w:rsid w:val="00B43FA9"/>
    <w:rsid w:val="00B46157"/>
    <w:rsid w:val="00B4717A"/>
    <w:rsid w:val="00B50109"/>
    <w:rsid w:val="00B501A4"/>
    <w:rsid w:val="00B51388"/>
    <w:rsid w:val="00B5257E"/>
    <w:rsid w:val="00B528AA"/>
    <w:rsid w:val="00B53AA8"/>
    <w:rsid w:val="00B54232"/>
    <w:rsid w:val="00B54B5A"/>
    <w:rsid w:val="00B551CD"/>
    <w:rsid w:val="00B551DA"/>
    <w:rsid w:val="00B5523D"/>
    <w:rsid w:val="00B5555C"/>
    <w:rsid w:val="00B56971"/>
    <w:rsid w:val="00B600C1"/>
    <w:rsid w:val="00B611F2"/>
    <w:rsid w:val="00B61332"/>
    <w:rsid w:val="00B61592"/>
    <w:rsid w:val="00B6296A"/>
    <w:rsid w:val="00B62F58"/>
    <w:rsid w:val="00B63871"/>
    <w:rsid w:val="00B67173"/>
    <w:rsid w:val="00B67772"/>
    <w:rsid w:val="00B67D74"/>
    <w:rsid w:val="00B707FA"/>
    <w:rsid w:val="00B70A0E"/>
    <w:rsid w:val="00B73B74"/>
    <w:rsid w:val="00B7555D"/>
    <w:rsid w:val="00B757AC"/>
    <w:rsid w:val="00B76C5E"/>
    <w:rsid w:val="00B77C8F"/>
    <w:rsid w:val="00B77EB8"/>
    <w:rsid w:val="00B806B2"/>
    <w:rsid w:val="00B81A72"/>
    <w:rsid w:val="00B84043"/>
    <w:rsid w:val="00B8464F"/>
    <w:rsid w:val="00B846E7"/>
    <w:rsid w:val="00B84FDF"/>
    <w:rsid w:val="00B85393"/>
    <w:rsid w:val="00B874A9"/>
    <w:rsid w:val="00B8760F"/>
    <w:rsid w:val="00B876BA"/>
    <w:rsid w:val="00B90E9B"/>
    <w:rsid w:val="00B91C2A"/>
    <w:rsid w:val="00B91D21"/>
    <w:rsid w:val="00B9363F"/>
    <w:rsid w:val="00B967F5"/>
    <w:rsid w:val="00BA01CB"/>
    <w:rsid w:val="00BA0F6A"/>
    <w:rsid w:val="00BA2AAF"/>
    <w:rsid w:val="00BA2B6C"/>
    <w:rsid w:val="00BA3DBF"/>
    <w:rsid w:val="00BA45E8"/>
    <w:rsid w:val="00BA62B7"/>
    <w:rsid w:val="00BA7A94"/>
    <w:rsid w:val="00BA7CB5"/>
    <w:rsid w:val="00BB088D"/>
    <w:rsid w:val="00BB1558"/>
    <w:rsid w:val="00BB16C2"/>
    <w:rsid w:val="00BB2D35"/>
    <w:rsid w:val="00BB39DD"/>
    <w:rsid w:val="00BB4B74"/>
    <w:rsid w:val="00BB5079"/>
    <w:rsid w:val="00BB5CA9"/>
    <w:rsid w:val="00BB6C49"/>
    <w:rsid w:val="00BB7E6B"/>
    <w:rsid w:val="00BC1385"/>
    <w:rsid w:val="00BC34A1"/>
    <w:rsid w:val="00BC3807"/>
    <w:rsid w:val="00BC5309"/>
    <w:rsid w:val="00BC5B3F"/>
    <w:rsid w:val="00BC65FB"/>
    <w:rsid w:val="00BC6E3B"/>
    <w:rsid w:val="00BC706A"/>
    <w:rsid w:val="00BD1577"/>
    <w:rsid w:val="00BD1AB7"/>
    <w:rsid w:val="00BD286B"/>
    <w:rsid w:val="00BD327F"/>
    <w:rsid w:val="00BD38EF"/>
    <w:rsid w:val="00BD45FB"/>
    <w:rsid w:val="00BD474E"/>
    <w:rsid w:val="00BD4B4C"/>
    <w:rsid w:val="00BD54E9"/>
    <w:rsid w:val="00BD5CF5"/>
    <w:rsid w:val="00BE1F73"/>
    <w:rsid w:val="00BE2BDD"/>
    <w:rsid w:val="00BE32A9"/>
    <w:rsid w:val="00BE44FF"/>
    <w:rsid w:val="00BE48E9"/>
    <w:rsid w:val="00BE5A52"/>
    <w:rsid w:val="00BE65D8"/>
    <w:rsid w:val="00BE6A45"/>
    <w:rsid w:val="00BE6D05"/>
    <w:rsid w:val="00BE7B8B"/>
    <w:rsid w:val="00BF1A42"/>
    <w:rsid w:val="00BF2D4C"/>
    <w:rsid w:val="00BF2DA0"/>
    <w:rsid w:val="00BF33D7"/>
    <w:rsid w:val="00BF4E61"/>
    <w:rsid w:val="00BF592E"/>
    <w:rsid w:val="00BF5DAC"/>
    <w:rsid w:val="00BF5E3D"/>
    <w:rsid w:val="00BF723A"/>
    <w:rsid w:val="00C001AA"/>
    <w:rsid w:val="00C00807"/>
    <w:rsid w:val="00C012D4"/>
    <w:rsid w:val="00C02B4F"/>
    <w:rsid w:val="00C02F07"/>
    <w:rsid w:val="00C05878"/>
    <w:rsid w:val="00C078B7"/>
    <w:rsid w:val="00C079C6"/>
    <w:rsid w:val="00C13CDB"/>
    <w:rsid w:val="00C148D2"/>
    <w:rsid w:val="00C14C55"/>
    <w:rsid w:val="00C168A2"/>
    <w:rsid w:val="00C17591"/>
    <w:rsid w:val="00C21966"/>
    <w:rsid w:val="00C2202E"/>
    <w:rsid w:val="00C23501"/>
    <w:rsid w:val="00C236DF"/>
    <w:rsid w:val="00C23989"/>
    <w:rsid w:val="00C23FD4"/>
    <w:rsid w:val="00C263C7"/>
    <w:rsid w:val="00C27289"/>
    <w:rsid w:val="00C300A2"/>
    <w:rsid w:val="00C3053B"/>
    <w:rsid w:val="00C32477"/>
    <w:rsid w:val="00C342B1"/>
    <w:rsid w:val="00C345EA"/>
    <w:rsid w:val="00C34AF7"/>
    <w:rsid w:val="00C35BA6"/>
    <w:rsid w:val="00C36B4F"/>
    <w:rsid w:val="00C36EDD"/>
    <w:rsid w:val="00C36F65"/>
    <w:rsid w:val="00C37367"/>
    <w:rsid w:val="00C37AED"/>
    <w:rsid w:val="00C4058F"/>
    <w:rsid w:val="00C4162D"/>
    <w:rsid w:val="00C416E1"/>
    <w:rsid w:val="00C41880"/>
    <w:rsid w:val="00C425FE"/>
    <w:rsid w:val="00C44BD6"/>
    <w:rsid w:val="00C45231"/>
    <w:rsid w:val="00C45E6A"/>
    <w:rsid w:val="00C477EE"/>
    <w:rsid w:val="00C5246E"/>
    <w:rsid w:val="00C53D48"/>
    <w:rsid w:val="00C541E9"/>
    <w:rsid w:val="00C5437A"/>
    <w:rsid w:val="00C54BE8"/>
    <w:rsid w:val="00C54FB4"/>
    <w:rsid w:val="00C55BE2"/>
    <w:rsid w:val="00C55E99"/>
    <w:rsid w:val="00C57360"/>
    <w:rsid w:val="00C60A15"/>
    <w:rsid w:val="00C60DFA"/>
    <w:rsid w:val="00C6119D"/>
    <w:rsid w:val="00C6134F"/>
    <w:rsid w:val="00C61976"/>
    <w:rsid w:val="00C61EDD"/>
    <w:rsid w:val="00C62CE7"/>
    <w:rsid w:val="00C63334"/>
    <w:rsid w:val="00C63CC4"/>
    <w:rsid w:val="00C6473A"/>
    <w:rsid w:val="00C65DCD"/>
    <w:rsid w:val="00C67CDF"/>
    <w:rsid w:val="00C74B75"/>
    <w:rsid w:val="00C750B7"/>
    <w:rsid w:val="00C7596D"/>
    <w:rsid w:val="00C763F5"/>
    <w:rsid w:val="00C765FC"/>
    <w:rsid w:val="00C77F0C"/>
    <w:rsid w:val="00C77F44"/>
    <w:rsid w:val="00C80E6A"/>
    <w:rsid w:val="00C80EB2"/>
    <w:rsid w:val="00C81B49"/>
    <w:rsid w:val="00C82850"/>
    <w:rsid w:val="00C82CBE"/>
    <w:rsid w:val="00C833B5"/>
    <w:rsid w:val="00C8376B"/>
    <w:rsid w:val="00C837B5"/>
    <w:rsid w:val="00C83C3E"/>
    <w:rsid w:val="00C842DA"/>
    <w:rsid w:val="00C87C1C"/>
    <w:rsid w:val="00C9019E"/>
    <w:rsid w:val="00C9118C"/>
    <w:rsid w:val="00C918D0"/>
    <w:rsid w:val="00C93072"/>
    <w:rsid w:val="00C9345C"/>
    <w:rsid w:val="00C93A7E"/>
    <w:rsid w:val="00C93C49"/>
    <w:rsid w:val="00C93DB5"/>
    <w:rsid w:val="00C9512C"/>
    <w:rsid w:val="00C96CCC"/>
    <w:rsid w:val="00C972C1"/>
    <w:rsid w:val="00C97678"/>
    <w:rsid w:val="00CA1027"/>
    <w:rsid w:val="00CA3BA0"/>
    <w:rsid w:val="00CA4DCD"/>
    <w:rsid w:val="00CA4FC0"/>
    <w:rsid w:val="00CA6589"/>
    <w:rsid w:val="00CA6E01"/>
    <w:rsid w:val="00CA73A6"/>
    <w:rsid w:val="00CB23CA"/>
    <w:rsid w:val="00CB42B9"/>
    <w:rsid w:val="00CB45B6"/>
    <w:rsid w:val="00CB51C2"/>
    <w:rsid w:val="00CB6E7F"/>
    <w:rsid w:val="00CC0080"/>
    <w:rsid w:val="00CC0EAD"/>
    <w:rsid w:val="00CC1928"/>
    <w:rsid w:val="00CC1F4E"/>
    <w:rsid w:val="00CC33F8"/>
    <w:rsid w:val="00CC374F"/>
    <w:rsid w:val="00CC3D64"/>
    <w:rsid w:val="00CC4624"/>
    <w:rsid w:val="00CC48F9"/>
    <w:rsid w:val="00CC5270"/>
    <w:rsid w:val="00CC5B61"/>
    <w:rsid w:val="00CC6A28"/>
    <w:rsid w:val="00CC6B3B"/>
    <w:rsid w:val="00CC70C4"/>
    <w:rsid w:val="00CC7766"/>
    <w:rsid w:val="00CC7EB8"/>
    <w:rsid w:val="00CD0274"/>
    <w:rsid w:val="00CD0DB9"/>
    <w:rsid w:val="00CD18B6"/>
    <w:rsid w:val="00CD1F37"/>
    <w:rsid w:val="00CD293A"/>
    <w:rsid w:val="00CD2C76"/>
    <w:rsid w:val="00CD30ED"/>
    <w:rsid w:val="00CD3724"/>
    <w:rsid w:val="00CD3DE7"/>
    <w:rsid w:val="00CD5ECC"/>
    <w:rsid w:val="00CD66A4"/>
    <w:rsid w:val="00CD6EDD"/>
    <w:rsid w:val="00CD73A9"/>
    <w:rsid w:val="00CE1076"/>
    <w:rsid w:val="00CE27EA"/>
    <w:rsid w:val="00CE2DAC"/>
    <w:rsid w:val="00CE2F97"/>
    <w:rsid w:val="00CE32FC"/>
    <w:rsid w:val="00CE423E"/>
    <w:rsid w:val="00CE4D5A"/>
    <w:rsid w:val="00CE4EEF"/>
    <w:rsid w:val="00CE54AE"/>
    <w:rsid w:val="00CE5FE5"/>
    <w:rsid w:val="00CE667E"/>
    <w:rsid w:val="00CE6B95"/>
    <w:rsid w:val="00CE7040"/>
    <w:rsid w:val="00CE7512"/>
    <w:rsid w:val="00CF15A9"/>
    <w:rsid w:val="00CF26DD"/>
    <w:rsid w:val="00CF29A0"/>
    <w:rsid w:val="00CF3307"/>
    <w:rsid w:val="00CF45D4"/>
    <w:rsid w:val="00CF5136"/>
    <w:rsid w:val="00CF761E"/>
    <w:rsid w:val="00CF77EC"/>
    <w:rsid w:val="00CF7F5B"/>
    <w:rsid w:val="00D0015F"/>
    <w:rsid w:val="00D004B2"/>
    <w:rsid w:val="00D01111"/>
    <w:rsid w:val="00D01D41"/>
    <w:rsid w:val="00D02C47"/>
    <w:rsid w:val="00D0345A"/>
    <w:rsid w:val="00D0348F"/>
    <w:rsid w:val="00D04226"/>
    <w:rsid w:val="00D04625"/>
    <w:rsid w:val="00D04B21"/>
    <w:rsid w:val="00D05690"/>
    <w:rsid w:val="00D1001E"/>
    <w:rsid w:val="00D102D6"/>
    <w:rsid w:val="00D10431"/>
    <w:rsid w:val="00D1119E"/>
    <w:rsid w:val="00D13259"/>
    <w:rsid w:val="00D1371F"/>
    <w:rsid w:val="00D15041"/>
    <w:rsid w:val="00D15C3F"/>
    <w:rsid w:val="00D16A57"/>
    <w:rsid w:val="00D202E5"/>
    <w:rsid w:val="00D215C2"/>
    <w:rsid w:val="00D22CE6"/>
    <w:rsid w:val="00D235A9"/>
    <w:rsid w:val="00D23DE6"/>
    <w:rsid w:val="00D24C8E"/>
    <w:rsid w:val="00D24EF4"/>
    <w:rsid w:val="00D2700F"/>
    <w:rsid w:val="00D2761B"/>
    <w:rsid w:val="00D3113C"/>
    <w:rsid w:val="00D34186"/>
    <w:rsid w:val="00D344A2"/>
    <w:rsid w:val="00D367EA"/>
    <w:rsid w:val="00D36AB9"/>
    <w:rsid w:val="00D411C6"/>
    <w:rsid w:val="00D4135B"/>
    <w:rsid w:val="00D42539"/>
    <w:rsid w:val="00D4298F"/>
    <w:rsid w:val="00D43021"/>
    <w:rsid w:val="00D4364C"/>
    <w:rsid w:val="00D43D7F"/>
    <w:rsid w:val="00D43FA9"/>
    <w:rsid w:val="00D4679E"/>
    <w:rsid w:val="00D46D55"/>
    <w:rsid w:val="00D47333"/>
    <w:rsid w:val="00D47A9E"/>
    <w:rsid w:val="00D510DE"/>
    <w:rsid w:val="00D51839"/>
    <w:rsid w:val="00D518C7"/>
    <w:rsid w:val="00D51B27"/>
    <w:rsid w:val="00D533C8"/>
    <w:rsid w:val="00D538D3"/>
    <w:rsid w:val="00D55BAB"/>
    <w:rsid w:val="00D5660A"/>
    <w:rsid w:val="00D56E82"/>
    <w:rsid w:val="00D60CA4"/>
    <w:rsid w:val="00D620A7"/>
    <w:rsid w:val="00D626FF"/>
    <w:rsid w:val="00D62F4E"/>
    <w:rsid w:val="00D636E5"/>
    <w:rsid w:val="00D63E8A"/>
    <w:rsid w:val="00D63F62"/>
    <w:rsid w:val="00D64644"/>
    <w:rsid w:val="00D64DF7"/>
    <w:rsid w:val="00D65321"/>
    <w:rsid w:val="00D66F3B"/>
    <w:rsid w:val="00D70158"/>
    <w:rsid w:val="00D7025D"/>
    <w:rsid w:val="00D70C7A"/>
    <w:rsid w:val="00D711F1"/>
    <w:rsid w:val="00D72028"/>
    <w:rsid w:val="00D72C24"/>
    <w:rsid w:val="00D7353A"/>
    <w:rsid w:val="00D73554"/>
    <w:rsid w:val="00D7379F"/>
    <w:rsid w:val="00D73930"/>
    <w:rsid w:val="00D74ECA"/>
    <w:rsid w:val="00D75529"/>
    <w:rsid w:val="00D7565A"/>
    <w:rsid w:val="00D75EC5"/>
    <w:rsid w:val="00D76F64"/>
    <w:rsid w:val="00D80AF5"/>
    <w:rsid w:val="00D80F23"/>
    <w:rsid w:val="00D81280"/>
    <w:rsid w:val="00D818E1"/>
    <w:rsid w:val="00D81FD6"/>
    <w:rsid w:val="00D820D8"/>
    <w:rsid w:val="00D829A6"/>
    <w:rsid w:val="00D8437E"/>
    <w:rsid w:val="00D87AFB"/>
    <w:rsid w:val="00D90904"/>
    <w:rsid w:val="00D90BF8"/>
    <w:rsid w:val="00D91B01"/>
    <w:rsid w:val="00D92C3A"/>
    <w:rsid w:val="00D92EB4"/>
    <w:rsid w:val="00D93B7C"/>
    <w:rsid w:val="00D94093"/>
    <w:rsid w:val="00D96079"/>
    <w:rsid w:val="00D96CA3"/>
    <w:rsid w:val="00DA144E"/>
    <w:rsid w:val="00DA32CC"/>
    <w:rsid w:val="00DA3D00"/>
    <w:rsid w:val="00DA46E7"/>
    <w:rsid w:val="00DA48EC"/>
    <w:rsid w:val="00DA5228"/>
    <w:rsid w:val="00DA5CAC"/>
    <w:rsid w:val="00DA7EBD"/>
    <w:rsid w:val="00DB16F8"/>
    <w:rsid w:val="00DB2411"/>
    <w:rsid w:val="00DB3759"/>
    <w:rsid w:val="00DB5BCF"/>
    <w:rsid w:val="00DB6781"/>
    <w:rsid w:val="00DB6D6A"/>
    <w:rsid w:val="00DB7710"/>
    <w:rsid w:val="00DB79D9"/>
    <w:rsid w:val="00DC02FD"/>
    <w:rsid w:val="00DC32F8"/>
    <w:rsid w:val="00DC3AF3"/>
    <w:rsid w:val="00DC60E4"/>
    <w:rsid w:val="00DC6127"/>
    <w:rsid w:val="00DC7AE3"/>
    <w:rsid w:val="00DD0D33"/>
    <w:rsid w:val="00DD0E7A"/>
    <w:rsid w:val="00DD2660"/>
    <w:rsid w:val="00DD52E8"/>
    <w:rsid w:val="00DD5825"/>
    <w:rsid w:val="00DD5A39"/>
    <w:rsid w:val="00DD6E43"/>
    <w:rsid w:val="00DD7207"/>
    <w:rsid w:val="00DD7385"/>
    <w:rsid w:val="00DD7A9C"/>
    <w:rsid w:val="00DD7E7D"/>
    <w:rsid w:val="00DE033C"/>
    <w:rsid w:val="00DE1F6E"/>
    <w:rsid w:val="00DE2A2B"/>
    <w:rsid w:val="00DE35DF"/>
    <w:rsid w:val="00DE3A46"/>
    <w:rsid w:val="00DE478F"/>
    <w:rsid w:val="00DE5047"/>
    <w:rsid w:val="00DE51D2"/>
    <w:rsid w:val="00DE5BE7"/>
    <w:rsid w:val="00DE5D2E"/>
    <w:rsid w:val="00DE5E08"/>
    <w:rsid w:val="00DE7398"/>
    <w:rsid w:val="00DE7DF8"/>
    <w:rsid w:val="00DF0D9C"/>
    <w:rsid w:val="00DF1382"/>
    <w:rsid w:val="00DF27F0"/>
    <w:rsid w:val="00DF2AC1"/>
    <w:rsid w:val="00DF3EF0"/>
    <w:rsid w:val="00DF41C4"/>
    <w:rsid w:val="00DF6845"/>
    <w:rsid w:val="00DF7396"/>
    <w:rsid w:val="00DF7433"/>
    <w:rsid w:val="00E00B40"/>
    <w:rsid w:val="00E01049"/>
    <w:rsid w:val="00E01EA0"/>
    <w:rsid w:val="00E02AF2"/>
    <w:rsid w:val="00E039D7"/>
    <w:rsid w:val="00E042D0"/>
    <w:rsid w:val="00E046E6"/>
    <w:rsid w:val="00E04BC6"/>
    <w:rsid w:val="00E0736B"/>
    <w:rsid w:val="00E07559"/>
    <w:rsid w:val="00E111B5"/>
    <w:rsid w:val="00E139C2"/>
    <w:rsid w:val="00E13AB2"/>
    <w:rsid w:val="00E13B88"/>
    <w:rsid w:val="00E14186"/>
    <w:rsid w:val="00E16E66"/>
    <w:rsid w:val="00E16FCE"/>
    <w:rsid w:val="00E1721E"/>
    <w:rsid w:val="00E212C3"/>
    <w:rsid w:val="00E224E2"/>
    <w:rsid w:val="00E23B39"/>
    <w:rsid w:val="00E2471B"/>
    <w:rsid w:val="00E24933"/>
    <w:rsid w:val="00E24A97"/>
    <w:rsid w:val="00E24D8A"/>
    <w:rsid w:val="00E25C2A"/>
    <w:rsid w:val="00E26090"/>
    <w:rsid w:val="00E26606"/>
    <w:rsid w:val="00E26EAB"/>
    <w:rsid w:val="00E26FCD"/>
    <w:rsid w:val="00E3067C"/>
    <w:rsid w:val="00E30C9E"/>
    <w:rsid w:val="00E31487"/>
    <w:rsid w:val="00E321EC"/>
    <w:rsid w:val="00E322A2"/>
    <w:rsid w:val="00E32DD4"/>
    <w:rsid w:val="00E32F60"/>
    <w:rsid w:val="00E3321B"/>
    <w:rsid w:val="00E36B60"/>
    <w:rsid w:val="00E37B22"/>
    <w:rsid w:val="00E406A2"/>
    <w:rsid w:val="00E406C5"/>
    <w:rsid w:val="00E408A4"/>
    <w:rsid w:val="00E419A8"/>
    <w:rsid w:val="00E41A4B"/>
    <w:rsid w:val="00E4367C"/>
    <w:rsid w:val="00E4472C"/>
    <w:rsid w:val="00E44B6C"/>
    <w:rsid w:val="00E44BEE"/>
    <w:rsid w:val="00E45405"/>
    <w:rsid w:val="00E464E7"/>
    <w:rsid w:val="00E467F9"/>
    <w:rsid w:val="00E477E4"/>
    <w:rsid w:val="00E47FE6"/>
    <w:rsid w:val="00E50020"/>
    <w:rsid w:val="00E51576"/>
    <w:rsid w:val="00E529A2"/>
    <w:rsid w:val="00E52A5A"/>
    <w:rsid w:val="00E5504B"/>
    <w:rsid w:val="00E552E3"/>
    <w:rsid w:val="00E559D8"/>
    <w:rsid w:val="00E5640B"/>
    <w:rsid w:val="00E56C1A"/>
    <w:rsid w:val="00E56FE7"/>
    <w:rsid w:val="00E57670"/>
    <w:rsid w:val="00E60319"/>
    <w:rsid w:val="00E619FA"/>
    <w:rsid w:val="00E644D5"/>
    <w:rsid w:val="00E64DE7"/>
    <w:rsid w:val="00E6644A"/>
    <w:rsid w:val="00E6658B"/>
    <w:rsid w:val="00E66776"/>
    <w:rsid w:val="00E66AC3"/>
    <w:rsid w:val="00E70D3E"/>
    <w:rsid w:val="00E71583"/>
    <w:rsid w:val="00E72451"/>
    <w:rsid w:val="00E72928"/>
    <w:rsid w:val="00E73483"/>
    <w:rsid w:val="00E742BB"/>
    <w:rsid w:val="00E750CB"/>
    <w:rsid w:val="00E752D1"/>
    <w:rsid w:val="00E75D4A"/>
    <w:rsid w:val="00E76339"/>
    <w:rsid w:val="00E82FC7"/>
    <w:rsid w:val="00E84B46"/>
    <w:rsid w:val="00E84C18"/>
    <w:rsid w:val="00E87CE0"/>
    <w:rsid w:val="00E91556"/>
    <w:rsid w:val="00E92694"/>
    <w:rsid w:val="00E92A45"/>
    <w:rsid w:val="00E934EE"/>
    <w:rsid w:val="00E95F69"/>
    <w:rsid w:val="00EA00D3"/>
    <w:rsid w:val="00EA16B5"/>
    <w:rsid w:val="00EA1A91"/>
    <w:rsid w:val="00EA1C5E"/>
    <w:rsid w:val="00EA1FAF"/>
    <w:rsid w:val="00EA2681"/>
    <w:rsid w:val="00EA4B60"/>
    <w:rsid w:val="00EA4C0C"/>
    <w:rsid w:val="00EA4F2C"/>
    <w:rsid w:val="00EA4FAE"/>
    <w:rsid w:val="00EA65E6"/>
    <w:rsid w:val="00EA75DD"/>
    <w:rsid w:val="00EA7E4C"/>
    <w:rsid w:val="00EB0ED0"/>
    <w:rsid w:val="00EB1256"/>
    <w:rsid w:val="00EB20C3"/>
    <w:rsid w:val="00EB256A"/>
    <w:rsid w:val="00EB52D7"/>
    <w:rsid w:val="00EB79CB"/>
    <w:rsid w:val="00EC0741"/>
    <w:rsid w:val="00EC17C6"/>
    <w:rsid w:val="00EC2710"/>
    <w:rsid w:val="00EC310E"/>
    <w:rsid w:val="00EC35DF"/>
    <w:rsid w:val="00EC4A86"/>
    <w:rsid w:val="00EC4B67"/>
    <w:rsid w:val="00EC4E3C"/>
    <w:rsid w:val="00EC534A"/>
    <w:rsid w:val="00EC57DB"/>
    <w:rsid w:val="00EC5E1D"/>
    <w:rsid w:val="00EC6BC7"/>
    <w:rsid w:val="00EC6C8E"/>
    <w:rsid w:val="00EC6CC4"/>
    <w:rsid w:val="00ED062D"/>
    <w:rsid w:val="00ED08E7"/>
    <w:rsid w:val="00ED324F"/>
    <w:rsid w:val="00ED32C1"/>
    <w:rsid w:val="00ED3B87"/>
    <w:rsid w:val="00ED50BE"/>
    <w:rsid w:val="00ED63A4"/>
    <w:rsid w:val="00EE0750"/>
    <w:rsid w:val="00EE077D"/>
    <w:rsid w:val="00EE0A33"/>
    <w:rsid w:val="00EE156D"/>
    <w:rsid w:val="00EE1A1E"/>
    <w:rsid w:val="00EE1ABB"/>
    <w:rsid w:val="00EE1FBA"/>
    <w:rsid w:val="00EE2D55"/>
    <w:rsid w:val="00EE2E6D"/>
    <w:rsid w:val="00EE3B0F"/>
    <w:rsid w:val="00EE3E22"/>
    <w:rsid w:val="00EE41AA"/>
    <w:rsid w:val="00EE5533"/>
    <w:rsid w:val="00EE5964"/>
    <w:rsid w:val="00EE659F"/>
    <w:rsid w:val="00EE7866"/>
    <w:rsid w:val="00EE7A35"/>
    <w:rsid w:val="00EF1B74"/>
    <w:rsid w:val="00EF2249"/>
    <w:rsid w:val="00EF3F10"/>
    <w:rsid w:val="00EF6E36"/>
    <w:rsid w:val="00EF6ED7"/>
    <w:rsid w:val="00EF7BB7"/>
    <w:rsid w:val="00F01010"/>
    <w:rsid w:val="00F012FC"/>
    <w:rsid w:val="00F01BCD"/>
    <w:rsid w:val="00F02515"/>
    <w:rsid w:val="00F028AA"/>
    <w:rsid w:val="00F030AF"/>
    <w:rsid w:val="00F042C6"/>
    <w:rsid w:val="00F04531"/>
    <w:rsid w:val="00F0568C"/>
    <w:rsid w:val="00F05846"/>
    <w:rsid w:val="00F05E96"/>
    <w:rsid w:val="00F05EE8"/>
    <w:rsid w:val="00F05FE9"/>
    <w:rsid w:val="00F06E72"/>
    <w:rsid w:val="00F10B8F"/>
    <w:rsid w:val="00F119B0"/>
    <w:rsid w:val="00F12B43"/>
    <w:rsid w:val="00F13C12"/>
    <w:rsid w:val="00F1490F"/>
    <w:rsid w:val="00F15201"/>
    <w:rsid w:val="00F154A1"/>
    <w:rsid w:val="00F15E87"/>
    <w:rsid w:val="00F161C1"/>
    <w:rsid w:val="00F178AB"/>
    <w:rsid w:val="00F20949"/>
    <w:rsid w:val="00F20B87"/>
    <w:rsid w:val="00F2123D"/>
    <w:rsid w:val="00F21277"/>
    <w:rsid w:val="00F21E53"/>
    <w:rsid w:val="00F22FB3"/>
    <w:rsid w:val="00F23AB6"/>
    <w:rsid w:val="00F23BCC"/>
    <w:rsid w:val="00F2467F"/>
    <w:rsid w:val="00F3068B"/>
    <w:rsid w:val="00F3081C"/>
    <w:rsid w:val="00F30910"/>
    <w:rsid w:val="00F30CF4"/>
    <w:rsid w:val="00F31446"/>
    <w:rsid w:val="00F3184A"/>
    <w:rsid w:val="00F31CD5"/>
    <w:rsid w:val="00F33331"/>
    <w:rsid w:val="00F346EF"/>
    <w:rsid w:val="00F3485E"/>
    <w:rsid w:val="00F34C1C"/>
    <w:rsid w:val="00F3554D"/>
    <w:rsid w:val="00F37063"/>
    <w:rsid w:val="00F371F7"/>
    <w:rsid w:val="00F37337"/>
    <w:rsid w:val="00F37B23"/>
    <w:rsid w:val="00F40860"/>
    <w:rsid w:val="00F40E6E"/>
    <w:rsid w:val="00F44BB7"/>
    <w:rsid w:val="00F45C75"/>
    <w:rsid w:val="00F4627E"/>
    <w:rsid w:val="00F46979"/>
    <w:rsid w:val="00F5092E"/>
    <w:rsid w:val="00F51917"/>
    <w:rsid w:val="00F51BAE"/>
    <w:rsid w:val="00F52609"/>
    <w:rsid w:val="00F52A41"/>
    <w:rsid w:val="00F52CC4"/>
    <w:rsid w:val="00F53665"/>
    <w:rsid w:val="00F578A4"/>
    <w:rsid w:val="00F60158"/>
    <w:rsid w:val="00F62055"/>
    <w:rsid w:val="00F63329"/>
    <w:rsid w:val="00F650D0"/>
    <w:rsid w:val="00F65585"/>
    <w:rsid w:val="00F70A7B"/>
    <w:rsid w:val="00F7170B"/>
    <w:rsid w:val="00F73DBC"/>
    <w:rsid w:val="00F76539"/>
    <w:rsid w:val="00F80116"/>
    <w:rsid w:val="00F803D0"/>
    <w:rsid w:val="00F80D8B"/>
    <w:rsid w:val="00F81352"/>
    <w:rsid w:val="00F8322B"/>
    <w:rsid w:val="00F83620"/>
    <w:rsid w:val="00F83AE6"/>
    <w:rsid w:val="00F84348"/>
    <w:rsid w:val="00F84A82"/>
    <w:rsid w:val="00F84BA3"/>
    <w:rsid w:val="00F850E0"/>
    <w:rsid w:val="00F8531E"/>
    <w:rsid w:val="00F861A0"/>
    <w:rsid w:val="00F87AE6"/>
    <w:rsid w:val="00F90214"/>
    <w:rsid w:val="00F90364"/>
    <w:rsid w:val="00F91E1B"/>
    <w:rsid w:val="00F920D4"/>
    <w:rsid w:val="00F921C6"/>
    <w:rsid w:val="00F92634"/>
    <w:rsid w:val="00F95CEE"/>
    <w:rsid w:val="00F9697E"/>
    <w:rsid w:val="00F969BE"/>
    <w:rsid w:val="00F97BF9"/>
    <w:rsid w:val="00F97C18"/>
    <w:rsid w:val="00FA16B2"/>
    <w:rsid w:val="00FA1930"/>
    <w:rsid w:val="00FA5C6D"/>
    <w:rsid w:val="00FA63BF"/>
    <w:rsid w:val="00FA678A"/>
    <w:rsid w:val="00FA6C32"/>
    <w:rsid w:val="00FA6F6C"/>
    <w:rsid w:val="00FA74CB"/>
    <w:rsid w:val="00FB2668"/>
    <w:rsid w:val="00FB2D56"/>
    <w:rsid w:val="00FB3B11"/>
    <w:rsid w:val="00FB47DF"/>
    <w:rsid w:val="00FB518D"/>
    <w:rsid w:val="00FB6B88"/>
    <w:rsid w:val="00FB6D56"/>
    <w:rsid w:val="00FB771C"/>
    <w:rsid w:val="00FB7C98"/>
    <w:rsid w:val="00FB7D60"/>
    <w:rsid w:val="00FC07A5"/>
    <w:rsid w:val="00FC1DFE"/>
    <w:rsid w:val="00FC2360"/>
    <w:rsid w:val="00FC250E"/>
    <w:rsid w:val="00FC36C8"/>
    <w:rsid w:val="00FC4075"/>
    <w:rsid w:val="00FC4589"/>
    <w:rsid w:val="00FC5569"/>
    <w:rsid w:val="00FC60FD"/>
    <w:rsid w:val="00FC7EF8"/>
    <w:rsid w:val="00FD06DC"/>
    <w:rsid w:val="00FD1014"/>
    <w:rsid w:val="00FD155A"/>
    <w:rsid w:val="00FD1A3A"/>
    <w:rsid w:val="00FD3188"/>
    <w:rsid w:val="00FD51C0"/>
    <w:rsid w:val="00FD6EAC"/>
    <w:rsid w:val="00FD72A5"/>
    <w:rsid w:val="00FD7960"/>
    <w:rsid w:val="00FD7B03"/>
    <w:rsid w:val="00FD7BA9"/>
    <w:rsid w:val="00FE0867"/>
    <w:rsid w:val="00FE140E"/>
    <w:rsid w:val="00FE23A5"/>
    <w:rsid w:val="00FE25AD"/>
    <w:rsid w:val="00FE3EBB"/>
    <w:rsid w:val="00FE4B9E"/>
    <w:rsid w:val="00FE4FA3"/>
    <w:rsid w:val="00FE54AC"/>
    <w:rsid w:val="00FF0B8C"/>
    <w:rsid w:val="00FF1833"/>
    <w:rsid w:val="00FF19F0"/>
    <w:rsid w:val="00FF224D"/>
    <w:rsid w:val="00FF2AB3"/>
    <w:rsid w:val="00FF3619"/>
    <w:rsid w:val="00FF4131"/>
    <w:rsid w:val="00FF5001"/>
    <w:rsid w:val="00FF5769"/>
    <w:rsid w:val="00FF6473"/>
    <w:rsid w:val="00FF671F"/>
    <w:rsid w:val="00FF70D4"/>
    <w:rsid w:val="00FF7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D6615"/>
  <w15:chartTrackingRefBased/>
  <w15:docId w15:val="{9CC87252-0886-4A1C-A761-3AFCCC6E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ourier New"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516A"/>
    <w:pPr>
      <w:widowControl w:val="0"/>
      <w:wordWrap w:val="0"/>
      <w:jc w:val="both"/>
    </w:pPr>
    <w:rPr>
      <w:rFonts w:eastAsia="Times New Roman"/>
      <w:kern w:val="2"/>
    </w:rPr>
  </w:style>
  <w:style w:type="paragraph" w:styleId="1">
    <w:name w:val="heading 1"/>
    <w:basedOn w:val="a"/>
    <w:next w:val="a"/>
    <w:qFormat/>
    <w:rsid w:val="00F8531E"/>
    <w:pPr>
      <w:keepNext/>
      <w:widowControl/>
      <w:wordWrap/>
      <w:overflowPunct w:val="0"/>
      <w:autoSpaceDE w:val="0"/>
      <w:autoSpaceDN w:val="0"/>
      <w:adjustRightInd w:val="0"/>
      <w:jc w:val="center"/>
      <w:textAlignment w:val="baseline"/>
      <w:outlineLvl w:val="0"/>
    </w:pPr>
    <w:rPr>
      <w:kern w:val="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F38D7"/>
    <w:rPr>
      <w:color w:val="0000FF"/>
      <w:u w:val="single"/>
    </w:rPr>
  </w:style>
  <w:style w:type="character" w:customStyle="1" w:styleId="a4">
    <w:name w:val="Название Знак"/>
    <w:link w:val="a5"/>
    <w:locked/>
    <w:rsid w:val="000F38D7"/>
    <w:rPr>
      <w:rFonts w:ascii="Arial" w:hAnsi="Arial" w:cs="Arial"/>
      <w:b/>
      <w:sz w:val="24"/>
      <w:lang w:val="ru-RU" w:eastAsia="ru-RU" w:bidi="ar-SA"/>
    </w:rPr>
  </w:style>
  <w:style w:type="paragraph" w:customStyle="1" w:styleId="a5">
    <w:name w:val="Название"/>
    <w:basedOn w:val="a"/>
    <w:link w:val="a4"/>
    <w:qFormat/>
    <w:rsid w:val="000F38D7"/>
    <w:pPr>
      <w:widowControl/>
      <w:wordWrap/>
      <w:jc w:val="center"/>
    </w:pPr>
    <w:rPr>
      <w:rFonts w:ascii="Arial" w:eastAsia="Courier New" w:hAnsi="Arial" w:cs="Arial"/>
      <w:b/>
      <w:kern w:val="0"/>
      <w:sz w:val="24"/>
    </w:rPr>
  </w:style>
  <w:style w:type="paragraph" w:customStyle="1" w:styleId="12">
    <w:name w:val="Основной 12+"/>
    <w:basedOn w:val="a"/>
    <w:rsid w:val="000F38D7"/>
    <w:pPr>
      <w:widowControl/>
      <w:wordWrap/>
      <w:ind w:firstLine="709"/>
    </w:pPr>
    <w:rPr>
      <w:kern w:val="0"/>
      <w:sz w:val="24"/>
      <w:szCs w:val="24"/>
    </w:rPr>
  </w:style>
  <w:style w:type="paragraph" w:styleId="a6">
    <w:name w:val="Plain Text"/>
    <w:aliases w:val="Основной,текст,текст Знак"/>
    <w:basedOn w:val="a"/>
    <w:link w:val="a7"/>
    <w:rsid w:val="00027BB6"/>
    <w:pPr>
      <w:widowControl/>
      <w:wordWrap/>
      <w:jc w:val="left"/>
    </w:pPr>
    <w:rPr>
      <w:rFonts w:ascii="Courier New" w:eastAsia="Courier New" w:hAnsi="Courier New" w:cs="Courier New"/>
      <w:kern w:val="0"/>
    </w:rPr>
  </w:style>
  <w:style w:type="character" w:customStyle="1" w:styleId="a7">
    <w:name w:val="Текст Знак"/>
    <w:aliases w:val="Основной Знак,текст Знак1,текст Знак Знак"/>
    <w:link w:val="a6"/>
    <w:rsid w:val="00027BB6"/>
    <w:rPr>
      <w:rFonts w:ascii="Courier New" w:hAnsi="Courier New" w:cs="Courier New"/>
      <w:lang w:val="ru-RU" w:eastAsia="ru-RU" w:bidi="ar-SA"/>
    </w:rPr>
  </w:style>
  <w:style w:type="paragraph" w:customStyle="1" w:styleId="10">
    <w:name w:val="Обычный1"/>
    <w:rsid w:val="0009770C"/>
    <w:pPr>
      <w:snapToGrid w:val="0"/>
      <w:spacing w:before="100" w:after="100"/>
    </w:pPr>
    <w:rPr>
      <w:rFonts w:eastAsia="Times New Roman"/>
      <w:sz w:val="24"/>
    </w:rPr>
  </w:style>
  <w:style w:type="paragraph" w:styleId="a8">
    <w:name w:val="footer"/>
    <w:basedOn w:val="a"/>
    <w:rsid w:val="008B3ABF"/>
    <w:pPr>
      <w:tabs>
        <w:tab w:val="center" w:pos="4677"/>
        <w:tab w:val="right" w:pos="9355"/>
      </w:tabs>
    </w:pPr>
  </w:style>
  <w:style w:type="paragraph" w:styleId="a9">
    <w:name w:val="header"/>
    <w:basedOn w:val="a"/>
    <w:rsid w:val="008B3ABF"/>
    <w:pPr>
      <w:tabs>
        <w:tab w:val="center" w:pos="4677"/>
        <w:tab w:val="right" w:pos="9355"/>
      </w:tabs>
    </w:pPr>
  </w:style>
  <w:style w:type="paragraph" w:styleId="aa">
    <w:name w:val="Body Text"/>
    <w:basedOn w:val="a"/>
    <w:link w:val="ab"/>
    <w:rsid w:val="00191245"/>
    <w:pPr>
      <w:widowControl/>
      <w:tabs>
        <w:tab w:val="left" w:pos="540"/>
      </w:tabs>
      <w:wordWrap/>
    </w:pPr>
    <w:rPr>
      <w:kern w:val="0"/>
      <w:sz w:val="28"/>
      <w:szCs w:val="24"/>
    </w:rPr>
  </w:style>
  <w:style w:type="paragraph" w:customStyle="1" w:styleId="ConsPlusNonformat">
    <w:name w:val="ConsPlusNonformat"/>
    <w:link w:val="ConsPlusNonformat0"/>
    <w:rsid w:val="00191245"/>
    <w:pPr>
      <w:widowControl w:val="0"/>
      <w:autoSpaceDE w:val="0"/>
      <w:autoSpaceDN w:val="0"/>
      <w:adjustRightInd w:val="0"/>
    </w:pPr>
    <w:rPr>
      <w:rFonts w:ascii="Courier New" w:eastAsia="Times New Roman" w:hAnsi="Courier New" w:cs="Courier New"/>
    </w:rPr>
  </w:style>
  <w:style w:type="paragraph" w:styleId="ac">
    <w:name w:val="Body Text Indent"/>
    <w:basedOn w:val="a"/>
    <w:link w:val="ad"/>
    <w:rsid w:val="00A753D9"/>
    <w:pPr>
      <w:spacing w:after="120"/>
      <w:ind w:left="283"/>
    </w:pPr>
    <w:rPr>
      <w:lang w:val="x-none" w:eastAsia="x-none"/>
    </w:rPr>
  </w:style>
  <w:style w:type="paragraph" w:styleId="ae">
    <w:name w:val="Normal (Web)"/>
    <w:basedOn w:val="a"/>
    <w:uiPriority w:val="99"/>
    <w:rsid w:val="008B3156"/>
    <w:pPr>
      <w:widowControl/>
      <w:wordWrap/>
      <w:ind w:firstLine="240"/>
      <w:jc w:val="left"/>
    </w:pPr>
    <w:rPr>
      <w:kern w:val="0"/>
      <w:sz w:val="24"/>
      <w:szCs w:val="24"/>
    </w:rPr>
  </w:style>
  <w:style w:type="paragraph" w:styleId="af">
    <w:name w:val="Document Map"/>
    <w:basedOn w:val="a"/>
    <w:semiHidden/>
    <w:rsid w:val="0019703B"/>
    <w:pPr>
      <w:shd w:val="clear" w:color="auto" w:fill="000080"/>
    </w:pPr>
    <w:rPr>
      <w:rFonts w:ascii="Tahoma" w:hAnsi="Tahoma" w:cs="Tahoma"/>
    </w:rPr>
  </w:style>
  <w:style w:type="character" w:styleId="af0">
    <w:name w:val="FollowedHyperlink"/>
    <w:uiPriority w:val="99"/>
    <w:rsid w:val="00105967"/>
    <w:rPr>
      <w:color w:val="800080"/>
      <w:u w:val="single"/>
    </w:rPr>
  </w:style>
  <w:style w:type="character" w:customStyle="1" w:styleId="af1">
    <w:name w:val="Знак Знак"/>
    <w:locked/>
    <w:rsid w:val="00105967"/>
    <w:rPr>
      <w:rFonts w:ascii="Arial" w:hAnsi="Arial" w:cs="Arial"/>
      <w:b/>
      <w:sz w:val="24"/>
      <w:lang w:val="ru-RU" w:eastAsia="ru-RU" w:bidi="ar-SA"/>
    </w:rPr>
  </w:style>
  <w:style w:type="paragraph" w:styleId="af2">
    <w:name w:val="Balloon Text"/>
    <w:basedOn w:val="a"/>
    <w:semiHidden/>
    <w:rsid w:val="00105967"/>
    <w:rPr>
      <w:rFonts w:ascii="Tahoma" w:hAnsi="Tahoma" w:cs="Tahoma"/>
      <w:sz w:val="16"/>
      <w:szCs w:val="16"/>
    </w:rPr>
  </w:style>
  <w:style w:type="character" w:customStyle="1" w:styleId="ConsPlusNonformat0">
    <w:name w:val="ConsPlusNonformat Знак"/>
    <w:link w:val="ConsPlusNonformat"/>
    <w:locked/>
    <w:rsid w:val="00F371F7"/>
    <w:rPr>
      <w:rFonts w:ascii="Courier New" w:eastAsia="Times New Roman" w:hAnsi="Courier New" w:cs="Courier New"/>
      <w:lang w:val="ru-RU" w:eastAsia="ru-RU" w:bidi="ar-SA"/>
    </w:rPr>
  </w:style>
  <w:style w:type="paragraph" w:styleId="af3">
    <w:name w:val="List Paragraph"/>
    <w:basedOn w:val="a"/>
    <w:uiPriority w:val="34"/>
    <w:qFormat/>
    <w:rsid w:val="009E58E0"/>
    <w:pPr>
      <w:widowControl/>
      <w:wordWrap/>
      <w:ind w:left="708"/>
      <w:jc w:val="left"/>
    </w:pPr>
    <w:rPr>
      <w:kern w:val="0"/>
      <w:sz w:val="24"/>
      <w:szCs w:val="24"/>
    </w:rPr>
  </w:style>
  <w:style w:type="character" w:customStyle="1" w:styleId="ad">
    <w:name w:val="Основной текст с отступом Знак"/>
    <w:link w:val="ac"/>
    <w:rsid w:val="00480CCF"/>
    <w:rPr>
      <w:rFonts w:eastAsia="Times New Roman"/>
      <w:kern w:val="2"/>
    </w:rPr>
  </w:style>
  <w:style w:type="paragraph" w:customStyle="1" w:styleId="11">
    <w:name w:val="Обычный1"/>
    <w:rsid w:val="00480CCF"/>
    <w:pPr>
      <w:snapToGrid w:val="0"/>
      <w:spacing w:before="100" w:after="100"/>
    </w:pPr>
    <w:rPr>
      <w:rFonts w:eastAsia="Times New Roman"/>
      <w:sz w:val="24"/>
    </w:rPr>
  </w:style>
  <w:style w:type="character" w:styleId="af4">
    <w:name w:val="Strong"/>
    <w:qFormat/>
    <w:rsid w:val="00B54B5A"/>
    <w:rPr>
      <w:b/>
      <w:bCs/>
    </w:rPr>
  </w:style>
  <w:style w:type="paragraph" w:customStyle="1" w:styleId="pp">
    <w:name w:val="p_p"/>
    <w:basedOn w:val="a"/>
    <w:rsid w:val="00695117"/>
    <w:pPr>
      <w:widowControl/>
      <w:wordWrap/>
      <w:spacing w:before="100" w:beforeAutospacing="1" w:after="100" w:afterAutospacing="1"/>
      <w:jc w:val="left"/>
    </w:pPr>
    <w:rPr>
      <w:kern w:val="0"/>
      <w:sz w:val="24"/>
      <w:szCs w:val="24"/>
    </w:rPr>
  </w:style>
  <w:style w:type="table" w:styleId="af5">
    <w:name w:val="Table Grid"/>
    <w:basedOn w:val="a1"/>
    <w:rsid w:val="00771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53AFE"/>
    <w:pPr>
      <w:widowControl w:val="0"/>
      <w:autoSpaceDE w:val="0"/>
      <w:autoSpaceDN w:val="0"/>
      <w:adjustRightInd w:val="0"/>
      <w:ind w:firstLine="720"/>
    </w:pPr>
    <w:rPr>
      <w:rFonts w:ascii="Arial" w:eastAsia="Times New Roman" w:hAnsi="Arial" w:cs="Arial"/>
    </w:rPr>
  </w:style>
  <w:style w:type="paragraph" w:styleId="af6">
    <w:name w:val="footnote text"/>
    <w:aliases w:val="Текст сноски Знак Знак,Текст сноски Знак Знак Знак Знак Знак,Текст сноски Знак Знак Знак Знак Знак Знак Знак,Текст сноски Знак Знак Знак Знак Знак Знак,Текст сноски Знак Знак Знак Знак Знак Знак Знак Знак Знак Знак,Текст сноски Знак Знак Зн"/>
    <w:basedOn w:val="a"/>
    <w:link w:val="af7"/>
    <w:uiPriority w:val="99"/>
    <w:unhideWhenUsed/>
    <w:qFormat/>
    <w:rsid w:val="00D96079"/>
    <w:rPr>
      <w:lang w:val="x-none" w:eastAsia="x-none"/>
    </w:rPr>
  </w:style>
  <w:style w:type="character" w:customStyle="1" w:styleId="af7">
    <w:name w:val="Текст сноски Знак"/>
    <w:aliases w:val="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Текст сноски Знак Знак Зн Знак"/>
    <w:link w:val="af6"/>
    <w:uiPriority w:val="99"/>
    <w:rsid w:val="00D96079"/>
    <w:rPr>
      <w:rFonts w:eastAsia="Times New Roman"/>
      <w:kern w:val="2"/>
    </w:rPr>
  </w:style>
  <w:style w:type="character" w:styleId="af8">
    <w:name w:val="footnote reference"/>
    <w:uiPriority w:val="99"/>
    <w:unhideWhenUsed/>
    <w:qFormat/>
    <w:rsid w:val="00D96079"/>
    <w:rPr>
      <w:vertAlign w:val="superscript"/>
    </w:rPr>
  </w:style>
  <w:style w:type="character" w:customStyle="1" w:styleId="ab">
    <w:name w:val="Основной текст Знак"/>
    <w:link w:val="aa"/>
    <w:rsid w:val="0073789E"/>
    <w:rPr>
      <w:rFonts w:eastAsia="Times New Roman"/>
      <w:sz w:val="28"/>
      <w:szCs w:val="24"/>
    </w:rPr>
  </w:style>
  <w:style w:type="paragraph" w:styleId="af9">
    <w:name w:val="endnote text"/>
    <w:basedOn w:val="a"/>
    <w:link w:val="afa"/>
    <w:rsid w:val="00EC35DF"/>
  </w:style>
  <w:style w:type="character" w:customStyle="1" w:styleId="afa">
    <w:name w:val="Текст концевой сноски Знак"/>
    <w:link w:val="af9"/>
    <w:rsid w:val="00EC35DF"/>
    <w:rPr>
      <w:rFonts w:eastAsia="Times New Roman"/>
      <w:kern w:val="2"/>
    </w:rPr>
  </w:style>
  <w:style w:type="character" w:styleId="afb">
    <w:name w:val="endnote reference"/>
    <w:rsid w:val="00EC35DF"/>
    <w:rPr>
      <w:vertAlign w:val="superscript"/>
    </w:rPr>
  </w:style>
  <w:style w:type="paragraph" w:styleId="afc">
    <w:name w:val="annotation text"/>
    <w:basedOn w:val="a"/>
    <w:link w:val="afd"/>
    <w:uiPriority w:val="99"/>
    <w:unhideWhenUsed/>
    <w:rsid w:val="00B04433"/>
  </w:style>
  <w:style w:type="character" w:customStyle="1" w:styleId="afd">
    <w:name w:val="Текст примечания Знак"/>
    <w:link w:val="afc"/>
    <w:uiPriority w:val="99"/>
    <w:rsid w:val="00B04433"/>
    <w:rPr>
      <w:rFonts w:eastAsia="Times New Roman"/>
      <w:kern w:val="2"/>
    </w:rPr>
  </w:style>
  <w:style w:type="character" w:styleId="afe">
    <w:name w:val="annotation reference"/>
    <w:uiPriority w:val="99"/>
    <w:unhideWhenUsed/>
    <w:rsid w:val="00B04433"/>
    <w:rPr>
      <w:sz w:val="16"/>
      <w:szCs w:val="16"/>
    </w:rPr>
  </w:style>
  <w:style w:type="paragraph" w:customStyle="1" w:styleId="ListParagraph1">
    <w:name w:val="List Paragraph1"/>
    <w:basedOn w:val="a"/>
    <w:rsid w:val="00790DFB"/>
    <w:pPr>
      <w:widowControl/>
      <w:wordWrap/>
      <w:ind w:left="720"/>
      <w:contextualSpacing/>
      <w:jc w:val="left"/>
    </w:pPr>
    <w:rPr>
      <w:kern w:val="0"/>
      <w:sz w:val="30"/>
      <w:szCs w:val="24"/>
    </w:rPr>
  </w:style>
  <w:style w:type="character" w:customStyle="1" w:styleId="13">
    <w:name w:val="Неразрешенное упоминание1"/>
    <w:uiPriority w:val="99"/>
    <w:semiHidden/>
    <w:unhideWhenUsed/>
    <w:rsid w:val="00F042C6"/>
    <w:rPr>
      <w:color w:val="605E5C"/>
      <w:shd w:val="clear" w:color="auto" w:fill="E1DFDD"/>
    </w:rPr>
  </w:style>
  <w:style w:type="table" w:customStyle="1" w:styleId="14">
    <w:name w:val="Сетка таблицы1"/>
    <w:basedOn w:val="a1"/>
    <w:next w:val="af5"/>
    <w:uiPriority w:val="99"/>
    <w:rsid w:val="00A3574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5"/>
    <w:uiPriority w:val="99"/>
    <w:rsid w:val="00A3574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472">
      <w:bodyDiv w:val="1"/>
      <w:marLeft w:val="0"/>
      <w:marRight w:val="0"/>
      <w:marTop w:val="0"/>
      <w:marBottom w:val="0"/>
      <w:divBdr>
        <w:top w:val="none" w:sz="0" w:space="0" w:color="auto"/>
        <w:left w:val="none" w:sz="0" w:space="0" w:color="auto"/>
        <w:bottom w:val="none" w:sz="0" w:space="0" w:color="auto"/>
        <w:right w:val="none" w:sz="0" w:space="0" w:color="auto"/>
      </w:divBdr>
    </w:div>
    <w:div w:id="2631864">
      <w:bodyDiv w:val="1"/>
      <w:marLeft w:val="0"/>
      <w:marRight w:val="0"/>
      <w:marTop w:val="0"/>
      <w:marBottom w:val="0"/>
      <w:divBdr>
        <w:top w:val="none" w:sz="0" w:space="0" w:color="auto"/>
        <w:left w:val="none" w:sz="0" w:space="0" w:color="auto"/>
        <w:bottom w:val="none" w:sz="0" w:space="0" w:color="auto"/>
        <w:right w:val="none" w:sz="0" w:space="0" w:color="auto"/>
      </w:divBdr>
    </w:div>
    <w:div w:id="5717648">
      <w:bodyDiv w:val="1"/>
      <w:marLeft w:val="0"/>
      <w:marRight w:val="0"/>
      <w:marTop w:val="0"/>
      <w:marBottom w:val="0"/>
      <w:divBdr>
        <w:top w:val="none" w:sz="0" w:space="0" w:color="auto"/>
        <w:left w:val="none" w:sz="0" w:space="0" w:color="auto"/>
        <w:bottom w:val="none" w:sz="0" w:space="0" w:color="auto"/>
        <w:right w:val="none" w:sz="0" w:space="0" w:color="auto"/>
      </w:divBdr>
    </w:div>
    <w:div w:id="5910301">
      <w:bodyDiv w:val="1"/>
      <w:marLeft w:val="0"/>
      <w:marRight w:val="0"/>
      <w:marTop w:val="0"/>
      <w:marBottom w:val="0"/>
      <w:divBdr>
        <w:top w:val="none" w:sz="0" w:space="0" w:color="auto"/>
        <w:left w:val="none" w:sz="0" w:space="0" w:color="auto"/>
        <w:bottom w:val="none" w:sz="0" w:space="0" w:color="auto"/>
        <w:right w:val="none" w:sz="0" w:space="0" w:color="auto"/>
      </w:divBdr>
    </w:div>
    <w:div w:id="15545498">
      <w:bodyDiv w:val="1"/>
      <w:marLeft w:val="0"/>
      <w:marRight w:val="0"/>
      <w:marTop w:val="0"/>
      <w:marBottom w:val="0"/>
      <w:divBdr>
        <w:top w:val="none" w:sz="0" w:space="0" w:color="auto"/>
        <w:left w:val="none" w:sz="0" w:space="0" w:color="auto"/>
        <w:bottom w:val="none" w:sz="0" w:space="0" w:color="auto"/>
        <w:right w:val="none" w:sz="0" w:space="0" w:color="auto"/>
      </w:divBdr>
    </w:div>
    <w:div w:id="17585285">
      <w:bodyDiv w:val="1"/>
      <w:marLeft w:val="0"/>
      <w:marRight w:val="0"/>
      <w:marTop w:val="0"/>
      <w:marBottom w:val="0"/>
      <w:divBdr>
        <w:top w:val="none" w:sz="0" w:space="0" w:color="auto"/>
        <w:left w:val="none" w:sz="0" w:space="0" w:color="auto"/>
        <w:bottom w:val="none" w:sz="0" w:space="0" w:color="auto"/>
        <w:right w:val="none" w:sz="0" w:space="0" w:color="auto"/>
      </w:divBdr>
    </w:div>
    <w:div w:id="17783152">
      <w:bodyDiv w:val="1"/>
      <w:marLeft w:val="0"/>
      <w:marRight w:val="0"/>
      <w:marTop w:val="0"/>
      <w:marBottom w:val="0"/>
      <w:divBdr>
        <w:top w:val="none" w:sz="0" w:space="0" w:color="auto"/>
        <w:left w:val="none" w:sz="0" w:space="0" w:color="auto"/>
        <w:bottom w:val="none" w:sz="0" w:space="0" w:color="auto"/>
        <w:right w:val="none" w:sz="0" w:space="0" w:color="auto"/>
      </w:divBdr>
    </w:div>
    <w:div w:id="18312927">
      <w:bodyDiv w:val="1"/>
      <w:marLeft w:val="0"/>
      <w:marRight w:val="0"/>
      <w:marTop w:val="0"/>
      <w:marBottom w:val="0"/>
      <w:divBdr>
        <w:top w:val="none" w:sz="0" w:space="0" w:color="auto"/>
        <w:left w:val="none" w:sz="0" w:space="0" w:color="auto"/>
        <w:bottom w:val="none" w:sz="0" w:space="0" w:color="auto"/>
        <w:right w:val="none" w:sz="0" w:space="0" w:color="auto"/>
      </w:divBdr>
    </w:div>
    <w:div w:id="18894258">
      <w:bodyDiv w:val="1"/>
      <w:marLeft w:val="0"/>
      <w:marRight w:val="0"/>
      <w:marTop w:val="0"/>
      <w:marBottom w:val="0"/>
      <w:divBdr>
        <w:top w:val="none" w:sz="0" w:space="0" w:color="auto"/>
        <w:left w:val="none" w:sz="0" w:space="0" w:color="auto"/>
        <w:bottom w:val="none" w:sz="0" w:space="0" w:color="auto"/>
        <w:right w:val="none" w:sz="0" w:space="0" w:color="auto"/>
      </w:divBdr>
    </w:div>
    <w:div w:id="19480647">
      <w:bodyDiv w:val="1"/>
      <w:marLeft w:val="0"/>
      <w:marRight w:val="0"/>
      <w:marTop w:val="0"/>
      <w:marBottom w:val="0"/>
      <w:divBdr>
        <w:top w:val="none" w:sz="0" w:space="0" w:color="auto"/>
        <w:left w:val="none" w:sz="0" w:space="0" w:color="auto"/>
        <w:bottom w:val="none" w:sz="0" w:space="0" w:color="auto"/>
        <w:right w:val="none" w:sz="0" w:space="0" w:color="auto"/>
      </w:divBdr>
    </w:div>
    <w:div w:id="29696386">
      <w:bodyDiv w:val="1"/>
      <w:marLeft w:val="0"/>
      <w:marRight w:val="0"/>
      <w:marTop w:val="0"/>
      <w:marBottom w:val="0"/>
      <w:divBdr>
        <w:top w:val="none" w:sz="0" w:space="0" w:color="auto"/>
        <w:left w:val="none" w:sz="0" w:space="0" w:color="auto"/>
        <w:bottom w:val="none" w:sz="0" w:space="0" w:color="auto"/>
        <w:right w:val="none" w:sz="0" w:space="0" w:color="auto"/>
      </w:divBdr>
    </w:div>
    <w:div w:id="42339863">
      <w:bodyDiv w:val="1"/>
      <w:marLeft w:val="0"/>
      <w:marRight w:val="0"/>
      <w:marTop w:val="0"/>
      <w:marBottom w:val="0"/>
      <w:divBdr>
        <w:top w:val="none" w:sz="0" w:space="0" w:color="auto"/>
        <w:left w:val="none" w:sz="0" w:space="0" w:color="auto"/>
        <w:bottom w:val="none" w:sz="0" w:space="0" w:color="auto"/>
        <w:right w:val="none" w:sz="0" w:space="0" w:color="auto"/>
      </w:divBdr>
    </w:div>
    <w:div w:id="43020702">
      <w:bodyDiv w:val="1"/>
      <w:marLeft w:val="0"/>
      <w:marRight w:val="0"/>
      <w:marTop w:val="0"/>
      <w:marBottom w:val="0"/>
      <w:divBdr>
        <w:top w:val="none" w:sz="0" w:space="0" w:color="auto"/>
        <w:left w:val="none" w:sz="0" w:space="0" w:color="auto"/>
        <w:bottom w:val="none" w:sz="0" w:space="0" w:color="auto"/>
        <w:right w:val="none" w:sz="0" w:space="0" w:color="auto"/>
      </w:divBdr>
    </w:div>
    <w:div w:id="43069540">
      <w:bodyDiv w:val="1"/>
      <w:marLeft w:val="0"/>
      <w:marRight w:val="0"/>
      <w:marTop w:val="0"/>
      <w:marBottom w:val="0"/>
      <w:divBdr>
        <w:top w:val="none" w:sz="0" w:space="0" w:color="auto"/>
        <w:left w:val="none" w:sz="0" w:space="0" w:color="auto"/>
        <w:bottom w:val="none" w:sz="0" w:space="0" w:color="auto"/>
        <w:right w:val="none" w:sz="0" w:space="0" w:color="auto"/>
      </w:divBdr>
    </w:div>
    <w:div w:id="43603260">
      <w:bodyDiv w:val="1"/>
      <w:marLeft w:val="0"/>
      <w:marRight w:val="0"/>
      <w:marTop w:val="0"/>
      <w:marBottom w:val="0"/>
      <w:divBdr>
        <w:top w:val="none" w:sz="0" w:space="0" w:color="auto"/>
        <w:left w:val="none" w:sz="0" w:space="0" w:color="auto"/>
        <w:bottom w:val="none" w:sz="0" w:space="0" w:color="auto"/>
        <w:right w:val="none" w:sz="0" w:space="0" w:color="auto"/>
      </w:divBdr>
    </w:div>
    <w:div w:id="44180992">
      <w:bodyDiv w:val="1"/>
      <w:marLeft w:val="0"/>
      <w:marRight w:val="0"/>
      <w:marTop w:val="0"/>
      <w:marBottom w:val="0"/>
      <w:divBdr>
        <w:top w:val="none" w:sz="0" w:space="0" w:color="auto"/>
        <w:left w:val="none" w:sz="0" w:space="0" w:color="auto"/>
        <w:bottom w:val="none" w:sz="0" w:space="0" w:color="auto"/>
        <w:right w:val="none" w:sz="0" w:space="0" w:color="auto"/>
      </w:divBdr>
    </w:div>
    <w:div w:id="49884397">
      <w:bodyDiv w:val="1"/>
      <w:marLeft w:val="0"/>
      <w:marRight w:val="0"/>
      <w:marTop w:val="0"/>
      <w:marBottom w:val="0"/>
      <w:divBdr>
        <w:top w:val="none" w:sz="0" w:space="0" w:color="auto"/>
        <w:left w:val="none" w:sz="0" w:space="0" w:color="auto"/>
        <w:bottom w:val="none" w:sz="0" w:space="0" w:color="auto"/>
        <w:right w:val="none" w:sz="0" w:space="0" w:color="auto"/>
      </w:divBdr>
    </w:div>
    <w:div w:id="50157928">
      <w:bodyDiv w:val="1"/>
      <w:marLeft w:val="0"/>
      <w:marRight w:val="0"/>
      <w:marTop w:val="0"/>
      <w:marBottom w:val="0"/>
      <w:divBdr>
        <w:top w:val="none" w:sz="0" w:space="0" w:color="auto"/>
        <w:left w:val="none" w:sz="0" w:space="0" w:color="auto"/>
        <w:bottom w:val="none" w:sz="0" w:space="0" w:color="auto"/>
        <w:right w:val="none" w:sz="0" w:space="0" w:color="auto"/>
      </w:divBdr>
    </w:div>
    <w:div w:id="52972154">
      <w:bodyDiv w:val="1"/>
      <w:marLeft w:val="0"/>
      <w:marRight w:val="0"/>
      <w:marTop w:val="0"/>
      <w:marBottom w:val="0"/>
      <w:divBdr>
        <w:top w:val="none" w:sz="0" w:space="0" w:color="auto"/>
        <w:left w:val="none" w:sz="0" w:space="0" w:color="auto"/>
        <w:bottom w:val="none" w:sz="0" w:space="0" w:color="auto"/>
        <w:right w:val="none" w:sz="0" w:space="0" w:color="auto"/>
      </w:divBdr>
    </w:div>
    <w:div w:id="60370087">
      <w:bodyDiv w:val="1"/>
      <w:marLeft w:val="0"/>
      <w:marRight w:val="0"/>
      <w:marTop w:val="0"/>
      <w:marBottom w:val="0"/>
      <w:divBdr>
        <w:top w:val="none" w:sz="0" w:space="0" w:color="auto"/>
        <w:left w:val="none" w:sz="0" w:space="0" w:color="auto"/>
        <w:bottom w:val="none" w:sz="0" w:space="0" w:color="auto"/>
        <w:right w:val="none" w:sz="0" w:space="0" w:color="auto"/>
      </w:divBdr>
    </w:div>
    <w:div w:id="62457244">
      <w:bodyDiv w:val="1"/>
      <w:marLeft w:val="0"/>
      <w:marRight w:val="0"/>
      <w:marTop w:val="0"/>
      <w:marBottom w:val="0"/>
      <w:divBdr>
        <w:top w:val="none" w:sz="0" w:space="0" w:color="auto"/>
        <w:left w:val="none" w:sz="0" w:space="0" w:color="auto"/>
        <w:bottom w:val="none" w:sz="0" w:space="0" w:color="auto"/>
        <w:right w:val="none" w:sz="0" w:space="0" w:color="auto"/>
      </w:divBdr>
    </w:div>
    <w:div w:id="62721244">
      <w:bodyDiv w:val="1"/>
      <w:marLeft w:val="0"/>
      <w:marRight w:val="0"/>
      <w:marTop w:val="0"/>
      <w:marBottom w:val="0"/>
      <w:divBdr>
        <w:top w:val="none" w:sz="0" w:space="0" w:color="auto"/>
        <w:left w:val="none" w:sz="0" w:space="0" w:color="auto"/>
        <w:bottom w:val="none" w:sz="0" w:space="0" w:color="auto"/>
        <w:right w:val="none" w:sz="0" w:space="0" w:color="auto"/>
      </w:divBdr>
    </w:div>
    <w:div w:id="65765324">
      <w:bodyDiv w:val="1"/>
      <w:marLeft w:val="0"/>
      <w:marRight w:val="0"/>
      <w:marTop w:val="0"/>
      <w:marBottom w:val="0"/>
      <w:divBdr>
        <w:top w:val="none" w:sz="0" w:space="0" w:color="auto"/>
        <w:left w:val="none" w:sz="0" w:space="0" w:color="auto"/>
        <w:bottom w:val="none" w:sz="0" w:space="0" w:color="auto"/>
        <w:right w:val="none" w:sz="0" w:space="0" w:color="auto"/>
      </w:divBdr>
    </w:div>
    <w:div w:id="66076290">
      <w:bodyDiv w:val="1"/>
      <w:marLeft w:val="0"/>
      <w:marRight w:val="0"/>
      <w:marTop w:val="0"/>
      <w:marBottom w:val="0"/>
      <w:divBdr>
        <w:top w:val="none" w:sz="0" w:space="0" w:color="auto"/>
        <w:left w:val="none" w:sz="0" w:space="0" w:color="auto"/>
        <w:bottom w:val="none" w:sz="0" w:space="0" w:color="auto"/>
        <w:right w:val="none" w:sz="0" w:space="0" w:color="auto"/>
      </w:divBdr>
    </w:div>
    <w:div w:id="70860295">
      <w:bodyDiv w:val="1"/>
      <w:marLeft w:val="0"/>
      <w:marRight w:val="0"/>
      <w:marTop w:val="0"/>
      <w:marBottom w:val="0"/>
      <w:divBdr>
        <w:top w:val="none" w:sz="0" w:space="0" w:color="auto"/>
        <w:left w:val="none" w:sz="0" w:space="0" w:color="auto"/>
        <w:bottom w:val="none" w:sz="0" w:space="0" w:color="auto"/>
        <w:right w:val="none" w:sz="0" w:space="0" w:color="auto"/>
      </w:divBdr>
    </w:div>
    <w:div w:id="71316375">
      <w:bodyDiv w:val="1"/>
      <w:marLeft w:val="0"/>
      <w:marRight w:val="0"/>
      <w:marTop w:val="0"/>
      <w:marBottom w:val="0"/>
      <w:divBdr>
        <w:top w:val="none" w:sz="0" w:space="0" w:color="auto"/>
        <w:left w:val="none" w:sz="0" w:space="0" w:color="auto"/>
        <w:bottom w:val="none" w:sz="0" w:space="0" w:color="auto"/>
        <w:right w:val="none" w:sz="0" w:space="0" w:color="auto"/>
      </w:divBdr>
    </w:div>
    <w:div w:id="76634045">
      <w:bodyDiv w:val="1"/>
      <w:marLeft w:val="0"/>
      <w:marRight w:val="0"/>
      <w:marTop w:val="0"/>
      <w:marBottom w:val="0"/>
      <w:divBdr>
        <w:top w:val="none" w:sz="0" w:space="0" w:color="auto"/>
        <w:left w:val="none" w:sz="0" w:space="0" w:color="auto"/>
        <w:bottom w:val="none" w:sz="0" w:space="0" w:color="auto"/>
        <w:right w:val="none" w:sz="0" w:space="0" w:color="auto"/>
      </w:divBdr>
    </w:div>
    <w:div w:id="82148021">
      <w:bodyDiv w:val="1"/>
      <w:marLeft w:val="0"/>
      <w:marRight w:val="0"/>
      <w:marTop w:val="0"/>
      <w:marBottom w:val="0"/>
      <w:divBdr>
        <w:top w:val="none" w:sz="0" w:space="0" w:color="auto"/>
        <w:left w:val="none" w:sz="0" w:space="0" w:color="auto"/>
        <w:bottom w:val="none" w:sz="0" w:space="0" w:color="auto"/>
        <w:right w:val="none" w:sz="0" w:space="0" w:color="auto"/>
      </w:divBdr>
    </w:div>
    <w:div w:id="82186655">
      <w:bodyDiv w:val="1"/>
      <w:marLeft w:val="0"/>
      <w:marRight w:val="0"/>
      <w:marTop w:val="0"/>
      <w:marBottom w:val="0"/>
      <w:divBdr>
        <w:top w:val="none" w:sz="0" w:space="0" w:color="auto"/>
        <w:left w:val="none" w:sz="0" w:space="0" w:color="auto"/>
        <w:bottom w:val="none" w:sz="0" w:space="0" w:color="auto"/>
        <w:right w:val="none" w:sz="0" w:space="0" w:color="auto"/>
      </w:divBdr>
    </w:div>
    <w:div w:id="87779618">
      <w:bodyDiv w:val="1"/>
      <w:marLeft w:val="0"/>
      <w:marRight w:val="0"/>
      <w:marTop w:val="0"/>
      <w:marBottom w:val="0"/>
      <w:divBdr>
        <w:top w:val="none" w:sz="0" w:space="0" w:color="auto"/>
        <w:left w:val="none" w:sz="0" w:space="0" w:color="auto"/>
        <w:bottom w:val="none" w:sz="0" w:space="0" w:color="auto"/>
        <w:right w:val="none" w:sz="0" w:space="0" w:color="auto"/>
      </w:divBdr>
    </w:div>
    <w:div w:id="92675804">
      <w:bodyDiv w:val="1"/>
      <w:marLeft w:val="0"/>
      <w:marRight w:val="0"/>
      <w:marTop w:val="0"/>
      <w:marBottom w:val="0"/>
      <w:divBdr>
        <w:top w:val="none" w:sz="0" w:space="0" w:color="auto"/>
        <w:left w:val="none" w:sz="0" w:space="0" w:color="auto"/>
        <w:bottom w:val="none" w:sz="0" w:space="0" w:color="auto"/>
        <w:right w:val="none" w:sz="0" w:space="0" w:color="auto"/>
      </w:divBdr>
    </w:div>
    <w:div w:id="94593122">
      <w:bodyDiv w:val="1"/>
      <w:marLeft w:val="0"/>
      <w:marRight w:val="0"/>
      <w:marTop w:val="0"/>
      <w:marBottom w:val="0"/>
      <w:divBdr>
        <w:top w:val="none" w:sz="0" w:space="0" w:color="auto"/>
        <w:left w:val="none" w:sz="0" w:space="0" w:color="auto"/>
        <w:bottom w:val="none" w:sz="0" w:space="0" w:color="auto"/>
        <w:right w:val="none" w:sz="0" w:space="0" w:color="auto"/>
      </w:divBdr>
    </w:div>
    <w:div w:id="100539799">
      <w:bodyDiv w:val="1"/>
      <w:marLeft w:val="0"/>
      <w:marRight w:val="0"/>
      <w:marTop w:val="0"/>
      <w:marBottom w:val="0"/>
      <w:divBdr>
        <w:top w:val="none" w:sz="0" w:space="0" w:color="auto"/>
        <w:left w:val="none" w:sz="0" w:space="0" w:color="auto"/>
        <w:bottom w:val="none" w:sz="0" w:space="0" w:color="auto"/>
        <w:right w:val="none" w:sz="0" w:space="0" w:color="auto"/>
      </w:divBdr>
    </w:div>
    <w:div w:id="107313335">
      <w:bodyDiv w:val="1"/>
      <w:marLeft w:val="0"/>
      <w:marRight w:val="0"/>
      <w:marTop w:val="0"/>
      <w:marBottom w:val="0"/>
      <w:divBdr>
        <w:top w:val="none" w:sz="0" w:space="0" w:color="auto"/>
        <w:left w:val="none" w:sz="0" w:space="0" w:color="auto"/>
        <w:bottom w:val="none" w:sz="0" w:space="0" w:color="auto"/>
        <w:right w:val="none" w:sz="0" w:space="0" w:color="auto"/>
      </w:divBdr>
    </w:div>
    <w:div w:id="117458069">
      <w:bodyDiv w:val="1"/>
      <w:marLeft w:val="0"/>
      <w:marRight w:val="0"/>
      <w:marTop w:val="0"/>
      <w:marBottom w:val="0"/>
      <w:divBdr>
        <w:top w:val="none" w:sz="0" w:space="0" w:color="auto"/>
        <w:left w:val="none" w:sz="0" w:space="0" w:color="auto"/>
        <w:bottom w:val="none" w:sz="0" w:space="0" w:color="auto"/>
        <w:right w:val="none" w:sz="0" w:space="0" w:color="auto"/>
      </w:divBdr>
    </w:div>
    <w:div w:id="121074785">
      <w:bodyDiv w:val="1"/>
      <w:marLeft w:val="0"/>
      <w:marRight w:val="0"/>
      <w:marTop w:val="0"/>
      <w:marBottom w:val="0"/>
      <w:divBdr>
        <w:top w:val="none" w:sz="0" w:space="0" w:color="auto"/>
        <w:left w:val="none" w:sz="0" w:space="0" w:color="auto"/>
        <w:bottom w:val="none" w:sz="0" w:space="0" w:color="auto"/>
        <w:right w:val="none" w:sz="0" w:space="0" w:color="auto"/>
      </w:divBdr>
    </w:div>
    <w:div w:id="122968380">
      <w:bodyDiv w:val="1"/>
      <w:marLeft w:val="0"/>
      <w:marRight w:val="0"/>
      <w:marTop w:val="0"/>
      <w:marBottom w:val="0"/>
      <w:divBdr>
        <w:top w:val="none" w:sz="0" w:space="0" w:color="auto"/>
        <w:left w:val="none" w:sz="0" w:space="0" w:color="auto"/>
        <w:bottom w:val="none" w:sz="0" w:space="0" w:color="auto"/>
        <w:right w:val="none" w:sz="0" w:space="0" w:color="auto"/>
      </w:divBdr>
    </w:div>
    <w:div w:id="123276889">
      <w:bodyDiv w:val="1"/>
      <w:marLeft w:val="0"/>
      <w:marRight w:val="0"/>
      <w:marTop w:val="0"/>
      <w:marBottom w:val="0"/>
      <w:divBdr>
        <w:top w:val="none" w:sz="0" w:space="0" w:color="auto"/>
        <w:left w:val="none" w:sz="0" w:space="0" w:color="auto"/>
        <w:bottom w:val="none" w:sz="0" w:space="0" w:color="auto"/>
        <w:right w:val="none" w:sz="0" w:space="0" w:color="auto"/>
      </w:divBdr>
    </w:div>
    <w:div w:id="124936783">
      <w:bodyDiv w:val="1"/>
      <w:marLeft w:val="0"/>
      <w:marRight w:val="0"/>
      <w:marTop w:val="0"/>
      <w:marBottom w:val="0"/>
      <w:divBdr>
        <w:top w:val="none" w:sz="0" w:space="0" w:color="auto"/>
        <w:left w:val="none" w:sz="0" w:space="0" w:color="auto"/>
        <w:bottom w:val="none" w:sz="0" w:space="0" w:color="auto"/>
        <w:right w:val="none" w:sz="0" w:space="0" w:color="auto"/>
      </w:divBdr>
    </w:div>
    <w:div w:id="128018161">
      <w:bodyDiv w:val="1"/>
      <w:marLeft w:val="0"/>
      <w:marRight w:val="0"/>
      <w:marTop w:val="0"/>
      <w:marBottom w:val="0"/>
      <w:divBdr>
        <w:top w:val="none" w:sz="0" w:space="0" w:color="auto"/>
        <w:left w:val="none" w:sz="0" w:space="0" w:color="auto"/>
        <w:bottom w:val="none" w:sz="0" w:space="0" w:color="auto"/>
        <w:right w:val="none" w:sz="0" w:space="0" w:color="auto"/>
      </w:divBdr>
    </w:div>
    <w:div w:id="129521049">
      <w:bodyDiv w:val="1"/>
      <w:marLeft w:val="0"/>
      <w:marRight w:val="0"/>
      <w:marTop w:val="0"/>
      <w:marBottom w:val="0"/>
      <w:divBdr>
        <w:top w:val="none" w:sz="0" w:space="0" w:color="auto"/>
        <w:left w:val="none" w:sz="0" w:space="0" w:color="auto"/>
        <w:bottom w:val="none" w:sz="0" w:space="0" w:color="auto"/>
        <w:right w:val="none" w:sz="0" w:space="0" w:color="auto"/>
      </w:divBdr>
    </w:div>
    <w:div w:id="134808131">
      <w:bodyDiv w:val="1"/>
      <w:marLeft w:val="0"/>
      <w:marRight w:val="0"/>
      <w:marTop w:val="0"/>
      <w:marBottom w:val="0"/>
      <w:divBdr>
        <w:top w:val="none" w:sz="0" w:space="0" w:color="auto"/>
        <w:left w:val="none" w:sz="0" w:space="0" w:color="auto"/>
        <w:bottom w:val="none" w:sz="0" w:space="0" w:color="auto"/>
        <w:right w:val="none" w:sz="0" w:space="0" w:color="auto"/>
      </w:divBdr>
    </w:div>
    <w:div w:id="145974707">
      <w:bodyDiv w:val="1"/>
      <w:marLeft w:val="0"/>
      <w:marRight w:val="0"/>
      <w:marTop w:val="0"/>
      <w:marBottom w:val="0"/>
      <w:divBdr>
        <w:top w:val="none" w:sz="0" w:space="0" w:color="auto"/>
        <w:left w:val="none" w:sz="0" w:space="0" w:color="auto"/>
        <w:bottom w:val="none" w:sz="0" w:space="0" w:color="auto"/>
        <w:right w:val="none" w:sz="0" w:space="0" w:color="auto"/>
      </w:divBdr>
    </w:div>
    <w:div w:id="146867805">
      <w:bodyDiv w:val="1"/>
      <w:marLeft w:val="0"/>
      <w:marRight w:val="0"/>
      <w:marTop w:val="0"/>
      <w:marBottom w:val="0"/>
      <w:divBdr>
        <w:top w:val="none" w:sz="0" w:space="0" w:color="auto"/>
        <w:left w:val="none" w:sz="0" w:space="0" w:color="auto"/>
        <w:bottom w:val="none" w:sz="0" w:space="0" w:color="auto"/>
        <w:right w:val="none" w:sz="0" w:space="0" w:color="auto"/>
      </w:divBdr>
    </w:div>
    <w:div w:id="147670462">
      <w:bodyDiv w:val="1"/>
      <w:marLeft w:val="0"/>
      <w:marRight w:val="0"/>
      <w:marTop w:val="0"/>
      <w:marBottom w:val="0"/>
      <w:divBdr>
        <w:top w:val="none" w:sz="0" w:space="0" w:color="auto"/>
        <w:left w:val="none" w:sz="0" w:space="0" w:color="auto"/>
        <w:bottom w:val="none" w:sz="0" w:space="0" w:color="auto"/>
        <w:right w:val="none" w:sz="0" w:space="0" w:color="auto"/>
      </w:divBdr>
    </w:div>
    <w:div w:id="152569374">
      <w:bodyDiv w:val="1"/>
      <w:marLeft w:val="0"/>
      <w:marRight w:val="0"/>
      <w:marTop w:val="0"/>
      <w:marBottom w:val="0"/>
      <w:divBdr>
        <w:top w:val="none" w:sz="0" w:space="0" w:color="auto"/>
        <w:left w:val="none" w:sz="0" w:space="0" w:color="auto"/>
        <w:bottom w:val="none" w:sz="0" w:space="0" w:color="auto"/>
        <w:right w:val="none" w:sz="0" w:space="0" w:color="auto"/>
      </w:divBdr>
    </w:div>
    <w:div w:id="156460842">
      <w:bodyDiv w:val="1"/>
      <w:marLeft w:val="0"/>
      <w:marRight w:val="0"/>
      <w:marTop w:val="0"/>
      <w:marBottom w:val="0"/>
      <w:divBdr>
        <w:top w:val="none" w:sz="0" w:space="0" w:color="auto"/>
        <w:left w:val="none" w:sz="0" w:space="0" w:color="auto"/>
        <w:bottom w:val="none" w:sz="0" w:space="0" w:color="auto"/>
        <w:right w:val="none" w:sz="0" w:space="0" w:color="auto"/>
      </w:divBdr>
    </w:div>
    <w:div w:id="158884455">
      <w:bodyDiv w:val="1"/>
      <w:marLeft w:val="0"/>
      <w:marRight w:val="0"/>
      <w:marTop w:val="0"/>
      <w:marBottom w:val="0"/>
      <w:divBdr>
        <w:top w:val="none" w:sz="0" w:space="0" w:color="auto"/>
        <w:left w:val="none" w:sz="0" w:space="0" w:color="auto"/>
        <w:bottom w:val="none" w:sz="0" w:space="0" w:color="auto"/>
        <w:right w:val="none" w:sz="0" w:space="0" w:color="auto"/>
      </w:divBdr>
    </w:div>
    <w:div w:id="161775424">
      <w:bodyDiv w:val="1"/>
      <w:marLeft w:val="0"/>
      <w:marRight w:val="0"/>
      <w:marTop w:val="0"/>
      <w:marBottom w:val="0"/>
      <w:divBdr>
        <w:top w:val="none" w:sz="0" w:space="0" w:color="auto"/>
        <w:left w:val="none" w:sz="0" w:space="0" w:color="auto"/>
        <w:bottom w:val="none" w:sz="0" w:space="0" w:color="auto"/>
        <w:right w:val="none" w:sz="0" w:space="0" w:color="auto"/>
      </w:divBdr>
    </w:div>
    <w:div w:id="164252792">
      <w:bodyDiv w:val="1"/>
      <w:marLeft w:val="0"/>
      <w:marRight w:val="0"/>
      <w:marTop w:val="0"/>
      <w:marBottom w:val="0"/>
      <w:divBdr>
        <w:top w:val="none" w:sz="0" w:space="0" w:color="auto"/>
        <w:left w:val="none" w:sz="0" w:space="0" w:color="auto"/>
        <w:bottom w:val="none" w:sz="0" w:space="0" w:color="auto"/>
        <w:right w:val="none" w:sz="0" w:space="0" w:color="auto"/>
      </w:divBdr>
    </w:div>
    <w:div w:id="166940133">
      <w:bodyDiv w:val="1"/>
      <w:marLeft w:val="0"/>
      <w:marRight w:val="0"/>
      <w:marTop w:val="0"/>
      <w:marBottom w:val="0"/>
      <w:divBdr>
        <w:top w:val="none" w:sz="0" w:space="0" w:color="auto"/>
        <w:left w:val="none" w:sz="0" w:space="0" w:color="auto"/>
        <w:bottom w:val="none" w:sz="0" w:space="0" w:color="auto"/>
        <w:right w:val="none" w:sz="0" w:space="0" w:color="auto"/>
      </w:divBdr>
    </w:div>
    <w:div w:id="167869734">
      <w:bodyDiv w:val="1"/>
      <w:marLeft w:val="0"/>
      <w:marRight w:val="0"/>
      <w:marTop w:val="0"/>
      <w:marBottom w:val="0"/>
      <w:divBdr>
        <w:top w:val="none" w:sz="0" w:space="0" w:color="auto"/>
        <w:left w:val="none" w:sz="0" w:space="0" w:color="auto"/>
        <w:bottom w:val="none" w:sz="0" w:space="0" w:color="auto"/>
        <w:right w:val="none" w:sz="0" w:space="0" w:color="auto"/>
      </w:divBdr>
    </w:div>
    <w:div w:id="167984680">
      <w:bodyDiv w:val="1"/>
      <w:marLeft w:val="0"/>
      <w:marRight w:val="0"/>
      <w:marTop w:val="0"/>
      <w:marBottom w:val="0"/>
      <w:divBdr>
        <w:top w:val="none" w:sz="0" w:space="0" w:color="auto"/>
        <w:left w:val="none" w:sz="0" w:space="0" w:color="auto"/>
        <w:bottom w:val="none" w:sz="0" w:space="0" w:color="auto"/>
        <w:right w:val="none" w:sz="0" w:space="0" w:color="auto"/>
      </w:divBdr>
    </w:div>
    <w:div w:id="174879069">
      <w:bodyDiv w:val="1"/>
      <w:marLeft w:val="0"/>
      <w:marRight w:val="0"/>
      <w:marTop w:val="0"/>
      <w:marBottom w:val="0"/>
      <w:divBdr>
        <w:top w:val="none" w:sz="0" w:space="0" w:color="auto"/>
        <w:left w:val="none" w:sz="0" w:space="0" w:color="auto"/>
        <w:bottom w:val="none" w:sz="0" w:space="0" w:color="auto"/>
        <w:right w:val="none" w:sz="0" w:space="0" w:color="auto"/>
      </w:divBdr>
    </w:div>
    <w:div w:id="176895116">
      <w:bodyDiv w:val="1"/>
      <w:marLeft w:val="0"/>
      <w:marRight w:val="0"/>
      <w:marTop w:val="0"/>
      <w:marBottom w:val="0"/>
      <w:divBdr>
        <w:top w:val="none" w:sz="0" w:space="0" w:color="auto"/>
        <w:left w:val="none" w:sz="0" w:space="0" w:color="auto"/>
        <w:bottom w:val="none" w:sz="0" w:space="0" w:color="auto"/>
        <w:right w:val="none" w:sz="0" w:space="0" w:color="auto"/>
      </w:divBdr>
    </w:div>
    <w:div w:id="177889996">
      <w:bodyDiv w:val="1"/>
      <w:marLeft w:val="0"/>
      <w:marRight w:val="0"/>
      <w:marTop w:val="0"/>
      <w:marBottom w:val="0"/>
      <w:divBdr>
        <w:top w:val="none" w:sz="0" w:space="0" w:color="auto"/>
        <w:left w:val="none" w:sz="0" w:space="0" w:color="auto"/>
        <w:bottom w:val="none" w:sz="0" w:space="0" w:color="auto"/>
        <w:right w:val="none" w:sz="0" w:space="0" w:color="auto"/>
      </w:divBdr>
    </w:div>
    <w:div w:id="179635074">
      <w:bodyDiv w:val="1"/>
      <w:marLeft w:val="0"/>
      <w:marRight w:val="0"/>
      <w:marTop w:val="0"/>
      <w:marBottom w:val="0"/>
      <w:divBdr>
        <w:top w:val="none" w:sz="0" w:space="0" w:color="auto"/>
        <w:left w:val="none" w:sz="0" w:space="0" w:color="auto"/>
        <w:bottom w:val="none" w:sz="0" w:space="0" w:color="auto"/>
        <w:right w:val="none" w:sz="0" w:space="0" w:color="auto"/>
      </w:divBdr>
    </w:div>
    <w:div w:id="182792402">
      <w:bodyDiv w:val="1"/>
      <w:marLeft w:val="0"/>
      <w:marRight w:val="0"/>
      <w:marTop w:val="0"/>
      <w:marBottom w:val="0"/>
      <w:divBdr>
        <w:top w:val="none" w:sz="0" w:space="0" w:color="auto"/>
        <w:left w:val="none" w:sz="0" w:space="0" w:color="auto"/>
        <w:bottom w:val="none" w:sz="0" w:space="0" w:color="auto"/>
        <w:right w:val="none" w:sz="0" w:space="0" w:color="auto"/>
      </w:divBdr>
    </w:div>
    <w:div w:id="184027097">
      <w:bodyDiv w:val="1"/>
      <w:marLeft w:val="0"/>
      <w:marRight w:val="0"/>
      <w:marTop w:val="0"/>
      <w:marBottom w:val="0"/>
      <w:divBdr>
        <w:top w:val="none" w:sz="0" w:space="0" w:color="auto"/>
        <w:left w:val="none" w:sz="0" w:space="0" w:color="auto"/>
        <w:bottom w:val="none" w:sz="0" w:space="0" w:color="auto"/>
        <w:right w:val="none" w:sz="0" w:space="0" w:color="auto"/>
      </w:divBdr>
    </w:div>
    <w:div w:id="187452099">
      <w:bodyDiv w:val="1"/>
      <w:marLeft w:val="0"/>
      <w:marRight w:val="0"/>
      <w:marTop w:val="0"/>
      <w:marBottom w:val="0"/>
      <w:divBdr>
        <w:top w:val="none" w:sz="0" w:space="0" w:color="auto"/>
        <w:left w:val="none" w:sz="0" w:space="0" w:color="auto"/>
        <w:bottom w:val="none" w:sz="0" w:space="0" w:color="auto"/>
        <w:right w:val="none" w:sz="0" w:space="0" w:color="auto"/>
      </w:divBdr>
    </w:div>
    <w:div w:id="194542584">
      <w:bodyDiv w:val="1"/>
      <w:marLeft w:val="0"/>
      <w:marRight w:val="0"/>
      <w:marTop w:val="0"/>
      <w:marBottom w:val="0"/>
      <w:divBdr>
        <w:top w:val="none" w:sz="0" w:space="0" w:color="auto"/>
        <w:left w:val="none" w:sz="0" w:space="0" w:color="auto"/>
        <w:bottom w:val="none" w:sz="0" w:space="0" w:color="auto"/>
        <w:right w:val="none" w:sz="0" w:space="0" w:color="auto"/>
      </w:divBdr>
    </w:div>
    <w:div w:id="198513758">
      <w:bodyDiv w:val="1"/>
      <w:marLeft w:val="0"/>
      <w:marRight w:val="0"/>
      <w:marTop w:val="0"/>
      <w:marBottom w:val="0"/>
      <w:divBdr>
        <w:top w:val="none" w:sz="0" w:space="0" w:color="auto"/>
        <w:left w:val="none" w:sz="0" w:space="0" w:color="auto"/>
        <w:bottom w:val="none" w:sz="0" w:space="0" w:color="auto"/>
        <w:right w:val="none" w:sz="0" w:space="0" w:color="auto"/>
      </w:divBdr>
    </w:div>
    <w:div w:id="207188224">
      <w:bodyDiv w:val="1"/>
      <w:marLeft w:val="0"/>
      <w:marRight w:val="0"/>
      <w:marTop w:val="0"/>
      <w:marBottom w:val="0"/>
      <w:divBdr>
        <w:top w:val="none" w:sz="0" w:space="0" w:color="auto"/>
        <w:left w:val="none" w:sz="0" w:space="0" w:color="auto"/>
        <w:bottom w:val="none" w:sz="0" w:space="0" w:color="auto"/>
        <w:right w:val="none" w:sz="0" w:space="0" w:color="auto"/>
      </w:divBdr>
    </w:div>
    <w:div w:id="210769082">
      <w:bodyDiv w:val="1"/>
      <w:marLeft w:val="0"/>
      <w:marRight w:val="0"/>
      <w:marTop w:val="0"/>
      <w:marBottom w:val="0"/>
      <w:divBdr>
        <w:top w:val="none" w:sz="0" w:space="0" w:color="auto"/>
        <w:left w:val="none" w:sz="0" w:space="0" w:color="auto"/>
        <w:bottom w:val="none" w:sz="0" w:space="0" w:color="auto"/>
        <w:right w:val="none" w:sz="0" w:space="0" w:color="auto"/>
      </w:divBdr>
    </w:div>
    <w:div w:id="213858750">
      <w:bodyDiv w:val="1"/>
      <w:marLeft w:val="0"/>
      <w:marRight w:val="0"/>
      <w:marTop w:val="0"/>
      <w:marBottom w:val="0"/>
      <w:divBdr>
        <w:top w:val="none" w:sz="0" w:space="0" w:color="auto"/>
        <w:left w:val="none" w:sz="0" w:space="0" w:color="auto"/>
        <w:bottom w:val="none" w:sz="0" w:space="0" w:color="auto"/>
        <w:right w:val="none" w:sz="0" w:space="0" w:color="auto"/>
      </w:divBdr>
    </w:div>
    <w:div w:id="214396085">
      <w:bodyDiv w:val="1"/>
      <w:marLeft w:val="0"/>
      <w:marRight w:val="0"/>
      <w:marTop w:val="0"/>
      <w:marBottom w:val="0"/>
      <w:divBdr>
        <w:top w:val="none" w:sz="0" w:space="0" w:color="auto"/>
        <w:left w:val="none" w:sz="0" w:space="0" w:color="auto"/>
        <w:bottom w:val="none" w:sz="0" w:space="0" w:color="auto"/>
        <w:right w:val="none" w:sz="0" w:space="0" w:color="auto"/>
      </w:divBdr>
    </w:div>
    <w:div w:id="216018543">
      <w:bodyDiv w:val="1"/>
      <w:marLeft w:val="0"/>
      <w:marRight w:val="0"/>
      <w:marTop w:val="0"/>
      <w:marBottom w:val="0"/>
      <w:divBdr>
        <w:top w:val="none" w:sz="0" w:space="0" w:color="auto"/>
        <w:left w:val="none" w:sz="0" w:space="0" w:color="auto"/>
        <w:bottom w:val="none" w:sz="0" w:space="0" w:color="auto"/>
        <w:right w:val="none" w:sz="0" w:space="0" w:color="auto"/>
      </w:divBdr>
    </w:div>
    <w:div w:id="224030687">
      <w:bodyDiv w:val="1"/>
      <w:marLeft w:val="0"/>
      <w:marRight w:val="0"/>
      <w:marTop w:val="0"/>
      <w:marBottom w:val="0"/>
      <w:divBdr>
        <w:top w:val="none" w:sz="0" w:space="0" w:color="auto"/>
        <w:left w:val="none" w:sz="0" w:space="0" w:color="auto"/>
        <w:bottom w:val="none" w:sz="0" w:space="0" w:color="auto"/>
        <w:right w:val="none" w:sz="0" w:space="0" w:color="auto"/>
      </w:divBdr>
    </w:div>
    <w:div w:id="227035993">
      <w:bodyDiv w:val="1"/>
      <w:marLeft w:val="0"/>
      <w:marRight w:val="0"/>
      <w:marTop w:val="0"/>
      <w:marBottom w:val="0"/>
      <w:divBdr>
        <w:top w:val="none" w:sz="0" w:space="0" w:color="auto"/>
        <w:left w:val="none" w:sz="0" w:space="0" w:color="auto"/>
        <w:bottom w:val="none" w:sz="0" w:space="0" w:color="auto"/>
        <w:right w:val="none" w:sz="0" w:space="0" w:color="auto"/>
      </w:divBdr>
    </w:div>
    <w:div w:id="229967462">
      <w:bodyDiv w:val="1"/>
      <w:marLeft w:val="0"/>
      <w:marRight w:val="0"/>
      <w:marTop w:val="0"/>
      <w:marBottom w:val="0"/>
      <w:divBdr>
        <w:top w:val="none" w:sz="0" w:space="0" w:color="auto"/>
        <w:left w:val="none" w:sz="0" w:space="0" w:color="auto"/>
        <w:bottom w:val="none" w:sz="0" w:space="0" w:color="auto"/>
        <w:right w:val="none" w:sz="0" w:space="0" w:color="auto"/>
      </w:divBdr>
    </w:div>
    <w:div w:id="236012517">
      <w:bodyDiv w:val="1"/>
      <w:marLeft w:val="0"/>
      <w:marRight w:val="0"/>
      <w:marTop w:val="0"/>
      <w:marBottom w:val="0"/>
      <w:divBdr>
        <w:top w:val="none" w:sz="0" w:space="0" w:color="auto"/>
        <w:left w:val="none" w:sz="0" w:space="0" w:color="auto"/>
        <w:bottom w:val="none" w:sz="0" w:space="0" w:color="auto"/>
        <w:right w:val="none" w:sz="0" w:space="0" w:color="auto"/>
      </w:divBdr>
    </w:div>
    <w:div w:id="236549541">
      <w:bodyDiv w:val="1"/>
      <w:marLeft w:val="0"/>
      <w:marRight w:val="0"/>
      <w:marTop w:val="0"/>
      <w:marBottom w:val="0"/>
      <w:divBdr>
        <w:top w:val="none" w:sz="0" w:space="0" w:color="auto"/>
        <w:left w:val="none" w:sz="0" w:space="0" w:color="auto"/>
        <w:bottom w:val="none" w:sz="0" w:space="0" w:color="auto"/>
        <w:right w:val="none" w:sz="0" w:space="0" w:color="auto"/>
      </w:divBdr>
    </w:div>
    <w:div w:id="240867653">
      <w:bodyDiv w:val="1"/>
      <w:marLeft w:val="0"/>
      <w:marRight w:val="0"/>
      <w:marTop w:val="0"/>
      <w:marBottom w:val="0"/>
      <w:divBdr>
        <w:top w:val="none" w:sz="0" w:space="0" w:color="auto"/>
        <w:left w:val="none" w:sz="0" w:space="0" w:color="auto"/>
        <w:bottom w:val="none" w:sz="0" w:space="0" w:color="auto"/>
        <w:right w:val="none" w:sz="0" w:space="0" w:color="auto"/>
      </w:divBdr>
    </w:div>
    <w:div w:id="241768271">
      <w:bodyDiv w:val="1"/>
      <w:marLeft w:val="0"/>
      <w:marRight w:val="0"/>
      <w:marTop w:val="0"/>
      <w:marBottom w:val="0"/>
      <w:divBdr>
        <w:top w:val="none" w:sz="0" w:space="0" w:color="auto"/>
        <w:left w:val="none" w:sz="0" w:space="0" w:color="auto"/>
        <w:bottom w:val="none" w:sz="0" w:space="0" w:color="auto"/>
        <w:right w:val="none" w:sz="0" w:space="0" w:color="auto"/>
      </w:divBdr>
    </w:div>
    <w:div w:id="242882233">
      <w:bodyDiv w:val="1"/>
      <w:marLeft w:val="0"/>
      <w:marRight w:val="0"/>
      <w:marTop w:val="0"/>
      <w:marBottom w:val="0"/>
      <w:divBdr>
        <w:top w:val="none" w:sz="0" w:space="0" w:color="auto"/>
        <w:left w:val="none" w:sz="0" w:space="0" w:color="auto"/>
        <w:bottom w:val="none" w:sz="0" w:space="0" w:color="auto"/>
        <w:right w:val="none" w:sz="0" w:space="0" w:color="auto"/>
      </w:divBdr>
    </w:div>
    <w:div w:id="253712512">
      <w:bodyDiv w:val="1"/>
      <w:marLeft w:val="0"/>
      <w:marRight w:val="0"/>
      <w:marTop w:val="0"/>
      <w:marBottom w:val="0"/>
      <w:divBdr>
        <w:top w:val="none" w:sz="0" w:space="0" w:color="auto"/>
        <w:left w:val="none" w:sz="0" w:space="0" w:color="auto"/>
        <w:bottom w:val="none" w:sz="0" w:space="0" w:color="auto"/>
        <w:right w:val="none" w:sz="0" w:space="0" w:color="auto"/>
      </w:divBdr>
    </w:div>
    <w:div w:id="272714681">
      <w:bodyDiv w:val="1"/>
      <w:marLeft w:val="0"/>
      <w:marRight w:val="0"/>
      <w:marTop w:val="0"/>
      <w:marBottom w:val="0"/>
      <w:divBdr>
        <w:top w:val="none" w:sz="0" w:space="0" w:color="auto"/>
        <w:left w:val="none" w:sz="0" w:space="0" w:color="auto"/>
        <w:bottom w:val="none" w:sz="0" w:space="0" w:color="auto"/>
        <w:right w:val="none" w:sz="0" w:space="0" w:color="auto"/>
      </w:divBdr>
    </w:div>
    <w:div w:id="272829670">
      <w:bodyDiv w:val="1"/>
      <w:marLeft w:val="0"/>
      <w:marRight w:val="0"/>
      <w:marTop w:val="0"/>
      <w:marBottom w:val="0"/>
      <w:divBdr>
        <w:top w:val="none" w:sz="0" w:space="0" w:color="auto"/>
        <w:left w:val="none" w:sz="0" w:space="0" w:color="auto"/>
        <w:bottom w:val="none" w:sz="0" w:space="0" w:color="auto"/>
        <w:right w:val="none" w:sz="0" w:space="0" w:color="auto"/>
      </w:divBdr>
    </w:div>
    <w:div w:id="277875374">
      <w:bodyDiv w:val="1"/>
      <w:marLeft w:val="0"/>
      <w:marRight w:val="0"/>
      <w:marTop w:val="0"/>
      <w:marBottom w:val="0"/>
      <w:divBdr>
        <w:top w:val="none" w:sz="0" w:space="0" w:color="auto"/>
        <w:left w:val="none" w:sz="0" w:space="0" w:color="auto"/>
        <w:bottom w:val="none" w:sz="0" w:space="0" w:color="auto"/>
        <w:right w:val="none" w:sz="0" w:space="0" w:color="auto"/>
      </w:divBdr>
      <w:divsChild>
        <w:div w:id="1306617056">
          <w:marLeft w:val="0"/>
          <w:marRight w:val="0"/>
          <w:marTop w:val="0"/>
          <w:marBottom w:val="0"/>
          <w:divBdr>
            <w:top w:val="none" w:sz="0" w:space="0" w:color="auto"/>
            <w:left w:val="none" w:sz="0" w:space="0" w:color="auto"/>
            <w:bottom w:val="none" w:sz="0" w:space="0" w:color="auto"/>
            <w:right w:val="none" w:sz="0" w:space="0" w:color="auto"/>
          </w:divBdr>
        </w:div>
      </w:divsChild>
    </w:div>
    <w:div w:id="280261286">
      <w:bodyDiv w:val="1"/>
      <w:marLeft w:val="0"/>
      <w:marRight w:val="0"/>
      <w:marTop w:val="0"/>
      <w:marBottom w:val="0"/>
      <w:divBdr>
        <w:top w:val="none" w:sz="0" w:space="0" w:color="auto"/>
        <w:left w:val="none" w:sz="0" w:space="0" w:color="auto"/>
        <w:bottom w:val="none" w:sz="0" w:space="0" w:color="auto"/>
        <w:right w:val="none" w:sz="0" w:space="0" w:color="auto"/>
      </w:divBdr>
    </w:div>
    <w:div w:id="280959618">
      <w:bodyDiv w:val="1"/>
      <w:marLeft w:val="0"/>
      <w:marRight w:val="0"/>
      <w:marTop w:val="0"/>
      <w:marBottom w:val="0"/>
      <w:divBdr>
        <w:top w:val="none" w:sz="0" w:space="0" w:color="auto"/>
        <w:left w:val="none" w:sz="0" w:space="0" w:color="auto"/>
        <w:bottom w:val="none" w:sz="0" w:space="0" w:color="auto"/>
        <w:right w:val="none" w:sz="0" w:space="0" w:color="auto"/>
      </w:divBdr>
    </w:div>
    <w:div w:id="284893852">
      <w:bodyDiv w:val="1"/>
      <w:marLeft w:val="0"/>
      <w:marRight w:val="0"/>
      <w:marTop w:val="0"/>
      <w:marBottom w:val="0"/>
      <w:divBdr>
        <w:top w:val="none" w:sz="0" w:space="0" w:color="auto"/>
        <w:left w:val="none" w:sz="0" w:space="0" w:color="auto"/>
        <w:bottom w:val="none" w:sz="0" w:space="0" w:color="auto"/>
        <w:right w:val="none" w:sz="0" w:space="0" w:color="auto"/>
      </w:divBdr>
    </w:div>
    <w:div w:id="288711061">
      <w:bodyDiv w:val="1"/>
      <w:marLeft w:val="0"/>
      <w:marRight w:val="0"/>
      <w:marTop w:val="0"/>
      <w:marBottom w:val="0"/>
      <w:divBdr>
        <w:top w:val="none" w:sz="0" w:space="0" w:color="auto"/>
        <w:left w:val="none" w:sz="0" w:space="0" w:color="auto"/>
        <w:bottom w:val="none" w:sz="0" w:space="0" w:color="auto"/>
        <w:right w:val="none" w:sz="0" w:space="0" w:color="auto"/>
      </w:divBdr>
    </w:div>
    <w:div w:id="292827676">
      <w:bodyDiv w:val="1"/>
      <w:marLeft w:val="0"/>
      <w:marRight w:val="0"/>
      <w:marTop w:val="0"/>
      <w:marBottom w:val="0"/>
      <w:divBdr>
        <w:top w:val="none" w:sz="0" w:space="0" w:color="auto"/>
        <w:left w:val="none" w:sz="0" w:space="0" w:color="auto"/>
        <w:bottom w:val="none" w:sz="0" w:space="0" w:color="auto"/>
        <w:right w:val="none" w:sz="0" w:space="0" w:color="auto"/>
      </w:divBdr>
    </w:div>
    <w:div w:id="293407217">
      <w:bodyDiv w:val="1"/>
      <w:marLeft w:val="0"/>
      <w:marRight w:val="0"/>
      <w:marTop w:val="0"/>
      <w:marBottom w:val="0"/>
      <w:divBdr>
        <w:top w:val="none" w:sz="0" w:space="0" w:color="auto"/>
        <w:left w:val="none" w:sz="0" w:space="0" w:color="auto"/>
        <w:bottom w:val="none" w:sz="0" w:space="0" w:color="auto"/>
        <w:right w:val="none" w:sz="0" w:space="0" w:color="auto"/>
      </w:divBdr>
    </w:div>
    <w:div w:id="298264817">
      <w:bodyDiv w:val="1"/>
      <w:marLeft w:val="0"/>
      <w:marRight w:val="0"/>
      <w:marTop w:val="0"/>
      <w:marBottom w:val="0"/>
      <w:divBdr>
        <w:top w:val="none" w:sz="0" w:space="0" w:color="auto"/>
        <w:left w:val="none" w:sz="0" w:space="0" w:color="auto"/>
        <w:bottom w:val="none" w:sz="0" w:space="0" w:color="auto"/>
        <w:right w:val="none" w:sz="0" w:space="0" w:color="auto"/>
      </w:divBdr>
    </w:div>
    <w:div w:id="301615374">
      <w:bodyDiv w:val="1"/>
      <w:marLeft w:val="0"/>
      <w:marRight w:val="0"/>
      <w:marTop w:val="0"/>
      <w:marBottom w:val="0"/>
      <w:divBdr>
        <w:top w:val="none" w:sz="0" w:space="0" w:color="auto"/>
        <w:left w:val="none" w:sz="0" w:space="0" w:color="auto"/>
        <w:bottom w:val="none" w:sz="0" w:space="0" w:color="auto"/>
        <w:right w:val="none" w:sz="0" w:space="0" w:color="auto"/>
      </w:divBdr>
    </w:div>
    <w:div w:id="306401500">
      <w:bodyDiv w:val="1"/>
      <w:marLeft w:val="0"/>
      <w:marRight w:val="0"/>
      <w:marTop w:val="0"/>
      <w:marBottom w:val="0"/>
      <w:divBdr>
        <w:top w:val="none" w:sz="0" w:space="0" w:color="auto"/>
        <w:left w:val="none" w:sz="0" w:space="0" w:color="auto"/>
        <w:bottom w:val="none" w:sz="0" w:space="0" w:color="auto"/>
        <w:right w:val="none" w:sz="0" w:space="0" w:color="auto"/>
      </w:divBdr>
    </w:div>
    <w:div w:id="308553842">
      <w:bodyDiv w:val="1"/>
      <w:marLeft w:val="0"/>
      <w:marRight w:val="0"/>
      <w:marTop w:val="0"/>
      <w:marBottom w:val="0"/>
      <w:divBdr>
        <w:top w:val="none" w:sz="0" w:space="0" w:color="auto"/>
        <w:left w:val="none" w:sz="0" w:space="0" w:color="auto"/>
        <w:bottom w:val="none" w:sz="0" w:space="0" w:color="auto"/>
        <w:right w:val="none" w:sz="0" w:space="0" w:color="auto"/>
      </w:divBdr>
    </w:div>
    <w:div w:id="310646062">
      <w:bodyDiv w:val="1"/>
      <w:marLeft w:val="0"/>
      <w:marRight w:val="0"/>
      <w:marTop w:val="0"/>
      <w:marBottom w:val="0"/>
      <w:divBdr>
        <w:top w:val="none" w:sz="0" w:space="0" w:color="auto"/>
        <w:left w:val="none" w:sz="0" w:space="0" w:color="auto"/>
        <w:bottom w:val="none" w:sz="0" w:space="0" w:color="auto"/>
        <w:right w:val="none" w:sz="0" w:space="0" w:color="auto"/>
      </w:divBdr>
    </w:div>
    <w:div w:id="336003556">
      <w:bodyDiv w:val="1"/>
      <w:marLeft w:val="0"/>
      <w:marRight w:val="0"/>
      <w:marTop w:val="0"/>
      <w:marBottom w:val="0"/>
      <w:divBdr>
        <w:top w:val="none" w:sz="0" w:space="0" w:color="auto"/>
        <w:left w:val="none" w:sz="0" w:space="0" w:color="auto"/>
        <w:bottom w:val="none" w:sz="0" w:space="0" w:color="auto"/>
        <w:right w:val="none" w:sz="0" w:space="0" w:color="auto"/>
      </w:divBdr>
    </w:div>
    <w:div w:id="338316634">
      <w:bodyDiv w:val="1"/>
      <w:marLeft w:val="0"/>
      <w:marRight w:val="0"/>
      <w:marTop w:val="0"/>
      <w:marBottom w:val="0"/>
      <w:divBdr>
        <w:top w:val="none" w:sz="0" w:space="0" w:color="auto"/>
        <w:left w:val="none" w:sz="0" w:space="0" w:color="auto"/>
        <w:bottom w:val="none" w:sz="0" w:space="0" w:color="auto"/>
        <w:right w:val="none" w:sz="0" w:space="0" w:color="auto"/>
      </w:divBdr>
    </w:div>
    <w:div w:id="340856158">
      <w:bodyDiv w:val="1"/>
      <w:marLeft w:val="0"/>
      <w:marRight w:val="0"/>
      <w:marTop w:val="0"/>
      <w:marBottom w:val="0"/>
      <w:divBdr>
        <w:top w:val="none" w:sz="0" w:space="0" w:color="auto"/>
        <w:left w:val="none" w:sz="0" w:space="0" w:color="auto"/>
        <w:bottom w:val="none" w:sz="0" w:space="0" w:color="auto"/>
        <w:right w:val="none" w:sz="0" w:space="0" w:color="auto"/>
      </w:divBdr>
    </w:div>
    <w:div w:id="348482423">
      <w:bodyDiv w:val="1"/>
      <w:marLeft w:val="0"/>
      <w:marRight w:val="0"/>
      <w:marTop w:val="0"/>
      <w:marBottom w:val="0"/>
      <w:divBdr>
        <w:top w:val="none" w:sz="0" w:space="0" w:color="auto"/>
        <w:left w:val="none" w:sz="0" w:space="0" w:color="auto"/>
        <w:bottom w:val="none" w:sz="0" w:space="0" w:color="auto"/>
        <w:right w:val="none" w:sz="0" w:space="0" w:color="auto"/>
      </w:divBdr>
    </w:div>
    <w:div w:id="348680948">
      <w:bodyDiv w:val="1"/>
      <w:marLeft w:val="0"/>
      <w:marRight w:val="0"/>
      <w:marTop w:val="0"/>
      <w:marBottom w:val="0"/>
      <w:divBdr>
        <w:top w:val="none" w:sz="0" w:space="0" w:color="auto"/>
        <w:left w:val="none" w:sz="0" w:space="0" w:color="auto"/>
        <w:bottom w:val="none" w:sz="0" w:space="0" w:color="auto"/>
        <w:right w:val="none" w:sz="0" w:space="0" w:color="auto"/>
      </w:divBdr>
    </w:div>
    <w:div w:id="350382197">
      <w:bodyDiv w:val="1"/>
      <w:marLeft w:val="0"/>
      <w:marRight w:val="0"/>
      <w:marTop w:val="0"/>
      <w:marBottom w:val="0"/>
      <w:divBdr>
        <w:top w:val="none" w:sz="0" w:space="0" w:color="auto"/>
        <w:left w:val="none" w:sz="0" w:space="0" w:color="auto"/>
        <w:bottom w:val="none" w:sz="0" w:space="0" w:color="auto"/>
        <w:right w:val="none" w:sz="0" w:space="0" w:color="auto"/>
      </w:divBdr>
    </w:div>
    <w:div w:id="351036367">
      <w:bodyDiv w:val="1"/>
      <w:marLeft w:val="0"/>
      <w:marRight w:val="0"/>
      <w:marTop w:val="0"/>
      <w:marBottom w:val="0"/>
      <w:divBdr>
        <w:top w:val="none" w:sz="0" w:space="0" w:color="auto"/>
        <w:left w:val="none" w:sz="0" w:space="0" w:color="auto"/>
        <w:bottom w:val="none" w:sz="0" w:space="0" w:color="auto"/>
        <w:right w:val="none" w:sz="0" w:space="0" w:color="auto"/>
      </w:divBdr>
    </w:div>
    <w:div w:id="359749002">
      <w:bodyDiv w:val="1"/>
      <w:marLeft w:val="0"/>
      <w:marRight w:val="0"/>
      <w:marTop w:val="0"/>
      <w:marBottom w:val="0"/>
      <w:divBdr>
        <w:top w:val="none" w:sz="0" w:space="0" w:color="auto"/>
        <w:left w:val="none" w:sz="0" w:space="0" w:color="auto"/>
        <w:bottom w:val="none" w:sz="0" w:space="0" w:color="auto"/>
        <w:right w:val="none" w:sz="0" w:space="0" w:color="auto"/>
      </w:divBdr>
    </w:div>
    <w:div w:id="362170395">
      <w:bodyDiv w:val="1"/>
      <w:marLeft w:val="0"/>
      <w:marRight w:val="0"/>
      <w:marTop w:val="0"/>
      <w:marBottom w:val="0"/>
      <w:divBdr>
        <w:top w:val="none" w:sz="0" w:space="0" w:color="auto"/>
        <w:left w:val="none" w:sz="0" w:space="0" w:color="auto"/>
        <w:bottom w:val="none" w:sz="0" w:space="0" w:color="auto"/>
        <w:right w:val="none" w:sz="0" w:space="0" w:color="auto"/>
      </w:divBdr>
    </w:div>
    <w:div w:id="372077155">
      <w:bodyDiv w:val="1"/>
      <w:marLeft w:val="0"/>
      <w:marRight w:val="0"/>
      <w:marTop w:val="0"/>
      <w:marBottom w:val="0"/>
      <w:divBdr>
        <w:top w:val="none" w:sz="0" w:space="0" w:color="auto"/>
        <w:left w:val="none" w:sz="0" w:space="0" w:color="auto"/>
        <w:bottom w:val="none" w:sz="0" w:space="0" w:color="auto"/>
        <w:right w:val="none" w:sz="0" w:space="0" w:color="auto"/>
      </w:divBdr>
    </w:div>
    <w:div w:id="378864623">
      <w:bodyDiv w:val="1"/>
      <w:marLeft w:val="0"/>
      <w:marRight w:val="0"/>
      <w:marTop w:val="0"/>
      <w:marBottom w:val="0"/>
      <w:divBdr>
        <w:top w:val="none" w:sz="0" w:space="0" w:color="auto"/>
        <w:left w:val="none" w:sz="0" w:space="0" w:color="auto"/>
        <w:bottom w:val="none" w:sz="0" w:space="0" w:color="auto"/>
        <w:right w:val="none" w:sz="0" w:space="0" w:color="auto"/>
      </w:divBdr>
    </w:div>
    <w:div w:id="382759358">
      <w:bodyDiv w:val="1"/>
      <w:marLeft w:val="0"/>
      <w:marRight w:val="0"/>
      <w:marTop w:val="0"/>
      <w:marBottom w:val="0"/>
      <w:divBdr>
        <w:top w:val="none" w:sz="0" w:space="0" w:color="auto"/>
        <w:left w:val="none" w:sz="0" w:space="0" w:color="auto"/>
        <w:bottom w:val="none" w:sz="0" w:space="0" w:color="auto"/>
        <w:right w:val="none" w:sz="0" w:space="0" w:color="auto"/>
      </w:divBdr>
    </w:div>
    <w:div w:id="383676632">
      <w:bodyDiv w:val="1"/>
      <w:marLeft w:val="0"/>
      <w:marRight w:val="0"/>
      <w:marTop w:val="0"/>
      <w:marBottom w:val="0"/>
      <w:divBdr>
        <w:top w:val="none" w:sz="0" w:space="0" w:color="auto"/>
        <w:left w:val="none" w:sz="0" w:space="0" w:color="auto"/>
        <w:bottom w:val="none" w:sz="0" w:space="0" w:color="auto"/>
        <w:right w:val="none" w:sz="0" w:space="0" w:color="auto"/>
      </w:divBdr>
    </w:div>
    <w:div w:id="384567417">
      <w:bodyDiv w:val="1"/>
      <w:marLeft w:val="0"/>
      <w:marRight w:val="0"/>
      <w:marTop w:val="0"/>
      <w:marBottom w:val="0"/>
      <w:divBdr>
        <w:top w:val="none" w:sz="0" w:space="0" w:color="auto"/>
        <w:left w:val="none" w:sz="0" w:space="0" w:color="auto"/>
        <w:bottom w:val="none" w:sz="0" w:space="0" w:color="auto"/>
        <w:right w:val="none" w:sz="0" w:space="0" w:color="auto"/>
      </w:divBdr>
    </w:div>
    <w:div w:id="391195252">
      <w:bodyDiv w:val="1"/>
      <w:marLeft w:val="0"/>
      <w:marRight w:val="0"/>
      <w:marTop w:val="0"/>
      <w:marBottom w:val="0"/>
      <w:divBdr>
        <w:top w:val="none" w:sz="0" w:space="0" w:color="auto"/>
        <w:left w:val="none" w:sz="0" w:space="0" w:color="auto"/>
        <w:bottom w:val="none" w:sz="0" w:space="0" w:color="auto"/>
        <w:right w:val="none" w:sz="0" w:space="0" w:color="auto"/>
      </w:divBdr>
    </w:div>
    <w:div w:id="392049339">
      <w:bodyDiv w:val="1"/>
      <w:marLeft w:val="0"/>
      <w:marRight w:val="0"/>
      <w:marTop w:val="0"/>
      <w:marBottom w:val="0"/>
      <w:divBdr>
        <w:top w:val="none" w:sz="0" w:space="0" w:color="auto"/>
        <w:left w:val="none" w:sz="0" w:space="0" w:color="auto"/>
        <w:bottom w:val="none" w:sz="0" w:space="0" w:color="auto"/>
        <w:right w:val="none" w:sz="0" w:space="0" w:color="auto"/>
      </w:divBdr>
    </w:div>
    <w:div w:id="395860886">
      <w:bodyDiv w:val="1"/>
      <w:marLeft w:val="0"/>
      <w:marRight w:val="0"/>
      <w:marTop w:val="0"/>
      <w:marBottom w:val="0"/>
      <w:divBdr>
        <w:top w:val="none" w:sz="0" w:space="0" w:color="auto"/>
        <w:left w:val="none" w:sz="0" w:space="0" w:color="auto"/>
        <w:bottom w:val="none" w:sz="0" w:space="0" w:color="auto"/>
        <w:right w:val="none" w:sz="0" w:space="0" w:color="auto"/>
      </w:divBdr>
    </w:div>
    <w:div w:id="399445541">
      <w:bodyDiv w:val="1"/>
      <w:marLeft w:val="0"/>
      <w:marRight w:val="0"/>
      <w:marTop w:val="0"/>
      <w:marBottom w:val="0"/>
      <w:divBdr>
        <w:top w:val="none" w:sz="0" w:space="0" w:color="auto"/>
        <w:left w:val="none" w:sz="0" w:space="0" w:color="auto"/>
        <w:bottom w:val="none" w:sz="0" w:space="0" w:color="auto"/>
        <w:right w:val="none" w:sz="0" w:space="0" w:color="auto"/>
      </w:divBdr>
    </w:div>
    <w:div w:id="411202045">
      <w:bodyDiv w:val="1"/>
      <w:marLeft w:val="0"/>
      <w:marRight w:val="0"/>
      <w:marTop w:val="0"/>
      <w:marBottom w:val="0"/>
      <w:divBdr>
        <w:top w:val="none" w:sz="0" w:space="0" w:color="auto"/>
        <w:left w:val="none" w:sz="0" w:space="0" w:color="auto"/>
        <w:bottom w:val="none" w:sz="0" w:space="0" w:color="auto"/>
        <w:right w:val="none" w:sz="0" w:space="0" w:color="auto"/>
      </w:divBdr>
    </w:div>
    <w:div w:id="414783341">
      <w:bodyDiv w:val="1"/>
      <w:marLeft w:val="0"/>
      <w:marRight w:val="0"/>
      <w:marTop w:val="0"/>
      <w:marBottom w:val="0"/>
      <w:divBdr>
        <w:top w:val="none" w:sz="0" w:space="0" w:color="auto"/>
        <w:left w:val="none" w:sz="0" w:space="0" w:color="auto"/>
        <w:bottom w:val="none" w:sz="0" w:space="0" w:color="auto"/>
        <w:right w:val="none" w:sz="0" w:space="0" w:color="auto"/>
      </w:divBdr>
    </w:div>
    <w:div w:id="423652868">
      <w:bodyDiv w:val="1"/>
      <w:marLeft w:val="0"/>
      <w:marRight w:val="0"/>
      <w:marTop w:val="0"/>
      <w:marBottom w:val="0"/>
      <w:divBdr>
        <w:top w:val="none" w:sz="0" w:space="0" w:color="auto"/>
        <w:left w:val="none" w:sz="0" w:space="0" w:color="auto"/>
        <w:bottom w:val="none" w:sz="0" w:space="0" w:color="auto"/>
        <w:right w:val="none" w:sz="0" w:space="0" w:color="auto"/>
      </w:divBdr>
    </w:div>
    <w:div w:id="423696870">
      <w:bodyDiv w:val="1"/>
      <w:marLeft w:val="0"/>
      <w:marRight w:val="0"/>
      <w:marTop w:val="0"/>
      <w:marBottom w:val="0"/>
      <w:divBdr>
        <w:top w:val="none" w:sz="0" w:space="0" w:color="auto"/>
        <w:left w:val="none" w:sz="0" w:space="0" w:color="auto"/>
        <w:bottom w:val="none" w:sz="0" w:space="0" w:color="auto"/>
        <w:right w:val="none" w:sz="0" w:space="0" w:color="auto"/>
      </w:divBdr>
    </w:div>
    <w:div w:id="424620467">
      <w:bodyDiv w:val="1"/>
      <w:marLeft w:val="0"/>
      <w:marRight w:val="0"/>
      <w:marTop w:val="0"/>
      <w:marBottom w:val="0"/>
      <w:divBdr>
        <w:top w:val="none" w:sz="0" w:space="0" w:color="auto"/>
        <w:left w:val="none" w:sz="0" w:space="0" w:color="auto"/>
        <w:bottom w:val="none" w:sz="0" w:space="0" w:color="auto"/>
        <w:right w:val="none" w:sz="0" w:space="0" w:color="auto"/>
      </w:divBdr>
    </w:div>
    <w:div w:id="434525585">
      <w:bodyDiv w:val="1"/>
      <w:marLeft w:val="0"/>
      <w:marRight w:val="0"/>
      <w:marTop w:val="0"/>
      <w:marBottom w:val="0"/>
      <w:divBdr>
        <w:top w:val="none" w:sz="0" w:space="0" w:color="auto"/>
        <w:left w:val="none" w:sz="0" w:space="0" w:color="auto"/>
        <w:bottom w:val="none" w:sz="0" w:space="0" w:color="auto"/>
        <w:right w:val="none" w:sz="0" w:space="0" w:color="auto"/>
      </w:divBdr>
    </w:div>
    <w:div w:id="445781148">
      <w:bodyDiv w:val="1"/>
      <w:marLeft w:val="0"/>
      <w:marRight w:val="0"/>
      <w:marTop w:val="0"/>
      <w:marBottom w:val="0"/>
      <w:divBdr>
        <w:top w:val="none" w:sz="0" w:space="0" w:color="auto"/>
        <w:left w:val="none" w:sz="0" w:space="0" w:color="auto"/>
        <w:bottom w:val="none" w:sz="0" w:space="0" w:color="auto"/>
        <w:right w:val="none" w:sz="0" w:space="0" w:color="auto"/>
      </w:divBdr>
    </w:div>
    <w:div w:id="458913017">
      <w:bodyDiv w:val="1"/>
      <w:marLeft w:val="0"/>
      <w:marRight w:val="0"/>
      <w:marTop w:val="0"/>
      <w:marBottom w:val="0"/>
      <w:divBdr>
        <w:top w:val="none" w:sz="0" w:space="0" w:color="auto"/>
        <w:left w:val="none" w:sz="0" w:space="0" w:color="auto"/>
        <w:bottom w:val="none" w:sz="0" w:space="0" w:color="auto"/>
        <w:right w:val="none" w:sz="0" w:space="0" w:color="auto"/>
      </w:divBdr>
    </w:div>
    <w:div w:id="463616998">
      <w:bodyDiv w:val="1"/>
      <w:marLeft w:val="0"/>
      <w:marRight w:val="0"/>
      <w:marTop w:val="0"/>
      <w:marBottom w:val="0"/>
      <w:divBdr>
        <w:top w:val="none" w:sz="0" w:space="0" w:color="auto"/>
        <w:left w:val="none" w:sz="0" w:space="0" w:color="auto"/>
        <w:bottom w:val="none" w:sz="0" w:space="0" w:color="auto"/>
        <w:right w:val="none" w:sz="0" w:space="0" w:color="auto"/>
      </w:divBdr>
    </w:div>
    <w:div w:id="465506782">
      <w:bodyDiv w:val="1"/>
      <w:marLeft w:val="0"/>
      <w:marRight w:val="0"/>
      <w:marTop w:val="0"/>
      <w:marBottom w:val="0"/>
      <w:divBdr>
        <w:top w:val="none" w:sz="0" w:space="0" w:color="auto"/>
        <w:left w:val="none" w:sz="0" w:space="0" w:color="auto"/>
        <w:bottom w:val="none" w:sz="0" w:space="0" w:color="auto"/>
        <w:right w:val="none" w:sz="0" w:space="0" w:color="auto"/>
      </w:divBdr>
    </w:div>
    <w:div w:id="470247645">
      <w:bodyDiv w:val="1"/>
      <w:marLeft w:val="0"/>
      <w:marRight w:val="0"/>
      <w:marTop w:val="0"/>
      <w:marBottom w:val="0"/>
      <w:divBdr>
        <w:top w:val="none" w:sz="0" w:space="0" w:color="auto"/>
        <w:left w:val="none" w:sz="0" w:space="0" w:color="auto"/>
        <w:bottom w:val="none" w:sz="0" w:space="0" w:color="auto"/>
        <w:right w:val="none" w:sz="0" w:space="0" w:color="auto"/>
      </w:divBdr>
    </w:div>
    <w:div w:id="477233547">
      <w:bodyDiv w:val="1"/>
      <w:marLeft w:val="0"/>
      <w:marRight w:val="0"/>
      <w:marTop w:val="0"/>
      <w:marBottom w:val="0"/>
      <w:divBdr>
        <w:top w:val="none" w:sz="0" w:space="0" w:color="auto"/>
        <w:left w:val="none" w:sz="0" w:space="0" w:color="auto"/>
        <w:bottom w:val="none" w:sz="0" w:space="0" w:color="auto"/>
        <w:right w:val="none" w:sz="0" w:space="0" w:color="auto"/>
      </w:divBdr>
    </w:div>
    <w:div w:id="477845480">
      <w:bodyDiv w:val="1"/>
      <w:marLeft w:val="0"/>
      <w:marRight w:val="0"/>
      <w:marTop w:val="0"/>
      <w:marBottom w:val="0"/>
      <w:divBdr>
        <w:top w:val="none" w:sz="0" w:space="0" w:color="auto"/>
        <w:left w:val="none" w:sz="0" w:space="0" w:color="auto"/>
        <w:bottom w:val="none" w:sz="0" w:space="0" w:color="auto"/>
        <w:right w:val="none" w:sz="0" w:space="0" w:color="auto"/>
      </w:divBdr>
    </w:div>
    <w:div w:id="478157114">
      <w:bodyDiv w:val="1"/>
      <w:marLeft w:val="0"/>
      <w:marRight w:val="0"/>
      <w:marTop w:val="0"/>
      <w:marBottom w:val="0"/>
      <w:divBdr>
        <w:top w:val="none" w:sz="0" w:space="0" w:color="auto"/>
        <w:left w:val="none" w:sz="0" w:space="0" w:color="auto"/>
        <w:bottom w:val="none" w:sz="0" w:space="0" w:color="auto"/>
        <w:right w:val="none" w:sz="0" w:space="0" w:color="auto"/>
      </w:divBdr>
    </w:div>
    <w:div w:id="480772405">
      <w:bodyDiv w:val="1"/>
      <w:marLeft w:val="0"/>
      <w:marRight w:val="0"/>
      <w:marTop w:val="0"/>
      <w:marBottom w:val="0"/>
      <w:divBdr>
        <w:top w:val="none" w:sz="0" w:space="0" w:color="auto"/>
        <w:left w:val="none" w:sz="0" w:space="0" w:color="auto"/>
        <w:bottom w:val="none" w:sz="0" w:space="0" w:color="auto"/>
        <w:right w:val="none" w:sz="0" w:space="0" w:color="auto"/>
      </w:divBdr>
    </w:div>
    <w:div w:id="482821521">
      <w:bodyDiv w:val="1"/>
      <w:marLeft w:val="0"/>
      <w:marRight w:val="0"/>
      <w:marTop w:val="0"/>
      <w:marBottom w:val="0"/>
      <w:divBdr>
        <w:top w:val="none" w:sz="0" w:space="0" w:color="auto"/>
        <w:left w:val="none" w:sz="0" w:space="0" w:color="auto"/>
        <w:bottom w:val="none" w:sz="0" w:space="0" w:color="auto"/>
        <w:right w:val="none" w:sz="0" w:space="0" w:color="auto"/>
      </w:divBdr>
    </w:div>
    <w:div w:id="483088138">
      <w:bodyDiv w:val="1"/>
      <w:marLeft w:val="0"/>
      <w:marRight w:val="0"/>
      <w:marTop w:val="0"/>
      <w:marBottom w:val="0"/>
      <w:divBdr>
        <w:top w:val="none" w:sz="0" w:space="0" w:color="auto"/>
        <w:left w:val="none" w:sz="0" w:space="0" w:color="auto"/>
        <w:bottom w:val="none" w:sz="0" w:space="0" w:color="auto"/>
        <w:right w:val="none" w:sz="0" w:space="0" w:color="auto"/>
      </w:divBdr>
    </w:div>
    <w:div w:id="485047971">
      <w:bodyDiv w:val="1"/>
      <w:marLeft w:val="0"/>
      <w:marRight w:val="0"/>
      <w:marTop w:val="0"/>
      <w:marBottom w:val="0"/>
      <w:divBdr>
        <w:top w:val="none" w:sz="0" w:space="0" w:color="auto"/>
        <w:left w:val="none" w:sz="0" w:space="0" w:color="auto"/>
        <w:bottom w:val="none" w:sz="0" w:space="0" w:color="auto"/>
        <w:right w:val="none" w:sz="0" w:space="0" w:color="auto"/>
      </w:divBdr>
    </w:div>
    <w:div w:id="486172123">
      <w:bodyDiv w:val="1"/>
      <w:marLeft w:val="0"/>
      <w:marRight w:val="0"/>
      <w:marTop w:val="0"/>
      <w:marBottom w:val="0"/>
      <w:divBdr>
        <w:top w:val="none" w:sz="0" w:space="0" w:color="auto"/>
        <w:left w:val="none" w:sz="0" w:space="0" w:color="auto"/>
        <w:bottom w:val="none" w:sz="0" w:space="0" w:color="auto"/>
        <w:right w:val="none" w:sz="0" w:space="0" w:color="auto"/>
      </w:divBdr>
    </w:div>
    <w:div w:id="490293382">
      <w:bodyDiv w:val="1"/>
      <w:marLeft w:val="0"/>
      <w:marRight w:val="0"/>
      <w:marTop w:val="0"/>
      <w:marBottom w:val="0"/>
      <w:divBdr>
        <w:top w:val="none" w:sz="0" w:space="0" w:color="auto"/>
        <w:left w:val="none" w:sz="0" w:space="0" w:color="auto"/>
        <w:bottom w:val="none" w:sz="0" w:space="0" w:color="auto"/>
        <w:right w:val="none" w:sz="0" w:space="0" w:color="auto"/>
      </w:divBdr>
    </w:div>
    <w:div w:id="491486459">
      <w:bodyDiv w:val="1"/>
      <w:marLeft w:val="0"/>
      <w:marRight w:val="0"/>
      <w:marTop w:val="0"/>
      <w:marBottom w:val="0"/>
      <w:divBdr>
        <w:top w:val="none" w:sz="0" w:space="0" w:color="auto"/>
        <w:left w:val="none" w:sz="0" w:space="0" w:color="auto"/>
        <w:bottom w:val="none" w:sz="0" w:space="0" w:color="auto"/>
        <w:right w:val="none" w:sz="0" w:space="0" w:color="auto"/>
      </w:divBdr>
    </w:div>
    <w:div w:id="492601178">
      <w:bodyDiv w:val="1"/>
      <w:marLeft w:val="0"/>
      <w:marRight w:val="0"/>
      <w:marTop w:val="0"/>
      <w:marBottom w:val="0"/>
      <w:divBdr>
        <w:top w:val="none" w:sz="0" w:space="0" w:color="auto"/>
        <w:left w:val="none" w:sz="0" w:space="0" w:color="auto"/>
        <w:bottom w:val="none" w:sz="0" w:space="0" w:color="auto"/>
        <w:right w:val="none" w:sz="0" w:space="0" w:color="auto"/>
      </w:divBdr>
    </w:div>
    <w:div w:id="497186296">
      <w:bodyDiv w:val="1"/>
      <w:marLeft w:val="0"/>
      <w:marRight w:val="0"/>
      <w:marTop w:val="0"/>
      <w:marBottom w:val="0"/>
      <w:divBdr>
        <w:top w:val="none" w:sz="0" w:space="0" w:color="auto"/>
        <w:left w:val="none" w:sz="0" w:space="0" w:color="auto"/>
        <w:bottom w:val="none" w:sz="0" w:space="0" w:color="auto"/>
        <w:right w:val="none" w:sz="0" w:space="0" w:color="auto"/>
      </w:divBdr>
    </w:div>
    <w:div w:id="497379984">
      <w:bodyDiv w:val="1"/>
      <w:marLeft w:val="0"/>
      <w:marRight w:val="0"/>
      <w:marTop w:val="0"/>
      <w:marBottom w:val="0"/>
      <w:divBdr>
        <w:top w:val="none" w:sz="0" w:space="0" w:color="auto"/>
        <w:left w:val="none" w:sz="0" w:space="0" w:color="auto"/>
        <w:bottom w:val="none" w:sz="0" w:space="0" w:color="auto"/>
        <w:right w:val="none" w:sz="0" w:space="0" w:color="auto"/>
      </w:divBdr>
    </w:div>
    <w:div w:id="501554968">
      <w:bodyDiv w:val="1"/>
      <w:marLeft w:val="0"/>
      <w:marRight w:val="0"/>
      <w:marTop w:val="0"/>
      <w:marBottom w:val="0"/>
      <w:divBdr>
        <w:top w:val="none" w:sz="0" w:space="0" w:color="auto"/>
        <w:left w:val="none" w:sz="0" w:space="0" w:color="auto"/>
        <w:bottom w:val="none" w:sz="0" w:space="0" w:color="auto"/>
        <w:right w:val="none" w:sz="0" w:space="0" w:color="auto"/>
      </w:divBdr>
    </w:div>
    <w:div w:id="502935005">
      <w:bodyDiv w:val="1"/>
      <w:marLeft w:val="0"/>
      <w:marRight w:val="0"/>
      <w:marTop w:val="0"/>
      <w:marBottom w:val="0"/>
      <w:divBdr>
        <w:top w:val="none" w:sz="0" w:space="0" w:color="auto"/>
        <w:left w:val="none" w:sz="0" w:space="0" w:color="auto"/>
        <w:bottom w:val="none" w:sz="0" w:space="0" w:color="auto"/>
        <w:right w:val="none" w:sz="0" w:space="0" w:color="auto"/>
      </w:divBdr>
    </w:div>
    <w:div w:id="503320973">
      <w:bodyDiv w:val="1"/>
      <w:marLeft w:val="0"/>
      <w:marRight w:val="0"/>
      <w:marTop w:val="0"/>
      <w:marBottom w:val="0"/>
      <w:divBdr>
        <w:top w:val="none" w:sz="0" w:space="0" w:color="auto"/>
        <w:left w:val="none" w:sz="0" w:space="0" w:color="auto"/>
        <w:bottom w:val="none" w:sz="0" w:space="0" w:color="auto"/>
        <w:right w:val="none" w:sz="0" w:space="0" w:color="auto"/>
      </w:divBdr>
    </w:div>
    <w:div w:id="506947363">
      <w:bodyDiv w:val="1"/>
      <w:marLeft w:val="0"/>
      <w:marRight w:val="0"/>
      <w:marTop w:val="0"/>
      <w:marBottom w:val="0"/>
      <w:divBdr>
        <w:top w:val="none" w:sz="0" w:space="0" w:color="auto"/>
        <w:left w:val="none" w:sz="0" w:space="0" w:color="auto"/>
        <w:bottom w:val="none" w:sz="0" w:space="0" w:color="auto"/>
        <w:right w:val="none" w:sz="0" w:space="0" w:color="auto"/>
      </w:divBdr>
    </w:div>
    <w:div w:id="517041778">
      <w:bodyDiv w:val="1"/>
      <w:marLeft w:val="0"/>
      <w:marRight w:val="0"/>
      <w:marTop w:val="0"/>
      <w:marBottom w:val="0"/>
      <w:divBdr>
        <w:top w:val="none" w:sz="0" w:space="0" w:color="auto"/>
        <w:left w:val="none" w:sz="0" w:space="0" w:color="auto"/>
        <w:bottom w:val="none" w:sz="0" w:space="0" w:color="auto"/>
        <w:right w:val="none" w:sz="0" w:space="0" w:color="auto"/>
      </w:divBdr>
    </w:div>
    <w:div w:id="520094791">
      <w:bodyDiv w:val="1"/>
      <w:marLeft w:val="0"/>
      <w:marRight w:val="0"/>
      <w:marTop w:val="0"/>
      <w:marBottom w:val="0"/>
      <w:divBdr>
        <w:top w:val="none" w:sz="0" w:space="0" w:color="auto"/>
        <w:left w:val="none" w:sz="0" w:space="0" w:color="auto"/>
        <w:bottom w:val="none" w:sz="0" w:space="0" w:color="auto"/>
        <w:right w:val="none" w:sz="0" w:space="0" w:color="auto"/>
      </w:divBdr>
    </w:div>
    <w:div w:id="523709284">
      <w:bodyDiv w:val="1"/>
      <w:marLeft w:val="0"/>
      <w:marRight w:val="0"/>
      <w:marTop w:val="0"/>
      <w:marBottom w:val="0"/>
      <w:divBdr>
        <w:top w:val="none" w:sz="0" w:space="0" w:color="auto"/>
        <w:left w:val="none" w:sz="0" w:space="0" w:color="auto"/>
        <w:bottom w:val="none" w:sz="0" w:space="0" w:color="auto"/>
        <w:right w:val="none" w:sz="0" w:space="0" w:color="auto"/>
      </w:divBdr>
    </w:div>
    <w:div w:id="523835296">
      <w:bodyDiv w:val="1"/>
      <w:marLeft w:val="0"/>
      <w:marRight w:val="0"/>
      <w:marTop w:val="0"/>
      <w:marBottom w:val="0"/>
      <w:divBdr>
        <w:top w:val="none" w:sz="0" w:space="0" w:color="auto"/>
        <w:left w:val="none" w:sz="0" w:space="0" w:color="auto"/>
        <w:bottom w:val="none" w:sz="0" w:space="0" w:color="auto"/>
        <w:right w:val="none" w:sz="0" w:space="0" w:color="auto"/>
      </w:divBdr>
    </w:div>
    <w:div w:id="528569054">
      <w:bodyDiv w:val="1"/>
      <w:marLeft w:val="0"/>
      <w:marRight w:val="0"/>
      <w:marTop w:val="0"/>
      <w:marBottom w:val="0"/>
      <w:divBdr>
        <w:top w:val="none" w:sz="0" w:space="0" w:color="auto"/>
        <w:left w:val="none" w:sz="0" w:space="0" w:color="auto"/>
        <w:bottom w:val="none" w:sz="0" w:space="0" w:color="auto"/>
        <w:right w:val="none" w:sz="0" w:space="0" w:color="auto"/>
      </w:divBdr>
    </w:div>
    <w:div w:id="539712651">
      <w:bodyDiv w:val="1"/>
      <w:marLeft w:val="0"/>
      <w:marRight w:val="0"/>
      <w:marTop w:val="0"/>
      <w:marBottom w:val="0"/>
      <w:divBdr>
        <w:top w:val="none" w:sz="0" w:space="0" w:color="auto"/>
        <w:left w:val="none" w:sz="0" w:space="0" w:color="auto"/>
        <w:bottom w:val="none" w:sz="0" w:space="0" w:color="auto"/>
        <w:right w:val="none" w:sz="0" w:space="0" w:color="auto"/>
      </w:divBdr>
    </w:div>
    <w:div w:id="546112700">
      <w:bodyDiv w:val="1"/>
      <w:marLeft w:val="0"/>
      <w:marRight w:val="0"/>
      <w:marTop w:val="0"/>
      <w:marBottom w:val="0"/>
      <w:divBdr>
        <w:top w:val="none" w:sz="0" w:space="0" w:color="auto"/>
        <w:left w:val="none" w:sz="0" w:space="0" w:color="auto"/>
        <w:bottom w:val="none" w:sz="0" w:space="0" w:color="auto"/>
        <w:right w:val="none" w:sz="0" w:space="0" w:color="auto"/>
      </w:divBdr>
    </w:div>
    <w:div w:id="550654397">
      <w:bodyDiv w:val="1"/>
      <w:marLeft w:val="0"/>
      <w:marRight w:val="0"/>
      <w:marTop w:val="0"/>
      <w:marBottom w:val="0"/>
      <w:divBdr>
        <w:top w:val="none" w:sz="0" w:space="0" w:color="auto"/>
        <w:left w:val="none" w:sz="0" w:space="0" w:color="auto"/>
        <w:bottom w:val="none" w:sz="0" w:space="0" w:color="auto"/>
        <w:right w:val="none" w:sz="0" w:space="0" w:color="auto"/>
      </w:divBdr>
    </w:div>
    <w:div w:id="555943148">
      <w:bodyDiv w:val="1"/>
      <w:marLeft w:val="0"/>
      <w:marRight w:val="0"/>
      <w:marTop w:val="0"/>
      <w:marBottom w:val="0"/>
      <w:divBdr>
        <w:top w:val="none" w:sz="0" w:space="0" w:color="auto"/>
        <w:left w:val="none" w:sz="0" w:space="0" w:color="auto"/>
        <w:bottom w:val="none" w:sz="0" w:space="0" w:color="auto"/>
        <w:right w:val="none" w:sz="0" w:space="0" w:color="auto"/>
      </w:divBdr>
    </w:div>
    <w:div w:id="556748618">
      <w:bodyDiv w:val="1"/>
      <w:marLeft w:val="0"/>
      <w:marRight w:val="0"/>
      <w:marTop w:val="0"/>
      <w:marBottom w:val="0"/>
      <w:divBdr>
        <w:top w:val="none" w:sz="0" w:space="0" w:color="auto"/>
        <w:left w:val="none" w:sz="0" w:space="0" w:color="auto"/>
        <w:bottom w:val="none" w:sz="0" w:space="0" w:color="auto"/>
        <w:right w:val="none" w:sz="0" w:space="0" w:color="auto"/>
      </w:divBdr>
    </w:div>
    <w:div w:id="557665641">
      <w:bodyDiv w:val="1"/>
      <w:marLeft w:val="0"/>
      <w:marRight w:val="0"/>
      <w:marTop w:val="0"/>
      <w:marBottom w:val="0"/>
      <w:divBdr>
        <w:top w:val="none" w:sz="0" w:space="0" w:color="auto"/>
        <w:left w:val="none" w:sz="0" w:space="0" w:color="auto"/>
        <w:bottom w:val="none" w:sz="0" w:space="0" w:color="auto"/>
        <w:right w:val="none" w:sz="0" w:space="0" w:color="auto"/>
      </w:divBdr>
    </w:div>
    <w:div w:id="562448461">
      <w:bodyDiv w:val="1"/>
      <w:marLeft w:val="0"/>
      <w:marRight w:val="0"/>
      <w:marTop w:val="0"/>
      <w:marBottom w:val="0"/>
      <w:divBdr>
        <w:top w:val="none" w:sz="0" w:space="0" w:color="auto"/>
        <w:left w:val="none" w:sz="0" w:space="0" w:color="auto"/>
        <w:bottom w:val="none" w:sz="0" w:space="0" w:color="auto"/>
        <w:right w:val="none" w:sz="0" w:space="0" w:color="auto"/>
      </w:divBdr>
    </w:div>
    <w:div w:id="571623016">
      <w:bodyDiv w:val="1"/>
      <w:marLeft w:val="0"/>
      <w:marRight w:val="0"/>
      <w:marTop w:val="0"/>
      <w:marBottom w:val="0"/>
      <w:divBdr>
        <w:top w:val="none" w:sz="0" w:space="0" w:color="auto"/>
        <w:left w:val="none" w:sz="0" w:space="0" w:color="auto"/>
        <w:bottom w:val="none" w:sz="0" w:space="0" w:color="auto"/>
        <w:right w:val="none" w:sz="0" w:space="0" w:color="auto"/>
      </w:divBdr>
    </w:div>
    <w:div w:id="578247654">
      <w:bodyDiv w:val="1"/>
      <w:marLeft w:val="0"/>
      <w:marRight w:val="0"/>
      <w:marTop w:val="0"/>
      <w:marBottom w:val="0"/>
      <w:divBdr>
        <w:top w:val="none" w:sz="0" w:space="0" w:color="auto"/>
        <w:left w:val="none" w:sz="0" w:space="0" w:color="auto"/>
        <w:bottom w:val="none" w:sz="0" w:space="0" w:color="auto"/>
        <w:right w:val="none" w:sz="0" w:space="0" w:color="auto"/>
      </w:divBdr>
    </w:div>
    <w:div w:id="580605843">
      <w:bodyDiv w:val="1"/>
      <w:marLeft w:val="0"/>
      <w:marRight w:val="0"/>
      <w:marTop w:val="0"/>
      <w:marBottom w:val="0"/>
      <w:divBdr>
        <w:top w:val="none" w:sz="0" w:space="0" w:color="auto"/>
        <w:left w:val="none" w:sz="0" w:space="0" w:color="auto"/>
        <w:bottom w:val="none" w:sz="0" w:space="0" w:color="auto"/>
        <w:right w:val="none" w:sz="0" w:space="0" w:color="auto"/>
      </w:divBdr>
    </w:div>
    <w:div w:id="592203707">
      <w:bodyDiv w:val="1"/>
      <w:marLeft w:val="0"/>
      <w:marRight w:val="0"/>
      <w:marTop w:val="0"/>
      <w:marBottom w:val="0"/>
      <w:divBdr>
        <w:top w:val="none" w:sz="0" w:space="0" w:color="auto"/>
        <w:left w:val="none" w:sz="0" w:space="0" w:color="auto"/>
        <w:bottom w:val="none" w:sz="0" w:space="0" w:color="auto"/>
        <w:right w:val="none" w:sz="0" w:space="0" w:color="auto"/>
      </w:divBdr>
    </w:div>
    <w:div w:id="599801930">
      <w:bodyDiv w:val="1"/>
      <w:marLeft w:val="0"/>
      <w:marRight w:val="0"/>
      <w:marTop w:val="0"/>
      <w:marBottom w:val="0"/>
      <w:divBdr>
        <w:top w:val="none" w:sz="0" w:space="0" w:color="auto"/>
        <w:left w:val="none" w:sz="0" w:space="0" w:color="auto"/>
        <w:bottom w:val="none" w:sz="0" w:space="0" w:color="auto"/>
        <w:right w:val="none" w:sz="0" w:space="0" w:color="auto"/>
      </w:divBdr>
      <w:divsChild>
        <w:div w:id="750808069">
          <w:marLeft w:val="0"/>
          <w:marRight w:val="0"/>
          <w:marTop w:val="0"/>
          <w:marBottom w:val="0"/>
          <w:divBdr>
            <w:top w:val="none" w:sz="0" w:space="0" w:color="auto"/>
            <w:left w:val="none" w:sz="0" w:space="0" w:color="auto"/>
            <w:bottom w:val="none" w:sz="0" w:space="0" w:color="auto"/>
            <w:right w:val="none" w:sz="0" w:space="0" w:color="auto"/>
          </w:divBdr>
          <w:divsChild>
            <w:div w:id="80880473">
              <w:marLeft w:val="0"/>
              <w:marRight w:val="0"/>
              <w:marTop w:val="0"/>
              <w:marBottom w:val="0"/>
              <w:divBdr>
                <w:top w:val="none" w:sz="0" w:space="0" w:color="auto"/>
                <w:left w:val="none" w:sz="0" w:space="0" w:color="auto"/>
                <w:bottom w:val="none" w:sz="0" w:space="0" w:color="auto"/>
                <w:right w:val="none" w:sz="0" w:space="0" w:color="auto"/>
              </w:divBdr>
            </w:div>
            <w:div w:id="380372886">
              <w:marLeft w:val="0"/>
              <w:marRight w:val="0"/>
              <w:marTop w:val="0"/>
              <w:marBottom w:val="0"/>
              <w:divBdr>
                <w:top w:val="none" w:sz="0" w:space="0" w:color="auto"/>
                <w:left w:val="none" w:sz="0" w:space="0" w:color="auto"/>
                <w:bottom w:val="none" w:sz="0" w:space="0" w:color="auto"/>
                <w:right w:val="none" w:sz="0" w:space="0" w:color="auto"/>
              </w:divBdr>
              <w:divsChild>
                <w:div w:id="251166719">
                  <w:marLeft w:val="0"/>
                  <w:marRight w:val="0"/>
                  <w:marTop w:val="0"/>
                  <w:marBottom w:val="0"/>
                  <w:divBdr>
                    <w:top w:val="none" w:sz="0" w:space="0" w:color="auto"/>
                    <w:left w:val="none" w:sz="0" w:space="0" w:color="auto"/>
                    <w:bottom w:val="none" w:sz="0" w:space="0" w:color="auto"/>
                    <w:right w:val="none" w:sz="0" w:space="0" w:color="auto"/>
                  </w:divBdr>
                </w:div>
              </w:divsChild>
            </w:div>
            <w:div w:id="59162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6878">
      <w:bodyDiv w:val="1"/>
      <w:marLeft w:val="0"/>
      <w:marRight w:val="0"/>
      <w:marTop w:val="0"/>
      <w:marBottom w:val="0"/>
      <w:divBdr>
        <w:top w:val="none" w:sz="0" w:space="0" w:color="auto"/>
        <w:left w:val="none" w:sz="0" w:space="0" w:color="auto"/>
        <w:bottom w:val="none" w:sz="0" w:space="0" w:color="auto"/>
        <w:right w:val="none" w:sz="0" w:space="0" w:color="auto"/>
      </w:divBdr>
    </w:div>
    <w:div w:id="610161826">
      <w:bodyDiv w:val="1"/>
      <w:marLeft w:val="0"/>
      <w:marRight w:val="0"/>
      <w:marTop w:val="0"/>
      <w:marBottom w:val="0"/>
      <w:divBdr>
        <w:top w:val="none" w:sz="0" w:space="0" w:color="auto"/>
        <w:left w:val="none" w:sz="0" w:space="0" w:color="auto"/>
        <w:bottom w:val="none" w:sz="0" w:space="0" w:color="auto"/>
        <w:right w:val="none" w:sz="0" w:space="0" w:color="auto"/>
      </w:divBdr>
    </w:div>
    <w:div w:id="611084613">
      <w:bodyDiv w:val="1"/>
      <w:marLeft w:val="0"/>
      <w:marRight w:val="0"/>
      <w:marTop w:val="0"/>
      <w:marBottom w:val="0"/>
      <w:divBdr>
        <w:top w:val="none" w:sz="0" w:space="0" w:color="auto"/>
        <w:left w:val="none" w:sz="0" w:space="0" w:color="auto"/>
        <w:bottom w:val="none" w:sz="0" w:space="0" w:color="auto"/>
        <w:right w:val="none" w:sz="0" w:space="0" w:color="auto"/>
      </w:divBdr>
    </w:div>
    <w:div w:id="628822923">
      <w:bodyDiv w:val="1"/>
      <w:marLeft w:val="0"/>
      <w:marRight w:val="0"/>
      <w:marTop w:val="0"/>
      <w:marBottom w:val="0"/>
      <w:divBdr>
        <w:top w:val="none" w:sz="0" w:space="0" w:color="auto"/>
        <w:left w:val="none" w:sz="0" w:space="0" w:color="auto"/>
        <w:bottom w:val="none" w:sz="0" w:space="0" w:color="auto"/>
        <w:right w:val="none" w:sz="0" w:space="0" w:color="auto"/>
      </w:divBdr>
    </w:div>
    <w:div w:id="629751828">
      <w:bodyDiv w:val="1"/>
      <w:marLeft w:val="0"/>
      <w:marRight w:val="0"/>
      <w:marTop w:val="0"/>
      <w:marBottom w:val="0"/>
      <w:divBdr>
        <w:top w:val="none" w:sz="0" w:space="0" w:color="auto"/>
        <w:left w:val="none" w:sz="0" w:space="0" w:color="auto"/>
        <w:bottom w:val="none" w:sz="0" w:space="0" w:color="auto"/>
        <w:right w:val="none" w:sz="0" w:space="0" w:color="auto"/>
      </w:divBdr>
    </w:div>
    <w:div w:id="641076964">
      <w:bodyDiv w:val="1"/>
      <w:marLeft w:val="0"/>
      <w:marRight w:val="0"/>
      <w:marTop w:val="0"/>
      <w:marBottom w:val="0"/>
      <w:divBdr>
        <w:top w:val="none" w:sz="0" w:space="0" w:color="auto"/>
        <w:left w:val="none" w:sz="0" w:space="0" w:color="auto"/>
        <w:bottom w:val="none" w:sz="0" w:space="0" w:color="auto"/>
        <w:right w:val="none" w:sz="0" w:space="0" w:color="auto"/>
      </w:divBdr>
    </w:div>
    <w:div w:id="641272444">
      <w:bodyDiv w:val="1"/>
      <w:marLeft w:val="0"/>
      <w:marRight w:val="0"/>
      <w:marTop w:val="0"/>
      <w:marBottom w:val="0"/>
      <w:divBdr>
        <w:top w:val="none" w:sz="0" w:space="0" w:color="auto"/>
        <w:left w:val="none" w:sz="0" w:space="0" w:color="auto"/>
        <w:bottom w:val="none" w:sz="0" w:space="0" w:color="auto"/>
        <w:right w:val="none" w:sz="0" w:space="0" w:color="auto"/>
      </w:divBdr>
    </w:div>
    <w:div w:id="652753552">
      <w:bodyDiv w:val="1"/>
      <w:marLeft w:val="0"/>
      <w:marRight w:val="0"/>
      <w:marTop w:val="0"/>
      <w:marBottom w:val="0"/>
      <w:divBdr>
        <w:top w:val="none" w:sz="0" w:space="0" w:color="auto"/>
        <w:left w:val="none" w:sz="0" w:space="0" w:color="auto"/>
        <w:bottom w:val="none" w:sz="0" w:space="0" w:color="auto"/>
        <w:right w:val="none" w:sz="0" w:space="0" w:color="auto"/>
      </w:divBdr>
    </w:div>
    <w:div w:id="653994701">
      <w:bodyDiv w:val="1"/>
      <w:marLeft w:val="0"/>
      <w:marRight w:val="0"/>
      <w:marTop w:val="0"/>
      <w:marBottom w:val="0"/>
      <w:divBdr>
        <w:top w:val="none" w:sz="0" w:space="0" w:color="auto"/>
        <w:left w:val="none" w:sz="0" w:space="0" w:color="auto"/>
        <w:bottom w:val="none" w:sz="0" w:space="0" w:color="auto"/>
        <w:right w:val="none" w:sz="0" w:space="0" w:color="auto"/>
      </w:divBdr>
    </w:div>
    <w:div w:id="654264661">
      <w:bodyDiv w:val="1"/>
      <w:marLeft w:val="0"/>
      <w:marRight w:val="0"/>
      <w:marTop w:val="0"/>
      <w:marBottom w:val="0"/>
      <w:divBdr>
        <w:top w:val="none" w:sz="0" w:space="0" w:color="auto"/>
        <w:left w:val="none" w:sz="0" w:space="0" w:color="auto"/>
        <w:bottom w:val="none" w:sz="0" w:space="0" w:color="auto"/>
        <w:right w:val="none" w:sz="0" w:space="0" w:color="auto"/>
      </w:divBdr>
    </w:div>
    <w:div w:id="659692875">
      <w:bodyDiv w:val="1"/>
      <w:marLeft w:val="0"/>
      <w:marRight w:val="0"/>
      <w:marTop w:val="0"/>
      <w:marBottom w:val="0"/>
      <w:divBdr>
        <w:top w:val="none" w:sz="0" w:space="0" w:color="auto"/>
        <w:left w:val="none" w:sz="0" w:space="0" w:color="auto"/>
        <w:bottom w:val="none" w:sz="0" w:space="0" w:color="auto"/>
        <w:right w:val="none" w:sz="0" w:space="0" w:color="auto"/>
      </w:divBdr>
    </w:div>
    <w:div w:id="661156226">
      <w:bodyDiv w:val="1"/>
      <w:marLeft w:val="0"/>
      <w:marRight w:val="0"/>
      <w:marTop w:val="0"/>
      <w:marBottom w:val="0"/>
      <w:divBdr>
        <w:top w:val="none" w:sz="0" w:space="0" w:color="auto"/>
        <w:left w:val="none" w:sz="0" w:space="0" w:color="auto"/>
        <w:bottom w:val="none" w:sz="0" w:space="0" w:color="auto"/>
        <w:right w:val="none" w:sz="0" w:space="0" w:color="auto"/>
      </w:divBdr>
    </w:div>
    <w:div w:id="667170307">
      <w:bodyDiv w:val="1"/>
      <w:marLeft w:val="0"/>
      <w:marRight w:val="0"/>
      <w:marTop w:val="0"/>
      <w:marBottom w:val="0"/>
      <w:divBdr>
        <w:top w:val="none" w:sz="0" w:space="0" w:color="auto"/>
        <w:left w:val="none" w:sz="0" w:space="0" w:color="auto"/>
        <w:bottom w:val="none" w:sz="0" w:space="0" w:color="auto"/>
        <w:right w:val="none" w:sz="0" w:space="0" w:color="auto"/>
      </w:divBdr>
    </w:div>
    <w:div w:id="668555984">
      <w:bodyDiv w:val="1"/>
      <w:marLeft w:val="0"/>
      <w:marRight w:val="0"/>
      <w:marTop w:val="0"/>
      <w:marBottom w:val="0"/>
      <w:divBdr>
        <w:top w:val="none" w:sz="0" w:space="0" w:color="auto"/>
        <w:left w:val="none" w:sz="0" w:space="0" w:color="auto"/>
        <w:bottom w:val="none" w:sz="0" w:space="0" w:color="auto"/>
        <w:right w:val="none" w:sz="0" w:space="0" w:color="auto"/>
      </w:divBdr>
    </w:div>
    <w:div w:id="673994453">
      <w:bodyDiv w:val="1"/>
      <w:marLeft w:val="0"/>
      <w:marRight w:val="0"/>
      <w:marTop w:val="0"/>
      <w:marBottom w:val="0"/>
      <w:divBdr>
        <w:top w:val="none" w:sz="0" w:space="0" w:color="auto"/>
        <w:left w:val="none" w:sz="0" w:space="0" w:color="auto"/>
        <w:bottom w:val="none" w:sz="0" w:space="0" w:color="auto"/>
        <w:right w:val="none" w:sz="0" w:space="0" w:color="auto"/>
      </w:divBdr>
    </w:div>
    <w:div w:id="675571892">
      <w:bodyDiv w:val="1"/>
      <w:marLeft w:val="0"/>
      <w:marRight w:val="0"/>
      <w:marTop w:val="0"/>
      <w:marBottom w:val="0"/>
      <w:divBdr>
        <w:top w:val="none" w:sz="0" w:space="0" w:color="auto"/>
        <w:left w:val="none" w:sz="0" w:space="0" w:color="auto"/>
        <w:bottom w:val="none" w:sz="0" w:space="0" w:color="auto"/>
        <w:right w:val="none" w:sz="0" w:space="0" w:color="auto"/>
      </w:divBdr>
    </w:div>
    <w:div w:id="676033051">
      <w:bodyDiv w:val="1"/>
      <w:marLeft w:val="0"/>
      <w:marRight w:val="0"/>
      <w:marTop w:val="0"/>
      <w:marBottom w:val="0"/>
      <w:divBdr>
        <w:top w:val="none" w:sz="0" w:space="0" w:color="auto"/>
        <w:left w:val="none" w:sz="0" w:space="0" w:color="auto"/>
        <w:bottom w:val="none" w:sz="0" w:space="0" w:color="auto"/>
        <w:right w:val="none" w:sz="0" w:space="0" w:color="auto"/>
      </w:divBdr>
    </w:div>
    <w:div w:id="677540475">
      <w:bodyDiv w:val="1"/>
      <w:marLeft w:val="0"/>
      <w:marRight w:val="0"/>
      <w:marTop w:val="0"/>
      <w:marBottom w:val="0"/>
      <w:divBdr>
        <w:top w:val="none" w:sz="0" w:space="0" w:color="auto"/>
        <w:left w:val="none" w:sz="0" w:space="0" w:color="auto"/>
        <w:bottom w:val="none" w:sz="0" w:space="0" w:color="auto"/>
        <w:right w:val="none" w:sz="0" w:space="0" w:color="auto"/>
      </w:divBdr>
    </w:div>
    <w:div w:id="679815528">
      <w:bodyDiv w:val="1"/>
      <w:marLeft w:val="0"/>
      <w:marRight w:val="0"/>
      <w:marTop w:val="0"/>
      <w:marBottom w:val="0"/>
      <w:divBdr>
        <w:top w:val="none" w:sz="0" w:space="0" w:color="auto"/>
        <w:left w:val="none" w:sz="0" w:space="0" w:color="auto"/>
        <w:bottom w:val="none" w:sz="0" w:space="0" w:color="auto"/>
        <w:right w:val="none" w:sz="0" w:space="0" w:color="auto"/>
      </w:divBdr>
    </w:div>
    <w:div w:id="686251598">
      <w:bodyDiv w:val="1"/>
      <w:marLeft w:val="0"/>
      <w:marRight w:val="0"/>
      <w:marTop w:val="0"/>
      <w:marBottom w:val="0"/>
      <w:divBdr>
        <w:top w:val="none" w:sz="0" w:space="0" w:color="auto"/>
        <w:left w:val="none" w:sz="0" w:space="0" w:color="auto"/>
        <w:bottom w:val="none" w:sz="0" w:space="0" w:color="auto"/>
        <w:right w:val="none" w:sz="0" w:space="0" w:color="auto"/>
      </w:divBdr>
    </w:div>
    <w:div w:id="689260220">
      <w:bodyDiv w:val="1"/>
      <w:marLeft w:val="0"/>
      <w:marRight w:val="0"/>
      <w:marTop w:val="0"/>
      <w:marBottom w:val="0"/>
      <w:divBdr>
        <w:top w:val="none" w:sz="0" w:space="0" w:color="auto"/>
        <w:left w:val="none" w:sz="0" w:space="0" w:color="auto"/>
        <w:bottom w:val="none" w:sz="0" w:space="0" w:color="auto"/>
        <w:right w:val="none" w:sz="0" w:space="0" w:color="auto"/>
      </w:divBdr>
    </w:div>
    <w:div w:id="697782542">
      <w:bodyDiv w:val="1"/>
      <w:marLeft w:val="0"/>
      <w:marRight w:val="0"/>
      <w:marTop w:val="0"/>
      <w:marBottom w:val="0"/>
      <w:divBdr>
        <w:top w:val="none" w:sz="0" w:space="0" w:color="auto"/>
        <w:left w:val="none" w:sz="0" w:space="0" w:color="auto"/>
        <w:bottom w:val="none" w:sz="0" w:space="0" w:color="auto"/>
        <w:right w:val="none" w:sz="0" w:space="0" w:color="auto"/>
      </w:divBdr>
    </w:div>
    <w:div w:id="703871871">
      <w:bodyDiv w:val="1"/>
      <w:marLeft w:val="0"/>
      <w:marRight w:val="0"/>
      <w:marTop w:val="0"/>
      <w:marBottom w:val="0"/>
      <w:divBdr>
        <w:top w:val="none" w:sz="0" w:space="0" w:color="auto"/>
        <w:left w:val="none" w:sz="0" w:space="0" w:color="auto"/>
        <w:bottom w:val="none" w:sz="0" w:space="0" w:color="auto"/>
        <w:right w:val="none" w:sz="0" w:space="0" w:color="auto"/>
      </w:divBdr>
    </w:div>
    <w:div w:id="704061984">
      <w:bodyDiv w:val="1"/>
      <w:marLeft w:val="0"/>
      <w:marRight w:val="0"/>
      <w:marTop w:val="0"/>
      <w:marBottom w:val="0"/>
      <w:divBdr>
        <w:top w:val="none" w:sz="0" w:space="0" w:color="auto"/>
        <w:left w:val="none" w:sz="0" w:space="0" w:color="auto"/>
        <w:bottom w:val="none" w:sz="0" w:space="0" w:color="auto"/>
        <w:right w:val="none" w:sz="0" w:space="0" w:color="auto"/>
      </w:divBdr>
    </w:div>
    <w:div w:id="707683423">
      <w:bodyDiv w:val="1"/>
      <w:marLeft w:val="0"/>
      <w:marRight w:val="0"/>
      <w:marTop w:val="0"/>
      <w:marBottom w:val="0"/>
      <w:divBdr>
        <w:top w:val="none" w:sz="0" w:space="0" w:color="auto"/>
        <w:left w:val="none" w:sz="0" w:space="0" w:color="auto"/>
        <w:bottom w:val="none" w:sz="0" w:space="0" w:color="auto"/>
        <w:right w:val="none" w:sz="0" w:space="0" w:color="auto"/>
      </w:divBdr>
    </w:div>
    <w:div w:id="712731154">
      <w:bodyDiv w:val="1"/>
      <w:marLeft w:val="0"/>
      <w:marRight w:val="0"/>
      <w:marTop w:val="0"/>
      <w:marBottom w:val="0"/>
      <w:divBdr>
        <w:top w:val="none" w:sz="0" w:space="0" w:color="auto"/>
        <w:left w:val="none" w:sz="0" w:space="0" w:color="auto"/>
        <w:bottom w:val="none" w:sz="0" w:space="0" w:color="auto"/>
        <w:right w:val="none" w:sz="0" w:space="0" w:color="auto"/>
      </w:divBdr>
    </w:div>
    <w:div w:id="713776155">
      <w:bodyDiv w:val="1"/>
      <w:marLeft w:val="0"/>
      <w:marRight w:val="0"/>
      <w:marTop w:val="0"/>
      <w:marBottom w:val="0"/>
      <w:divBdr>
        <w:top w:val="none" w:sz="0" w:space="0" w:color="auto"/>
        <w:left w:val="none" w:sz="0" w:space="0" w:color="auto"/>
        <w:bottom w:val="none" w:sz="0" w:space="0" w:color="auto"/>
        <w:right w:val="none" w:sz="0" w:space="0" w:color="auto"/>
      </w:divBdr>
    </w:div>
    <w:div w:id="714354870">
      <w:bodyDiv w:val="1"/>
      <w:marLeft w:val="0"/>
      <w:marRight w:val="0"/>
      <w:marTop w:val="0"/>
      <w:marBottom w:val="0"/>
      <w:divBdr>
        <w:top w:val="none" w:sz="0" w:space="0" w:color="auto"/>
        <w:left w:val="none" w:sz="0" w:space="0" w:color="auto"/>
        <w:bottom w:val="none" w:sz="0" w:space="0" w:color="auto"/>
        <w:right w:val="none" w:sz="0" w:space="0" w:color="auto"/>
      </w:divBdr>
    </w:div>
    <w:div w:id="726880853">
      <w:bodyDiv w:val="1"/>
      <w:marLeft w:val="0"/>
      <w:marRight w:val="0"/>
      <w:marTop w:val="0"/>
      <w:marBottom w:val="0"/>
      <w:divBdr>
        <w:top w:val="none" w:sz="0" w:space="0" w:color="auto"/>
        <w:left w:val="none" w:sz="0" w:space="0" w:color="auto"/>
        <w:bottom w:val="none" w:sz="0" w:space="0" w:color="auto"/>
        <w:right w:val="none" w:sz="0" w:space="0" w:color="auto"/>
      </w:divBdr>
    </w:div>
    <w:div w:id="735855910">
      <w:bodyDiv w:val="1"/>
      <w:marLeft w:val="0"/>
      <w:marRight w:val="0"/>
      <w:marTop w:val="0"/>
      <w:marBottom w:val="0"/>
      <w:divBdr>
        <w:top w:val="none" w:sz="0" w:space="0" w:color="auto"/>
        <w:left w:val="none" w:sz="0" w:space="0" w:color="auto"/>
        <w:bottom w:val="none" w:sz="0" w:space="0" w:color="auto"/>
        <w:right w:val="none" w:sz="0" w:space="0" w:color="auto"/>
      </w:divBdr>
    </w:div>
    <w:div w:id="736978589">
      <w:bodyDiv w:val="1"/>
      <w:marLeft w:val="0"/>
      <w:marRight w:val="0"/>
      <w:marTop w:val="0"/>
      <w:marBottom w:val="0"/>
      <w:divBdr>
        <w:top w:val="none" w:sz="0" w:space="0" w:color="auto"/>
        <w:left w:val="none" w:sz="0" w:space="0" w:color="auto"/>
        <w:bottom w:val="none" w:sz="0" w:space="0" w:color="auto"/>
        <w:right w:val="none" w:sz="0" w:space="0" w:color="auto"/>
      </w:divBdr>
    </w:div>
    <w:div w:id="745345741">
      <w:bodyDiv w:val="1"/>
      <w:marLeft w:val="0"/>
      <w:marRight w:val="0"/>
      <w:marTop w:val="0"/>
      <w:marBottom w:val="0"/>
      <w:divBdr>
        <w:top w:val="none" w:sz="0" w:space="0" w:color="auto"/>
        <w:left w:val="none" w:sz="0" w:space="0" w:color="auto"/>
        <w:bottom w:val="none" w:sz="0" w:space="0" w:color="auto"/>
        <w:right w:val="none" w:sz="0" w:space="0" w:color="auto"/>
      </w:divBdr>
    </w:div>
    <w:div w:id="755635575">
      <w:bodyDiv w:val="1"/>
      <w:marLeft w:val="0"/>
      <w:marRight w:val="0"/>
      <w:marTop w:val="0"/>
      <w:marBottom w:val="0"/>
      <w:divBdr>
        <w:top w:val="none" w:sz="0" w:space="0" w:color="auto"/>
        <w:left w:val="none" w:sz="0" w:space="0" w:color="auto"/>
        <w:bottom w:val="none" w:sz="0" w:space="0" w:color="auto"/>
        <w:right w:val="none" w:sz="0" w:space="0" w:color="auto"/>
      </w:divBdr>
    </w:div>
    <w:div w:id="768475232">
      <w:bodyDiv w:val="1"/>
      <w:marLeft w:val="0"/>
      <w:marRight w:val="0"/>
      <w:marTop w:val="0"/>
      <w:marBottom w:val="0"/>
      <w:divBdr>
        <w:top w:val="none" w:sz="0" w:space="0" w:color="auto"/>
        <w:left w:val="none" w:sz="0" w:space="0" w:color="auto"/>
        <w:bottom w:val="none" w:sz="0" w:space="0" w:color="auto"/>
        <w:right w:val="none" w:sz="0" w:space="0" w:color="auto"/>
      </w:divBdr>
    </w:div>
    <w:div w:id="771128411">
      <w:bodyDiv w:val="1"/>
      <w:marLeft w:val="0"/>
      <w:marRight w:val="0"/>
      <w:marTop w:val="0"/>
      <w:marBottom w:val="0"/>
      <w:divBdr>
        <w:top w:val="none" w:sz="0" w:space="0" w:color="auto"/>
        <w:left w:val="none" w:sz="0" w:space="0" w:color="auto"/>
        <w:bottom w:val="none" w:sz="0" w:space="0" w:color="auto"/>
        <w:right w:val="none" w:sz="0" w:space="0" w:color="auto"/>
      </w:divBdr>
    </w:div>
    <w:div w:id="782456936">
      <w:bodyDiv w:val="1"/>
      <w:marLeft w:val="0"/>
      <w:marRight w:val="0"/>
      <w:marTop w:val="0"/>
      <w:marBottom w:val="0"/>
      <w:divBdr>
        <w:top w:val="none" w:sz="0" w:space="0" w:color="auto"/>
        <w:left w:val="none" w:sz="0" w:space="0" w:color="auto"/>
        <w:bottom w:val="none" w:sz="0" w:space="0" w:color="auto"/>
        <w:right w:val="none" w:sz="0" w:space="0" w:color="auto"/>
      </w:divBdr>
    </w:div>
    <w:div w:id="784468438">
      <w:bodyDiv w:val="1"/>
      <w:marLeft w:val="0"/>
      <w:marRight w:val="0"/>
      <w:marTop w:val="0"/>
      <w:marBottom w:val="0"/>
      <w:divBdr>
        <w:top w:val="none" w:sz="0" w:space="0" w:color="auto"/>
        <w:left w:val="none" w:sz="0" w:space="0" w:color="auto"/>
        <w:bottom w:val="none" w:sz="0" w:space="0" w:color="auto"/>
        <w:right w:val="none" w:sz="0" w:space="0" w:color="auto"/>
      </w:divBdr>
    </w:div>
    <w:div w:id="790636292">
      <w:bodyDiv w:val="1"/>
      <w:marLeft w:val="0"/>
      <w:marRight w:val="0"/>
      <w:marTop w:val="0"/>
      <w:marBottom w:val="0"/>
      <w:divBdr>
        <w:top w:val="none" w:sz="0" w:space="0" w:color="auto"/>
        <w:left w:val="none" w:sz="0" w:space="0" w:color="auto"/>
        <w:bottom w:val="none" w:sz="0" w:space="0" w:color="auto"/>
        <w:right w:val="none" w:sz="0" w:space="0" w:color="auto"/>
      </w:divBdr>
    </w:div>
    <w:div w:id="790780368">
      <w:bodyDiv w:val="1"/>
      <w:marLeft w:val="0"/>
      <w:marRight w:val="0"/>
      <w:marTop w:val="0"/>
      <w:marBottom w:val="0"/>
      <w:divBdr>
        <w:top w:val="none" w:sz="0" w:space="0" w:color="auto"/>
        <w:left w:val="none" w:sz="0" w:space="0" w:color="auto"/>
        <w:bottom w:val="none" w:sz="0" w:space="0" w:color="auto"/>
        <w:right w:val="none" w:sz="0" w:space="0" w:color="auto"/>
      </w:divBdr>
    </w:div>
    <w:div w:id="800998582">
      <w:bodyDiv w:val="1"/>
      <w:marLeft w:val="0"/>
      <w:marRight w:val="0"/>
      <w:marTop w:val="0"/>
      <w:marBottom w:val="0"/>
      <w:divBdr>
        <w:top w:val="none" w:sz="0" w:space="0" w:color="auto"/>
        <w:left w:val="none" w:sz="0" w:space="0" w:color="auto"/>
        <w:bottom w:val="none" w:sz="0" w:space="0" w:color="auto"/>
        <w:right w:val="none" w:sz="0" w:space="0" w:color="auto"/>
      </w:divBdr>
    </w:div>
    <w:div w:id="806826129">
      <w:bodyDiv w:val="1"/>
      <w:marLeft w:val="0"/>
      <w:marRight w:val="0"/>
      <w:marTop w:val="0"/>
      <w:marBottom w:val="0"/>
      <w:divBdr>
        <w:top w:val="none" w:sz="0" w:space="0" w:color="auto"/>
        <w:left w:val="none" w:sz="0" w:space="0" w:color="auto"/>
        <w:bottom w:val="none" w:sz="0" w:space="0" w:color="auto"/>
        <w:right w:val="none" w:sz="0" w:space="0" w:color="auto"/>
      </w:divBdr>
    </w:div>
    <w:div w:id="810907164">
      <w:bodyDiv w:val="1"/>
      <w:marLeft w:val="0"/>
      <w:marRight w:val="0"/>
      <w:marTop w:val="0"/>
      <w:marBottom w:val="0"/>
      <w:divBdr>
        <w:top w:val="none" w:sz="0" w:space="0" w:color="auto"/>
        <w:left w:val="none" w:sz="0" w:space="0" w:color="auto"/>
        <w:bottom w:val="none" w:sz="0" w:space="0" w:color="auto"/>
        <w:right w:val="none" w:sz="0" w:space="0" w:color="auto"/>
      </w:divBdr>
    </w:div>
    <w:div w:id="820344617">
      <w:bodyDiv w:val="1"/>
      <w:marLeft w:val="0"/>
      <w:marRight w:val="0"/>
      <w:marTop w:val="0"/>
      <w:marBottom w:val="0"/>
      <w:divBdr>
        <w:top w:val="none" w:sz="0" w:space="0" w:color="auto"/>
        <w:left w:val="none" w:sz="0" w:space="0" w:color="auto"/>
        <w:bottom w:val="none" w:sz="0" w:space="0" w:color="auto"/>
        <w:right w:val="none" w:sz="0" w:space="0" w:color="auto"/>
      </w:divBdr>
    </w:div>
    <w:div w:id="825169457">
      <w:bodyDiv w:val="1"/>
      <w:marLeft w:val="0"/>
      <w:marRight w:val="0"/>
      <w:marTop w:val="0"/>
      <w:marBottom w:val="0"/>
      <w:divBdr>
        <w:top w:val="none" w:sz="0" w:space="0" w:color="auto"/>
        <w:left w:val="none" w:sz="0" w:space="0" w:color="auto"/>
        <w:bottom w:val="none" w:sz="0" w:space="0" w:color="auto"/>
        <w:right w:val="none" w:sz="0" w:space="0" w:color="auto"/>
      </w:divBdr>
    </w:div>
    <w:div w:id="838010740">
      <w:bodyDiv w:val="1"/>
      <w:marLeft w:val="0"/>
      <w:marRight w:val="0"/>
      <w:marTop w:val="0"/>
      <w:marBottom w:val="0"/>
      <w:divBdr>
        <w:top w:val="none" w:sz="0" w:space="0" w:color="auto"/>
        <w:left w:val="none" w:sz="0" w:space="0" w:color="auto"/>
        <w:bottom w:val="none" w:sz="0" w:space="0" w:color="auto"/>
        <w:right w:val="none" w:sz="0" w:space="0" w:color="auto"/>
      </w:divBdr>
    </w:div>
    <w:div w:id="842823729">
      <w:bodyDiv w:val="1"/>
      <w:marLeft w:val="0"/>
      <w:marRight w:val="0"/>
      <w:marTop w:val="0"/>
      <w:marBottom w:val="0"/>
      <w:divBdr>
        <w:top w:val="none" w:sz="0" w:space="0" w:color="auto"/>
        <w:left w:val="none" w:sz="0" w:space="0" w:color="auto"/>
        <w:bottom w:val="none" w:sz="0" w:space="0" w:color="auto"/>
        <w:right w:val="none" w:sz="0" w:space="0" w:color="auto"/>
      </w:divBdr>
    </w:div>
    <w:div w:id="859975239">
      <w:bodyDiv w:val="1"/>
      <w:marLeft w:val="0"/>
      <w:marRight w:val="0"/>
      <w:marTop w:val="0"/>
      <w:marBottom w:val="0"/>
      <w:divBdr>
        <w:top w:val="none" w:sz="0" w:space="0" w:color="auto"/>
        <w:left w:val="none" w:sz="0" w:space="0" w:color="auto"/>
        <w:bottom w:val="none" w:sz="0" w:space="0" w:color="auto"/>
        <w:right w:val="none" w:sz="0" w:space="0" w:color="auto"/>
      </w:divBdr>
      <w:divsChild>
        <w:div w:id="794258227">
          <w:marLeft w:val="0"/>
          <w:marRight w:val="0"/>
          <w:marTop w:val="0"/>
          <w:marBottom w:val="0"/>
          <w:divBdr>
            <w:top w:val="none" w:sz="0" w:space="0" w:color="auto"/>
            <w:left w:val="none" w:sz="0" w:space="0" w:color="auto"/>
            <w:bottom w:val="none" w:sz="0" w:space="0" w:color="auto"/>
            <w:right w:val="none" w:sz="0" w:space="0" w:color="auto"/>
          </w:divBdr>
          <w:divsChild>
            <w:div w:id="1186745417">
              <w:marLeft w:val="0"/>
              <w:marRight w:val="0"/>
              <w:marTop w:val="0"/>
              <w:marBottom w:val="0"/>
              <w:divBdr>
                <w:top w:val="none" w:sz="0" w:space="0" w:color="auto"/>
                <w:left w:val="none" w:sz="0" w:space="0" w:color="auto"/>
                <w:bottom w:val="none" w:sz="0" w:space="0" w:color="auto"/>
                <w:right w:val="none" w:sz="0" w:space="0" w:color="auto"/>
              </w:divBdr>
              <w:divsChild>
                <w:div w:id="810754422">
                  <w:marLeft w:val="0"/>
                  <w:marRight w:val="0"/>
                  <w:marTop w:val="0"/>
                  <w:marBottom w:val="0"/>
                  <w:divBdr>
                    <w:top w:val="none" w:sz="0" w:space="0" w:color="auto"/>
                    <w:left w:val="none" w:sz="0" w:space="0" w:color="auto"/>
                    <w:bottom w:val="none" w:sz="0" w:space="0" w:color="auto"/>
                    <w:right w:val="none" w:sz="0" w:space="0" w:color="auto"/>
                  </w:divBdr>
                  <w:divsChild>
                    <w:div w:id="812989816">
                      <w:marLeft w:val="225"/>
                      <w:marRight w:val="0"/>
                      <w:marTop w:val="0"/>
                      <w:marBottom w:val="0"/>
                      <w:divBdr>
                        <w:top w:val="none" w:sz="0" w:space="0" w:color="auto"/>
                        <w:left w:val="none" w:sz="0" w:space="0" w:color="auto"/>
                        <w:bottom w:val="none" w:sz="0" w:space="0" w:color="auto"/>
                        <w:right w:val="none" w:sz="0" w:space="0" w:color="auto"/>
                      </w:divBdr>
                      <w:divsChild>
                        <w:div w:id="1802648491">
                          <w:marLeft w:val="0"/>
                          <w:marRight w:val="0"/>
                          <w:marTop w:val="0"/>
                          <w:marBottom w:val="0"/>
                          <w:divBdr>
                            <w:top w:val="none" w:sz="0" w:space="0" w:color="auto"/>
                            <w:left w:val="none" w:sz="0" w:space="0" w:color="auto"/>
                            <w:bottom w:val="none" w:sz="0" w:space="0" w:color="auto"/>
                            <w:right w:val="none" w:sz="0" w:space="0" w:color="auto"/>
                          </w:divBdr>
                          <w:divsChild>
                            <w:div w:id="1906908635">
                              <w:marLeft w:val="0"/>
                              <w:marRight w:val="0"/>
                              <w:marTop w:val="0"/>
                              <w:marBottom w:val="0"/>
                              <w:divBdr>
                                <w:top w:val="none" w:sz="0" w:space="0" w:color="auto"/>
                                <w:left w:val="none" w:sz="0" w:space="0" w:color="auto"/>
                                <w:bottom w:val="single" w:sz="48" w:space="0" w:color="E6C473"/>
                                <w:right w:val="none" w:sz="0" w:space="0" w:color="auto"/>
                              </w:divBdr>
                              <w:divsChild>
                                <w:div w:id="1540626153">
                                  <w:marLeft w:val="375"/>
                                  <w:marRight w:val="375"/>
                                  <w:marTop w:val="37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161809">
      <w:bodyDiv w:val="1"/>
      <w:marLeft w:val="0"/>
      <w:marRight w:val="0"/>
      <w:marTop w:val="0"/>
      <w:marBottom w:val="0"/>
      <w:divBdr>
        <w:top w:val="none" w:sz="0" w:space="0" w:color="auto"/>
        <w:left w:val="none" w:sz="0" w:space="0" w:color="auto"/>
        <w:bottom w:val="none" w:sz="0" w:space="0" w:color="auto"/>
        <w:right w:val="none" w:sz="0" w:space="0" w:color="auto"/>
      </w:divBdr>
    </w:div>
    <w:div w:id="865170252">
      <w:bodyDiv w:val="1"/>
      <w:marLeft w:val="0"/>
      <w:marRight w:val="0"/>
      <w:marTop w:val="0"/>
      <w:marBottom w:val="0"/>
      <w:divBdr>
        <w:top w:val="none" w:sz="0" w:space="0" w:color="auto"/>
        <w:left w:val="none" w:sz="0" w:space="0" w:color="auto"/>
        <w:bottom w:val="none" w:sz="0" w:space="0" w:color="auto"/>
        <w:right w:val="none" w:sz="0" w:space="0" w:color="auto"/>
      </w:divBdr>
    </w:div>
    <w:div w:id="868378870">
      <w:bodyDiv w:val="1"/>
      <w:marLeft w:val="0"/>
      <w:marRight w:val="0"/>
      <w:marTop w:val="0"/>
      <w:marBottom w:val="0"/>
      <w:divBdr>
        <w:top w:val="none" w:sz="0" w:space="0" w:color="auto"/>
        <w:left w:val="none" w:sz="0" w:space="0" w:color="auto"/>
        <w:bottom w:val="none" w:sz="0" w:space="0" w:color="auto"/>
        <w:right w:val="none" w:sz="0" w:space="0" w:color="auto"/>
      </w:divBdr>
    </w:div>
    <w:div w:id="879517084">
      <w:bodyDiv w:val="1"/>
      <w:marLeft w:val="0"/>
      <w:marRight w:val="0"/>
      <w:marTop w:val="0"/>
      <w:marBottom w:val="0"/>
      <w:divBdr>
        <w:top w:val="none" w:sz="0" w:space="0" w:color="auto"/>
        <w:left w:val="none" w:sz="0" w:space="0" w:color="auto"/>
        <w:bottom w:val="none" w:sz="0" w:space="0" w:color="auto"/>
        <w:right w:val="none" w:sz="0" w:space="0" w:color="auto"/>
      </w:divBdr>
    </w:div>
    <w:div w:id="880282624">
      <w:bodyDiv w:val="1"/>
      <w:marLeft w:val="0"/>
      <w:marRight w:val="0"/>
      <w:marTop w:val="0"/>
      <w:marBottom w:val="0"/>
      <w:divBdr>
        <w:top w:val="none" w:sz="0" w:space="0" w:color="auto"/>
        <w:left w:val="none" w:sz="0" w:space="0" w:color="auto"/>
        <w:bottom w:val="none" w:sz="0" w:space="0" w:color="auto"/>
        <w:right w:val="none" w:sz="0" w:space="0" w:color="auto"/>
      </w:divBdr>
    </w:div>
    <w:div w:id="881405252">
      <w:bodyDiv w:val="1"/>
      <w:marLeft w:val="0"/>
      <w:marRight w:val="0"/>
      <w:marTop w:val="0"/>
      <w:marBottom w:val="0"/>
      <w:divBdr>
        <w:top w:val="none" w:sz="0" w:space="0" w:color="auto"/>
        <w:left w:val="none" w:sz="0" w:space="0" w:color="auto"/>
        <w:bottom w:val="none" w:sz="0" w:space="0" w:color="auto"/>
        <w:right w:val="none" w:sz="0" w:space="0" w:color="auto"/>
      </w:divBdr>
    </w:div>
    <w:div w:id="893270357">
      <w:bodyDiv w:val="1"/>
      <w:marLeft w:val="0"/>
      <w:marRight w:val="0"/>
      <w:marTop w:val="0"/>
      <w:marBottom w:val="0"/>
      <w:divBdr>
        <w:top w:val="none" w:sz="0" w:space="0" w:color="auto"/>
        <w:left w:val="none" w:sz="0" w:space="0" w:color="auto"/>
        <w:bottom w:val="none" w:sz="0" w:space="0" w:color="auto"/>
        <w:right w:val="none" w:sz="0" w:space="0" w:color="auto"/>
      </w:divBdr>
    </w:div>
    <w:div w:id="901134426">
      <w:bodyDiv w:val="1"/>
      <w:marLeft w:val="0"/>
      <w:marRight w:val="0"/>
      <w:marTop w:val="0"/>
      <w:marBottom w:val="0"/>
      <w:divBdr>
        <w:top w:val="none" w:sz="0" w:space="0" w:color="auto"/>
        <w:left w:val="none" w:sz="0" w:space="0" w:color="auto"/>
        <w:bottom w:val="none" w:sz="0" w:space="0" w:color="auto"/>
        <w:right w:val="none" w:sz="0" w:space="0" w:color="auto"/>
      </w:divBdr>
    </w:div>
    <w:div w:id="902062007">
      <w:bodyDiv w:val="1"/>
      <w:marLeft w:val="0"/>
      <w:marRight w:val="0"/>
      <w:marTop w:val="0"/>
      <w:marBottom w:val="0"/>
      <w:divBdr>
        <w:top w:val="none" w:sz="0" w:space="0" w:color="auto"/>
        <w:left w:val="none" w:sz="0" w:space="0" w:color="auto"/>
        <w:bottom w:val="none" w:sz="0" w:space="0" w:color="auto"/>
        <w:right w:val="none" w:sz="0" w:space="0" w:color="auto"/>
      </w:divBdr>
    </w:div>
    <w:div w:id="902174897">
      <w:bodyDiv w:val="1"/>
      <w:marLeft w:val="0"/>
      <w:marRight w:val="0"/>
      <w:marTop w:val="0"/>
      <w:marBottom w:val="0"/>
      <w:divBdr>
        <w:top w:val="none" w:sz="0" w:space="0" w:color="auto"/>
        <w:left w:val="none" w:sz="0" w:space="0" w:color="auto"/>
        <w:bottom w:val="none" w:sz="0" w:space="0" w:color="auto"/>
        <w:right w:val="none" w:sz="0" w:space="0" w:color="auto"/>
      </w:divBdr>
    </w:div>
    <w:div w:id="908003198">
      <w:bodyDiv w:val="1"/>
      <w:marLeft w:val="0"/>
      <w:marRight w:val="0"/>
      <w:marTop w:val="0"/>
      <w:marBottom w:val="0"/>
      <w:divBdr>
        <w:top w:val="none" w:sz="0" w:space="0" w:color="auto"/>
        <w:left w:val="none" w:sz="0" w:space="0" w:color="auto"/>
        <w:bottom w:val="none" w:sz="0" w:space="0" w:color="auto"/>
        <w:right w:val="none" w:sz="0" w:space="0" w:color="auto"/>
      </w:divBdr>
    </w:div>
    <w:div w:id="909922299">
      <w:bodyDiv w:val="1"/>
      <w:marLeft w:val="0"/>
      <w:marRight w:val="0"/>
      <w:marTop w:val="0"/>
      <w:marBottom w:val="0"/>
      <w:divBdr>
        <w:top w:val="none" w:sz="0" w:space="0" w:color="auto"/>
        <w:left w:val="none" w:sz="0" w:space="0" w:color="auto"/>
        <w:bottom w:val="none" w:sz="0" w:space="0" w:color="auto"/>
        <w:right w:val="none" w:sz="0" w:space="0" w:color="auto"/>
      </w:divBdr>
    </w:div>
    <w:div w:id="912859201">
      <w:bodyDiv w:val="1"/>
      <w:marLeft w:val="0"/>
      <w:marRight w:val="0"/>
      <w:marTop w:val="0"/>
      <w:marBottom w:val="0"/>
      <w:divBdr>
        <w:top w:val="none" w:sz="0" w:space="0" w:color="auto"/>
        <w:left w:val="none" w:sz="0" w:space="0" w:color="auto"/>
        <w:bottom w:val="none" w:sz="0" w:space="0" w:color="auto"/>
        <w:right w:val="none" w:sz="0" w:space="0" w:color="auto"/>
      </w:divBdr>
    </w:div>
    <w:div w:id="914585471">
      <w:bodyDiv w:val="1"/>
      <w:marLeft w:val="0"/>
      <w:marRight w:val="0"/>
      <w:marTop w:val="0"/>
      <w:marBottom w:val="0"/>
      <w:divBdr>
        <w:top w:val="none" w:sz="0" w:space="0" w:color="auto"/>
        <w:left w:val="none" w:sz="0" w:space="0" w:color="auto"/>
        <w:bottom w:val="none" w:sz="0" w:space="0" w:color="auto"/>
        <w:right w:val="none" w:sz="0" w:space="0" w:color="auto"/>
      </w:divBdr>
    </w:div>
    <w:div w:id="914631254">
      <w:bodyDiv w:val="1"/>
      <w:marLeft w:val="0"/>
      <w:marRight w:val="0"/>
      <w:marTop w:val="0"/>
      <w:marBottom w:val="0"/>
      <w:divBdr>
        <w:top w:val="none" w:sz="0" w:space="0" w:color="auto"/>
        <w:left w:val="none" w:sz="0" w:space="0" w:color="auto"/>
        <w:bottom w:val="none" w:sz="0" w:space="0" w:color="auto"/>
        <w:right w:val="none" w:sz="0" w:space="0" w:color="auto"/>
      </w:divBdr>
    </w:div>
    <w:div w:id="915820224">
      <w:bodyDiv w:val="1"/>
      <w:marLeft w:val="0"/>
      <w:marRight w:val="0"/>
      <w:marTop w:val="0"/>
      <w:marBottom w:val="0"/>
      <w:divBdr>
        <w:top w:val="none" w:sz="0" w:space="0" w:color="auto"/>
        <w:left w:val="none" w:sz="0" w:space="0" w:color="auto"/>
        <w:bottom w:val="none" w:sz="0" w:space="0" w:color="auto"/>
        <w:right w:val="none" w:sz="0" w:space="0" w:color="auto"/>
      </w:divBdr>
    </w:div>
    <w:div w:id="917638943">
      <w:bodyDiv w:val="1"/>
      <w:marLeft w:val="0"/>
      <w:marRight w:val="0"/>
      <w:marTop w:val="0"/>
      <w:marBottom w:val="0"/>
      <w:divBdr>
        <w:top w:val="none" w:sz="0" w:space="0" w:color="auto"/>
        <w:left w:val="none" w:sz="0" w:space="0" w:color="auto"/>
        <w:bottom w:val="none" w:sz="0" w:space="0" w:color="auto"/>
        <w:right w:val="none" w:sz="0" w:space="0" w:color="auto"/>
      </w:divBdr>
    </w:div>
    <w:div w:id="923148240">
      <w:bodyDiv w:val="1"/>
      <w:marLeft w:val="0"/>
      <w:marRight w:val="0"/>
      <w:marTop w:val="0"/>
      <w:marBottom w:val="0"/>
      <w:divBdr>
        <w:top w:val="none" w:sz="0" w:space="0" w:color="auto"/>
        <w:left w:val="none" w:sz="0" w:space="0" w:color="auto"/>
        <w:bottom w:val="none" w:sz="0" w:space="0" w:color="auto"/>
        <w:right w:val="none" w:sz="0" w:space="0" w:color="auto"/>
      </w:divBdr>
    </w:div>
    <w:div w:id="924536831">
      <w:bodyDiv w:val="1"/>
      <w:marLeft w:val="0"/>
      <w:marRight w:val="0"/>
      <w:marTop w:val="0"/>
      <w:marBottom w:val="0"/>
      <w:divBdr>
        <w:top w:val="none" w:sz="0" w:space="0" w:color="auto"/>
        <w:left w:val="none" w:sz="0" w:space="0" w:color="auto"/>
        <w:bottom w:val="none" w:sz="0" w:space="0" w:color="auto"/>
        <w:right w:val="none" w:sz="0" w:space="0" w:color="auto"/>
      </w:divBdr>
    </w:div>
    <w:div w:id="929239542">
      <w:bodyDiv w:val="1"/>
      <w:marLeft w:val="0"/>
      <w:marRight w:val="0"/>
      <w:marTop w:val="0"/>
      <w:marBottom w:val="0"/>
      <w:divBdr>
        <w:top w:val="none" w:sz="0" w:space="0" w:color="auto"/>
        <w:left w:val="none" w:sz="0" w:space="0" w:color="auto"/>
        <w:bottom w:val="none" w:sz="0" w:space="0" w:color="auto"/>
        <w:right w:val="none" w:sz="0" w:space="0" w:color="auto"/>
      </w:divBdr>
    </w:div>
    <w:div w:id="929461420">
      <w:bodyDiv w:val="1"/>
      <w:marLeft w:val="0"/>
      <w:marRight w:val="0"/>
      <w:marTop w:val="0"/>
      <w:marBottom w:val="0"/>
      <w:divBdr>
        <w:top w:val="none" w:sz="0" w:space="0" w:color="auto"/>
        <w:left w:val="none" w:sz="0" w:space="0" w:color="auto"/>
        <w:bottom w:val="none" w:sz="0" w:space="0" w:color="auto"/>
        <w:right w:val="none" w:sz="0" w:space="0" w:color="auto"/>
      </w:divBdr>
    </w:div>
    <w:div w:id="946695099">
      <w:bodyDiv w:val="1"/>
      <w:marLeft w:val="0"/>
      <w:marRight w:val="0"/>
      <w:marTop w:val="0"/>
      <w:marBottom w:val="0"/>
      <w:divBdr>
        <w:top w:val="none" w:sz="0" w:space="0" w:color="auto"/>
        <w:left w:val="none" w:sz="0" w:space="0" w:color="auto"/>
        <w:bottom w:val="none" w:sz="0" w:space="0" w:color="auto"/>
        <w:right w:val="none" w:sz="0" w:space="0" w:color="auto"/>
      </w:divBdr>
    </w:div>
    <w:div w:id="948513735">
      <w:bodyDiv w:val="1"/>
      <w:marLeft w:val="0"/>
      <w:marRight w:val="0"/>
      <w:marTop w:val="0"/>
      <w:marBottom w:val="0"/>
      <w:divBdr>
        <w:top w:val="none" w:sz="0" w:space="0" w:color="auto"/>
        <w:left w:val="none" w:sz="0" w:space="0" w:color="auto"/>
        <w:bottom w:val="none" w:sz="0" w:space="0" w:color="auto"/>
        <w:right w:val="none" w:sz="0" w:space="0" w:color="auto"/>
      </w:divBdr>
    </w:div>
    <w:div w:id="948660638">
      <w:bodyDiv w:val="1"/>
      <w:marLeft w:val="0"/>
      <w:marRight w:val="0"/>
      <w:marTop w:val="0"/>
      <w:marBottom w:val="0"/>
      <w:divBdr>
        <w:top w:val="none" w:sz="0" w:space="0" w:color="auto"/>
        <w:left w:val="none" w:sz="0" w:space="0" w:color="auto"/>
        <w:bottom w:val="none" w:sz="0" w:space="0" w:color="auto"/>
        <w:right w:val="none" w:sz="0" w:space="0" w:color="auto"/>
      </w:divBdr>
    </w:div>
    <w:div w:id="951745931">
      <w:bodyDiv w:val="1"/>
      <w:marLeft w:val="0"/>
      <w:marRight w:val="0"/>
      <w:marTop w:val="0"/>
      <w:marBottom w:val="0"/>
      <w:divBdr>
        <w:top w:val="none" w:sz="0" w:space="0" w:color="auto"/>
        <w:left w:val="none" w:sz="0" w:space="0" w:color="auto"/>
        <w:bottom w:val="none" w:sz="0" w:space="0" w:color="auto"/>
        <w:right w:val="none" w:sz="0" w:space="0" w:color="auto"/>
      </w:divBdr>
    </w:div>
    <w:div w:id="952517909">
      <w:bodyDiv w:val="1"/>
      <w:marLeft w:val="0"/>
      <w:marRight w:val="0"/>
      <w:marTop w:val="0"/>
      <w:marBottom w:val="0"/>
      <w:divBdr>
        <w:top w:val="none" w:sz="0" w:space="0" w:color="auto"/>
        <w:left w:val="none" w:sz="0" w:space="0" w:color="auto"/>
        <w:bottom w:val="none" w:sz="0" w:space="0" w:color="auto"/>
        <w:right w:val="none" w:sz="0" w:space="0" w:color="auto"/>
      </w:divBdr>
    </w:div>
    <w:div w:id="953712132">
      <w:bodyDiv w:val="1"/>
      <w:marLeft w:val="0"/>
      <w:marRight w:val="0"/>
      <w:marTop w:val="0"/>
      <w:marBottom w:val="0"/>
      <w:divBdr>
        <w:top w:val="none" w:sz="0" w:space="0" w:color="auto"/>
        <w:left w:val="none" w:sz="0" w:space="0" w:color="auto"/>
        <w:bottom w:val="none" w:sz="0" w:space="0" w:color="auto"/>
        <w:right w:val="none" w:sz="0" w:space="0" w:color="auto"/>
      </w:divBdr>
    </w:div>
    <w:div w:id="956330419">
      <w:bodyDiv w:val="1"/>
      <w:marLeft w:val="0"/>
      <w:marRight w:val="0"/>
      <w:marTop w:val="0"/>
      <w:marBottom w:val="0"/>
      <w:divBdr>
        <w:top w:val="none" w:sz="0" w:space="0" w:color="auto"/>
        <w:left w:val="none" w:sz="0" w:space="0" w:color="auto"/>
        <w:bottom w:val="none" w:sz="0" w:space="0" w:color="auto"/>
        <w:right w:val="none" w:sz="0" w:space="0" w:color="auto"/>
      </w:divBdr>
    </w:div>
    <w:div w:id="963316118">
      <w:bodyDiv w:val="1"/>
      <w:marLeft w:val="0"/>
      <w:marRight w:val="0"/>
      <w:marTop w:val="0"/>
      <w:marBottom w:val="0"/>
      <w:divBdr>
        <w:top w:val="none" w:sz="0" w:space="0" w:color="auto"/>
        <w:left w:val="none" w:sz="0" w:space="0" w:color="auto"/>
        <w:bottom w:val="none" w:sz="0" w:space="0" w:color="auto"/>
        <w:right w:val="none" w:sz="0" w:space="0" w:color="auto"/>
      </w:divBdr>
    </w:div>
    <w:div w:id="966088136">
      <w:bodyDiv w:val="1"/>
      <w:marLeft w:val="0"/>
      <w:marRight w:val="0"/>
      <w:marTop w:val="0"/>
      <w:marBottom w:val="0"/>
      <w:divBdr>
        <w:top w:val="none" w:sz="0" w:space="0" w:color="auto"/>
        <w:left w:val="none" w:sz="0" w:space="0" w:color="auto"/>
        <w:bottom w:val="none" w:sz="0" w:space="0" w:color="auto"/>
        <w:right w:val="none" w:sz="0" w:space="0" w:color="auto"/>
      </w:divBdr>
    </w:div>
    <w:div w:id="966815882">
      <w:bodyDiv w:val="1"/>
      <w:marLeft w:val="0"/>
      <w:marRight w:val="0"/>
      <w:marTop w:val="0"/>
      <w:marBottom w:val="0"/>
      <w:divBdr>
        <w:top w:val="none" w:sz="0" w:space="0" w:color="auto"/>
        <w:left w:val="none" w:sz="0" w:space="0" w:color="auto"/>
        <w:bottom w:val="none" w:sz="0" w:space="0" w:color="auto"/>
        <w:right w:val="none" w:sz="0" w:space="0" w:color="auto"/>
      </w:divBdr>
    </w:div>
    <w:div w:id="968704153">
      <w:bodyDiv w:val="1"/>
      <w:marLeft w:val="0"/>
      <w:marRight w:val="0"/>
      <w:marTop w:val="0"/>
      <w:marBottom w:val="0"/>
      <w:divBdr>
        <w:top w:val="none" w:sz="0" w:space="0" w:color="auto"/>
        <w:left w:val="none" w:sz="0" w:space="0" w:color="auto"/>
        <w:bottom w:val="none" w:sz="0" w:space="0" w:color="auto"/>
        <w:right w:val="none" w:sz="0" w:space="0" w:color="auto"/>
      </w:divBdr>
    </w:div>
    <w:div w:id="970867507">
      <w:bodyDiv w:val="1"/>
      <w:marLeft w:val="0"/>
      <w:marRight w:val="0"/>
      <w:marTop w:val="0"/>
      <w:marBottom w:val="0"/>
      <w:divBdr>
        <w:top w:val="none" w:sz="0" w:space="0" w:color="auto"/>
        <w:left w:val="none" w:sz="0" w:space="0" w:color="auto"/>
        <w:bottom w:val="none" w:sz="0" w:space="0" w:color="auto"/>
        <w:right w:val="none" w:sz="0" w:space="0" w:color="auto"/>
      </w:divBdr>
    </w:div>
    <w:div w:id="975572836">
      <w:bodyDiv w:val="1"/>
      <w:marLeft w:val="0"/>
      <w:marRight w:val="0"/>
      <w:marTop w:val="0"/>
      <w:marBottom w:val="0"/>
      <w:divBdr>
        <w:top w:val="none" w:sz="0" w:space="0" w:color="auto"/>
        <w:left w:val="none" w:sz="0" w:space="0" w:color="auto"/>
        <w:bottom w:val="none" w:sz="0" w:space="0" w:color="auto"/>
        <w:right w:val="none" w:sz="0" w:space="0" w:color="auto"/>
      </w:divBdr>
    </w:div>
    <w:div w:id="980577371">
      <w:bodyDiv w:val="1"/>
      <w:marLeft w:val="0"/>
      <w:marRight w:val="0"/>
      <w:marTop w:val="0"/>
      <w:marBottom w:val="0"/>
      <w:divBdr>
        <w:top w:val="none" w:sz="0" w:space="0" w:color="auto"/>
        <w:left w:val="none" w:sz="0" w:space="0" w:color="auto"/>
        <w:bottom w:val="none" w:sz="0" w:space="0" w:color="auto"/>
        <w:right w:val="none" w:sz="0" w:space="0" w:color="auto"/>
      </w:divBdr>
    </w:div>
    <w:div w:id="982542023">
      <w:bodyDiv w:val="1"/>
      <w:marLeft w:val="0"/>
      <w:marRight w:val="0"/>
      <w:marTop w:val="0"/>
      <w:marBottom w:val="0"/>
      <w:divBdr>
        <w:top w:val="none" w:sz="0" w:space="0" w:color="auto"/>
        <w:left w:val="none" w:sz="0" w:space="0" w:color="auto"/>
        <w:bottom w:val="none" w:sz="0" w:space="0" w:color="auto"/>
        <w:right w:val="none" w:sz="0" w:space="0" w:color="auto"/>
      </w:divBdr>
    </w:div>
    <w:div w:id="986518761">
      <w:bodyDiv w:val="1"/>
      <w:marLeft w:val="0"/>
      <w:marRight w:val="0"/>
      <w:marTop w:val="0"/>
      <w:marBottom w:val="0"/>
      <w:divBdr>
        <w:top w:val="none" w:sz="0" w:space="0" w:color="auto"/>
        <w:left w:val="none" w:sz="0" w:space="0" w:color="auto"/>
        <w:bottom w:val="none" w:sz="0" w:space="0" w:color="auto"/>
        <w:right w:val="none" w:sz="0" w:space="0" w:color="auto"/>
      </w:divBdr>
    </w:div>
    <w:div w:id="987367284">
      <w:bodyDiv w:val="1"/>
      <w:marLeft w:val="0"/>
      <w:marRight w:val="0"/>
      <w:marTop w:val="0"/>
      <w:marBottom w:val="0"/>
      <w:divBdr>
        <w:top w:val="none" w:sz="0" w:space="0" w:color="auto"/>
        <w:left w:val="none" w:sz="0" w:space="0" w:color="auto"/>
        <w:bottom w:val="none" w:sz="0" w:space="0" w:color="auto"/>
        <w:right w:val="none" w:sz="0" w:space="0" w:color="auto"/>
      </w:divBdr>
    </w:div>
    <w:div w:id="991830057">
      <w:bodyDiv w:val="1"/>
      <w:marLeft w:val="0"/>
      <w:marRight w:val="0"/>
      <w:marTop w:val="0"/>
      <w:marBottom w:val="0"/>
      <w:divBdr>
        <w:top w:val="none" w:sz="0" w:space="0" w:color="auto"/>
        <w:left w:val="none" w:sz="0" w:space="0" w:color="auto"/>
        <w:bottom w:val="none" w:sz="0" w:space="0" w:color="auto"/>
        <w:right w:val="none" w:sz="0" w:space="0" w:color="auto"/>
      </w:divBdr>
    </w:div>
    <w:div w:id="995109942">
      <w:bodyDiv w:val="1"/>
      <w:marLeft w:val="0"/>
      <w:marRight w:val="0"/>
      <w:marTop w:val="0"/>
      <w:marBottom w:val="0"/>
      <w:divBdr>
        <w:top w:val="none" w:sz="0" w:space="0" w:color="auto"/>
        <w:left w:val="none" w:sz="0" w:space="0" w:color="auto"/>
        <w:bottom w:val="none" w:sz="0" w:space="0" w:color="auto"/>
        <w:right w:val="none" w:sz="0" w:space="0" w:color="auto"/>
      </w:divBdr>
    </w:div>
    <w:div w:id="1000352479">
      <w:bodyDiv w:val="1"/>
      <w:marLeft w:val="0"/>
      <w:marRight w:val="0"/>
      <w:marTop w:val="0"/>
      <w:marBottom w:val="0"/>
      <w:divBdr>
        <w:top w:val="none" w:sz="0" w:space="0" w:color="auto"/>
        <w:left w:val="none" w:sz="0" w:space="0" w:color="auto"/>
        <w:bottom w:val="none" w:sz="0" w:space="0" w:color="auto"/>
        <w:right w:val="none" w:sz="0" w:space="0" w:color="auto"/>
      </w:divBdr>
    </w:div>
    <w:div w:id="1007711200">
      <w:bodyDiv w:val="1"/>
      <w:marLeft w:val="0"/>
      <w:marRight w:val="0"/>
      <w:marTop w:val="0"/>
      <w:marBottom w:val="0"/>
      <w:divBdr>
        <w:top w:val="none" w:sz="0" w:space="0" w:color="auto"/>
        <w:left w:val="none" w:sz="0" w:space="0" w:color="auto"/>
        <w:bottom w:val="none" w:sz="0" w:space="0" w:color="auto"/>
        <w:right w:val="none" w:sz="0" w:space="0" w:color="auto"/>
      </w:divBdr>
    </w:div>
    <w:div w:id="1011686005">
      <w:bodyDiv w:val="1"/>
      <w:marLeft w:val="0"/>
      <w:marRight w:val="0"/>
      <w:marTop w:val="0"/>
      <w:marBottom w:val="0"/>
      <w:divBdr>
        <w:top w:val="none" w:sz="0" w:space="0" w:color="auto"/>
        <w:left w:val="none" w:sz="0" w:space="0" w:color="auto"/>
        <w:bottom w:val="none" w:sz="0" w:space="0" w:color="auto"/>
        <w:right w:val="none" w:sz="0" w:space="0" w:color="auto"/>
      </w:divBdr>
    </w:div>
    <w:div w:id="1014766762">
      <w:bodyDiv w:val="1"/>
      <w:marLeft w:val="0"/>
      <w:marRight w:val="0"/>
      <w:marTop w:val="0"/>
      <w:marBottom w:val="0"/>
      <w:divBdr>
        <w:top w:val="none" w:sz="0" w:space="0" w:color="auto"/>
        <w:left w:val="none" w:sz="0" w:space="0" w:color="auto"/>
        <w:bottom w:val="none" w:sz="0" w:space="0" w:color="auto"/>
        <w:right w:val="none" w:sz="0" w:space="0" w:color="auto"/>
      </w:divBdr>
    </w:div>
    <w:div w:id="1014842243">
      <w:bodyDiv w:val="1"/>
      <w:marLeft w:val="0"/>
      <w:marRight w:val="0"/>
      <w:marTop w:val="0"/>
      <w:marBottom w:val="0"/>
      <w:divBdr>
        <w:top w:val="none" w:sz="0" w:space="0" w:color="auto"/>
        <w:left w:val="none" w:sz="0" w:space="0" w:color="auto"/>
        <w:bottom w:val="none" w:sz="0" w:space="0" w:color="auto"/>
        <w:right w:val="none" w:sz="0" w:space="0" w:color="auto"/>
      </w:divBdr>
    </w:div>
    <w:div w:id="1020860701">
      <w:bodyDiv w:val="1"/>
      <w:marLeft w:val="0"/>
      <w:marRight w:val="0"/>
      <w:marTop w:val="0"/>
      <w:marBottom w:val="0"/>
      <w:divBdr>
        <w:top w:val="none" w:sz="0" w:space="0" w:color="auto"/>
        <w:left w:val="none" w:sz="0" w:space="0" w:color="auto"/>
        <w:bottom w:val="none" w:sz="0" w:space="0" w:color="auto"/>
        <w:right w:val="none" w:sz="0" w:space="0" w:color="auto"/>
      </w:divBdr>
    </w:div>
    <w:div w:id="1021130408">
      <w:bodyDiv w:val="1"/>
      <w:marLeft w:val="0"/>
      <w:marRight w:val="0"/>
      <w:marTop w:val="0"/>
      <w:marBottom w:val="0"/>
      <w:divBdr>
        <w:top w:val="none" w:sz="0" w:space="0" w:color="auto"/>
        <w:left w:val="none" w:sz="0" w:space="0" w:color="auto"/>
        <w:bottom w:val="none" w:sz="0" w:space="0" w:color="auto"/>
        <w:right w:val="none" w:sz="0" w:space="0" w:color="auto"/>
      </w:divBdr>
    </w:div>
    <w:div w:id="1023239149">
      <w:bodyDiv w:val="1"/>
      <w:marLeft w:val="0"/>
      <w:marRight w:val="0"/>
      <w:marTop w:val="0"/>
      <w:marBottom w:val="0"/>
      <w:divBdr>
        <w:top w:val="none" w:sz="0" w:space="0" w:color="auto"/>
        <w:left w:val="none" w:sz="0" w:space="0" w:color="auto"/>
        <w:bottom w:val="none" w:sz="0" w:space="0" w:color="auto"/>
        <w:right w:val="none" w:sz="0" w:space="0" w:color="auto"/>
      </w:divBdr>
    </w:div>
    <w:div w:id="1027289893">
      <w:bodyDiv w:val="1"/>
      <w:marLeft w:val="0"/>
      <w:marRight w:val="0"/>
      <w:marTop w:val="0"/>
      <w:marBottom w:val="0"/>
      <w:divBdr>
        <w:top w:val="none" w:sz="0" w:space="0" w:color="auto"/>
        <w:left w:val="none" w:sz="0" w:space="0" w:color="auto"/>
        <w:bottom w:val="none" w:sz="0" w:space="0" w:color="auto"/>
        <w:right w:val="none" w:sz="0" w:space="0" w:color="auto"/>
      </w:divBdr>
    </w:div>
    <w:div w:id="1029183413">
      <w:bodyDiv w:val="1"/>
      <w:marLeft w:val="0"/>
      <w:marRight w:val="0"/>
      <w:marTop w:val="0"/>
      <w:marBottom w:val="0"/>
      <w:divBdr>
        <w:top w:val="none" w:sz="0" w:space="0" w:color="auto"/>
        <w:left w:val="none" w:sz="0" w:space="0" w:color="auto"/>
        <w:bottom w:val="none" w:sz="0" w:space="0" w:color="auto"/>
        <w:right w:val="none" w:sz="0" w:space="0" w:color="auto"/>
      </w:divBdr>
    </w:div>
    <w:div w:id="1030765996">
      <w:bodyDiv w:val="1"/>
      <w:marLeft w:val="0"/>
      <w:marRight w:val="0"/>
      <w:marTop w:val="0"/>
      <w:marBottom w:val="0"/>
      <w:divBdr>
        <w:top w:val="none" w:sz="0" w:space="0" w:color="auto"/>
        <w:left w:val="none" w:sz="0" w:space="0" w:color="auto"/>
        <w:bottom w:val="none" w:sz="0" w:space="0" w:color="auto"/>
        <w:right w:val="none" w:sz="0" w:space="0" w:color="auto"/>
      </w:divBdr>
    </w:div>
    <w:div w:id="1033074448">
      <w:bodyDiv w:val="1"/>
      <w:marLeft w:val="0"/>
      <w:marRight w:val="0"/>
      <w:marTop w:val="0"/>
      <w:marBottom w:val="0"/>
      <w:divBdr>
        <w:top w:val="none" w:sz="0" w:space="0" w:color="auto"/>
        <w:left w:val="none" w:sz="0" w:space="0" w:color="auto"/>
        <w:bottom w:val="none" w:sz="0" w:space="0" w:color="auto"/>
        <w:right w:val="none" w:sz="0" w:space="0" w:color="auto"/>
      </w:divBdr>
    </w:div>
    <w:div w:id="1036198295">
      <w:bodyDiv w:val="1"/>
      <w:marLeft w:val="0"/>
      <w:marRight w:val="0"/>
      <w:marTop w:val="0"/>
      <w:marBottom w:val="0"/>
      <w:divBdr>
        <w:top w:val="none" w:sz="0" w:space="0" w:color="auto"/>
        <w:left w:val="none" w:sz="0" w:space="0" w:color="auto"/>
        <w:bottom w:val="none" w:sz="0" w:space="0" w:color="auto"/>
        <w:right w:val="none" w:sz="0" w:space="0" w:color="auto"/>
      </w:divBdr>
    </w:div>
    <w:div w:id="1044720591">
      <w:bodyDiv w:val="1"/>
      <w:marLeft w:val="0"/>
      <w:marRight w:val="0"/>
      <w:marTop w:val="0"/>
      <w:marBottom w:val="0"/>
      <w:divBdr>
        <w:top w:val="none" w:sz="0" w:space="0" w:color="auto"/>
        <w:left w:val="none" w:sz="0" w:space="0" w:color="auto"/>
        <w:bottom w:val="none" w:sz="0" w:space="0" w:color="auto"/>
        <w:right w:val="none" w:sz="0" w:space="0" w:color="auto"/>
      </w:divBdr>
    </w:div>
    <w:div w:id="1047488573">
      <w:bodyDiv w:val="1"/>
      <w:marLeft w:val="0"/>
      <w:marRight w:val="0"/>
      <w:marTop w:val="0"/>
      <w:marBottom w:val="0"/>
      <w:divBdr>
        <w:top w:val="none" w:sz="0" w:space="0" w:color="auto"/>
        <w:left w:val="none" w:sz="0" w:space="0" w:color="auto"/>
        <w:bottom w:val="none" w:sz="0" w:space="0" w:color="auto"/>
        <w:right w:val="none" w:sz="0" w:space="0" w:color="auto"/>
      </w:divBdr>
    </w:div>
    <w:div w:id="1052080451">
      <w:bodyDiv w:val="1"/>
      <w:marLeft w:val="0"/>
      <w:marRight w:val="0"/>
      <w:marTop w:val="0"/>
      <w:marBottom w:val="0"/>
      <w:divBdr>
        <w:top w:val="none" w:sz="0" w:space="0" w:color="auto"/>
        <w:left w:val="none" w:sz="0" w:space="0" w:color="auto"/>
        <w:bottom w:val="none" w:sz="0" w:space="0" w:color="auto"/>
        <w:right w:val="none" w:sz="0" w:space="0" w:color="auto"/>
      </w:divBdr>
    </w:div>
    <w:div w:id="1054933309">
      <w:bodyDiv w:val="1"/>
      <w:marLeft w:val="0"/>
      <w:marRight w:val="0"/>
      <w:marTop w:val="0"/>
      <w:marBottom w:val="0"/>
      <w:divBdr>
        <w:top w:val="none" w:sz="0" w:space="0" w:color="auto"/>
        <w:left w:val="none" w:sz="0" w:space="0" w:color="auto"/>
        <w:bottom w:val="none" w:sz="0" w:space="0" w:color="auto"/>
        <w:right w:val="none" w:sz="0" w:space="0" w:color="auto"/>
      </w:divBdr>
    </w:div>
    <w:div w:id="1058162281">
      <w:bodyDiv w:val="1"/>
      <w:marLeft w:val="0"/>
      <w:marRight w:val="0"/>
      <w:marTop w:val="0"/>
      <w:marBottom w:val="0"/>
      <w:divBdr>
        <w:top w:val="none" w:sz="0" w:space="0" w:color="auto"/>
        <w:left w:val="none" w:sz="0" w:space="0" w:color="auto"/>
        <w:bottom w:val="none" w:sz="0" w:space="0" w:color="auto"/>
        <w:right w:val="none" w:sz="0" w:space="0" w:color="auto"/>
      </w:divBdr>
    </w:div>
    <w:div w:id="1068697531">
      <w:bodyDiv w:val="1"/>
      <w:marLeft w:val="0"/>
      <w:marRight w:val="0"/>
      <w:marTop w:val="0"/>
      <w:marBottom w:val="0"/>
      <w:divBdr>
        <w:top w:val="none" w:sz="0" w:space="0" w:color="auto"/>
        <w:left w:val="none" w:sz="0" w:space="0" w:color="auto"/>
        <w:bottom w:val="none" w:sz="0" w:space="0" w:color="auto"/>
        <w:right w:val="none" w:sz="0" w:space="0" w:color="auto"/>
      </w:divBdr>
    </w:div>
    <w:div w:id="1075668053">
      <w:bodyDiv w:val="1"/>
      <w:marLeft w:val="0"/>
      <w:marRight w:val="0"/>
      <w:marTop w:val="0"/>
      <w:marBottom w:val="0"/>
      <w:divBdr>
        <w:top w:val="none" w:sz="0" w:space="0" w:color="auto"/>
        <w:left w:val="none" w:sz="0" w:space="0" w:color="auto"/>
        <w:bottom w:val="none" w:sz="0" w:space="0" w:color="auto"/>
        <w:right w:val="none" w:sz="0" w:space="0" w:color="auto"/>
      </w:divBdr>
    </w:div>
    <w:div w:id="1079400018">
      <w:bodyDiv w:val="1"/>
      <w:marLeft w:val="0"/>
      <w:marRight w:val="0"/>
      <w:marTop w:val="0"/>
      <w:marBottom w:val="0"/>
      <w:divBdr>
        <w:top w:val="none" w:sz="0" w:space="0" w:color="auto"/>
        <w:left w:val="none" w:sz="0" w:space="0" w:color="auto"/>
        <w:bottom w:val="none" w:sz="0" w:space="0" w:color="auto"/>
        <w:right w:val="none" w:sz="0" w:space="0" w:color="auto"/>
      </w:divBdr>
    </w:div>
    <w:div w:id="1080520725">
      <w:bodyDiv w:val="1"/>
      <w:marLeft w:val="0"/>
      <w:marRight w:val="0"/>
      <w:marTop w:val="0"/>
      <w:marBottom w:val="0"/>
      <w:divBdr>
        <w:top w:val="none" w:sz="0" w:space="0" w:color="auto"/>
        <w:left w:val="none" w:sz="0" w:space="0" w:color="auto"/>
        <w:bottom w:val="none" w:sz="0" w:space="0" w:color="auto"/>
        <w:right w:val="none" w:sz="0" w:space="0" w:color="auto"/>
      </w:divBdr>
    </w:div>
    <w:div w:id="1084454018">
      <w:bodyDiv w:val="1"/>
      <w:marLeft w:val="0"/>
      <w:marRight w:val="0"/>
      <w:marTop w:val="0"/>
      <w:marBottom w:val="0"/>
      <w:divBdr>
        <w:top w:val="none" w:sz="0" w:space="0" w:color="auto"/>
        <w:left w:val="none" w:sz="0" w:space="0" w:color="auto"/>
        <w:bottom w:val="none" w:sz="0" w:space="0" w:color="auto"/>
        <w:right w:val="none" w:sz="0" w:space="0" w:color="auto"/>
      </w:divBdr>
    </w:div>
    <w:div w:id="1090270956">
      <w:bodyDiv w:val="1"/>
      <w:marLeft w:val="0"/>
      <w:marRight w:val="0"/>
      <w:marTop w:val="0"/>
      <w:marBottom w:val="0"/>
      <w:divBdr>
        <w:top w:val="none" w:sz="0" w:space="0" w:color="auto"/>
        <w:left w:val="none" w:sz="0" w:space="0" w:color="auto"/>
        <w:bottom w:val="none" w:sz="0" w:space="0" w:color="auto"/>
        <w:right w:val="none" w:sz="0" w:space="0" w:color="auto"/>
      </w:divBdr>
    </w:div>
    <w:div w:id="1093739669">
      <w:bodyDiv w:val="1"/>
      <w:marLeft w:val="0"/>
      <w:marRight w:val="0"/>
      <w:marTop w:val="0"/>
      <w:marBottom w:val="0"/>
      <w:divBdr>
        <w:top w:val="none" w:sz="0" w:space="0" w:color="auto"/>
        <w:left w:val="none" w:sz="0" w:space="0" w:color="auto"/>
        <w:bottom w:val="none" w:sz="0" w:space="0" w:color="auto"/>
        <w:right w:val="none" w:sz="0" w:space="0" w:color="auto"/>
      </w:divBdr>
    </w:div>
    <w:div w:id="1095783196">
      <w:bodyDiv w:val="1"/>
      <w:marLeft w:val="0"/>
      <w:marRight w:val="0"/>
      <w:marTop w:val="0"/>
      <w:marBottom w:val="0"/>
      <w:divBdr>
        <w:top w:val="none" w:sz="0" w:space="0" w:color="auto"/>
        <w:left w:val="none" w:sz="0" w:space="0" w:color="auto"/>
        <w:bottom w:val="none" w:sz="0" w:space="0" w:color="auto"/>
        <w:right w:val="none" w:sz="0" w:space="0" w:color="auto"/>
      </w:divBdr>
    </w:div>
    <w:div w:id="1097169422">
      <w:bodyDiv w:val="1"/>
      <w:marLeft w:val="0"/>
      <w:marRight w:val="0"/>
      <w:marTop w:val="0"/>
      <w:marBottom w:val="0"/>
      <w:divBdr>
        <w:top w:val="none" w:sz="0" w:space="0" w:color="auto"/>
        <w:left w:val="none" w:sz="0" w:space="0" w:color="auto"/>
        <w:bottom w:val="none" w:sz="0" w:space="0" w:color="auto"/>
        <w:right w:val="none" w:sz="0" w:space="0" w:color="auto"/>
      </w:divBdr>
    </w:div>
    <w:div w:id="1103963291">
      <w:bodyDiv w:val="1"/>
      <w:marLeft w:val="0"/>
      <w:marRight w:val="0"/>
      <w:marTop w:val="0"/>
      <w:marBottom w:val="0"/>
      <w:divBdr>
        <w:top w:val="none" w:sz="0" w:space="0" w:color="auto"/>
        <w:left w:val="none" w:sz="0" w:space="0" w:color="auto"/>
        <w:bottom w:val="none" w:sz="0" w:space="0" w:color="auto"/>
        <w:right w:val="none" w:sz="0" w:space="0" w:color="auto"/>
      </w:divBdr>
    </w:div>
    <w:div w:id="1105416299">
      <w:bodyDiv w:val="1"/>
      <w:marLeft w:val="0"/>
      <w:marRight w:val="0"/>
      <w:marTop w:val="0"/>
      <w:marBottom w:val="0"/>
      <w:divBdr>
        <w:top w:val="none" w:sz="0" w:space="0" w:color="auto"/>
        <w:left w:val="none" w:sz="0" w:space="0" w:color="auto"/>
        <w:bottom w:val="none" w:sz="0" w:space="0" w:color="auto"/>
        <w:right w:val="none" w:sz="0" w:space="0" w:color="auto"/>
      </w:divBdr>
    </w:div>
    <w:div w:id="1106999545">
      <w:bodyDiv w:val="1"/>
      <w:marLeft w:val="0"/>
      <w:marRight w:val="0"/>
      <w:marTop w:val="0"/>
      <w:marBottom w:val="0"/>
      <w:divBdr>
        <w:top w:val="none" w:sz="0" w:space="0" w:color="auto"/>
        <w:left w:val="none" w:sz="0" w:space="0" w:color="auto"/>
        <w:bottom w:val="none" w:sz="0" w:space="0" w:color="auto"/>
        <w:right w:val="none" w:sz="0" w:space="0" w:color="auto"/>
      </w:divBdr>
    </w:div>
    <w:div w:id="1108430129">
      <w:bodyDiv w:val="1"/>
      <w:marLeft w:val="0"/>
      <w:marRight w:val="0"/>
      <w:marTop w:val="0"/>
      <w:marBottom w:val="0"/>
      <w:divBdr>
        <w:top w:val="none" w:sz="0" w:space="0" w:color="auto"/>
        <w:left w:val="none" w:sz="0" w:space="0" w:color="auto"/>
        <w:bottom w:val="none" w:sz="0" w:space="0" w:color="auto"/>
        <w:right w:val="none" w:sz="0" w:space="0" w:color="auto"/>
      </w:divBdr>
    </w:div>
    <w:div w:id="1111127044">
      <w:bodyDiv w:val="1"/>
      <w:marLeft w:val="0"/>
      <w:marRight w:val="0"/>
      <w:marTop w:val="0"/>
      <w:marBottom w:val="0"/>
      <w:divBdr>
        <w:top w:val="none" w:sz="0" w:space="0" w:color="auto"/>
        <w:left w:val="none" w:sz="0" w:space="0" w:color="auto"/>
        <w:bottom w:val="none" w:sz="0" w:space="0" w:color="auto"/>
        <w:right w:val="none" w:sz="0" w:space="0" w:color="auto"/>
      </w:divBdr>
    </w:div>
    <w:div w:id="1117212100">
      <w:bodyDiv w:val="1"/>
      <w:marLeft w:val="0"/>
      <w:marRight w:val="0"/>
      <w:marTop w:val="0"/>
      <w:marBottom w:val="0"/>
      <w:divBdr>
        <w:top w:val="none" w:sz="0" w:space="0" w:color="auto"/>
        <w:left w:val="none" w:sz="0" w:space="0" w:color="auto"/>
        <w:bottom w:val="none" w:sz="0" w:space="0" w:color="auto"/>
        <w:right w:val="none" w:sz="0" w:space="0" w:color="auto"/>
      </w:divBdr>
    </w:div>
    <w:div w:id="1118066144">
      <w:bodyDiv w:val="1"/>
      <w:marLeft w:val="0"/>
      <w:marRight w:val="0"/>
      <w:marTop w:val="0"/>
      <w:marBottom w:val="0"/>
      <w:divBdr>
        <w:top w:val="none" w:sz="0" w:space="0" w:color="auto"/>
        <w:left w:val="none" w:sz="0" w:space="0" w:color="auto"/>
        <w:bottom w:val="none" w:sz="0" w:space="0" w:color="auto"/>
        <w:right w:val="none" w:sz="0" w:space="0" w:color="auto"/>
      </w:divBdr>
    </w:div>
    <w:div w:id="1121462407">
      <w:bodyDiv w:val="1"/>
      <w:marLeft w:val="0"/>
      <w:marRight w:val="0"/>
      <w:marTop w:val="0"/>
      <w:marBottom w:val="0"/>
      <w:divBdr>
        <w:top w:val="none" w:sz="0" w:space="0" w:color="auto"/>
        <w:left w:val="none" w:sz="0" w:space="0" w:color="auto"/>
        <w:bottom w:val="none" w:sz="0" w:space="0" w:color="auto"/>
        <w:right w:val="none" w:sz="0" w:space="0" w:color="auto"/>
      </w:divBdr>
    </w:div>
    <w:div w:id="1133519272">
      <w:bodyDiv w:val="1"/>
      <w:marLeft w:val="0"/>
      <w:marRight w:val="0"/>
      <w:marTop w:val="0"/>
      <w:marBottom w:val="0"/>
      <w:divBdr>
        <w:top w:val="none" w:sz="0" w:space="0" w:color="auto"/>
        <w:left w:val="none" w:sz="0" w:space="0" w:color="auto"/>
        <w:bottom w:val="none" w:sz="0" w:space="0" w:color="auto"/>
        <w:right w:val="none" w:sz="0" w:space="0" w:color="auto"/>
      </w:divBdr>
    </w:div>
    <w:div w:id="1138767863">
      <w:bodyDiv w:val="1"/>
      <w:marLeft w:val="0"/>
      <w:marRight w:val="0"/>
      <w:marTop w:val="0"/>
      <w:marBottom w:val="0"/>
      <w:divBdr>
        <w:top w:val="none" w:sz="0" w:space="0" w:color="auto"/>
        <w:left w:val="none" w:sz="0" w:space="0" w:color="auto"/>
        <w:bottom w:val="none" w:sz="0" w:space="0" w:color="auto"/>
        <w:right w:val="none" w:sz="0" w:space="0" w:color="auto"/>
      </w:divBdr>
    </w:div>
    <w:div w:id="1141847668">
      <w:bodyDiv w:val="1"/>
      <w:marLeft w:val="0"/>
      <w:marRight w:val="0"/>
      <w:marTop w:val="0"/>
      <w:marBottom w:val="0"/>
      <w:divBdr>
        <w:top w:val="none" w:sz="0" w:space="0" w:color="auto"/>
        <w:left w:val="none" w:sz="0" w:space="0" w:color="auto"/>
        <w:bottom w:val="none" w:sz="0" w:space="0" w:color="auto"/>
        <w:right w:val="none" w:sz="0" w:space="0" w:color="auto"/>
      </w:divBdr>
    </w:div>
    <w:div w:id="1145273567">
      <w:bodyDiv w:val="1"/>
      <w:marLeft w:val="0"/>
      <w:marRight w:val="0"/>
      <w:marTop w:val="0"/>
      <w:marBottom w:val="0"/>
      <w:divBdr>
        <w:top w:val="none" w:sz="0" w:space="0" w:color="auto"/>
        <w:left w:val="none" w:sz="0" w:space="0" w:color="auto"/>
        <w:bottom w:val="none" w:sz="0" w:space="0" w:color="auto"/>
        <w:right w:val="none" w:sz="0" w:space="0" w:color="auto"/>
      </w:divBdr>
    </w:div>
    <w:div w:id="1145778440">
      <w:bodyDiv w:val="1"/>
      <w:marLeft w:val="0"/>
      <w:marRight w:val="0"/>
      <w:marTop w:val="0"/>
      <w:marBottom w:val="0"/>
      <w:divBdr>
        <w:top w:val="none" w:sz="0" w:space="0" w:color="auto"/>
        <w:left w:val="none" w:sz="0" w:space="0" w:color="auto"/>
        <w:bottom w:val="none" w:sz="0" w:space="0" w:color="auto"/>
        <w:right w:val="none" w:sz="0" w:space="0" w:color="auto"/>
      </w:divBdr>
    </w:div>
    <w:div w:id="1147279648">
      <w:bodyDiv w:val="1"/>
      <w:marLeft w:val="0"/>
      <w:marRight w:val="0"/>
      <w:marTop w:val="0"/>
      <w:marBottom w:val="0"/>
      <w:divBdr>
        <w:top w:val="none" w:sz="0" w:space="0" w:color="auto"/>
        <w:left w:val="none" w:sz="0" w:space="0" w:color="auto"/>
        <w:bottom w:val="none" w:sz="0" w:space="0" w:color="auto"/>
        <w:right w:val="none" w:sz="0" w:space="0" w:color="auto"/>
      </w:divBdr>
    </w:div>
    <w:div w:id="1149860194">
      <w:bodyDiv w:val="1"/>
      <w:marLeft w:val="0"/>
      <w:marRight w:val="0"/>
      <w:marTop w:val="0"/>
      <w:marBottom w:val="0"/>
      <w:divBdr>
        <w:top w:val="none" w:sz="0" w:space="0" w:color="auto"/>
        <w:left w:val="none" w:sz="0" w:space="0" w:color="auto"/>
        <w:bottom w:val="none" w:sz="0" w:space="0" w:color="auto"/>
        <w:right w:val="none" w:sz="0" w:space="0" w:color="auto"/>
      </w:divBdr>
    </w:div>
    <w:div w:id="1150825613">
      <w:bodyDiv w:val="1"/>
      <w:marLeft w:val="0"/>
      <w:marRight w:val="0"/>
      <w:marTop w:val="0"/>
      <w:marBottom w:val="0"/>
      <w:divBdr>
        <w:top w:val="none" w:sz="0" w:space="0" w:color="auto"/>
        <w:left w:val="none" w:sz="0" w:space="0" w:color="auto"/>
        <w:bottom w:val="none" w:sz="0" w:space="0" w:color="auto"/>
        <w:right w:val="none" w:sz="0" w:space="0" w:color="auto"/>
      </w:divBdr>
    </w:div>
    <w:div w:id="1153180607">
      <w:bodyDiv w:val="1"/>
      <w:marLeft w:val="0"/>
      <w:marRight w:val="0"/>
      <w:marTop w:val="0"/>
      <w:marBottom w:val="0"/>
      <w:divBdr>
        <w:top w:val="none" w:sz="0" w:space="0" w:color="auto"/>
        <w:left w:val="none" w:sz="0" w:space="0" w:color="auto"/>
        <w:bottom w:val="none" w:sz="0" w:space="0" w:color="auto"/>
        <w:right w:val="none" w:sz="0" w:space="0" w:color="auto"/>
      </w:divBdr>
    </w:div>
    <w:div w:id="1158108388">
      <w:bodyDiv w:val="1"/>
      <w:marLeft w:val="0"/>
      <w:marRight w:val="0"/>
      <w:marTop w:val="0"/>
      <w:marBottom w:val="0"/>
      <w:divBdr>
        <w:top w:val="none" w:sz="0" w:space="0" w:color="auto"/>
        <w:left w:val="none" w:sz="0" w:space="0" w:color="auto"/>
        <w:bottom w:val="none" w:sz="0" w:space="0" w:color="auto"/>
        <w:right w:val="none" w:sz="0" w:space="0" w:color="auto"/>
      </w:divBdr>
    </w:div>
    <w:div w:id="1161237935">
      <w:bodyDiv w:val="1"/>
      <w:marLeft w:val="0"/>
      <w:marRight w:val="0"/>
      <w:marTop w:val="0"/>
      <w:marBottom w:val="0"/>
      <w:divBdr>
        <w:top w:val="none" w:sz="0" w:space="0" w:color="auto"/>
        <w:left w:val="none" w:sz="0" w:space="0" w:color="auto"/>
        <w:bottom w:val="none" w:sz="0" w:space="0" w:color="auto"/>
        <w:right w:val="none" w:sz="0" w:space="0" w:color="auto"/>
      </w:divBdr>
    </w:div>
    <w:div w:id="1161696177">
      <w:bodyDiv w:val="1"/>
      <w:marLeft w:val="0"/>
      <w:marRight w:val="0"/>
      <w:marTop w:val="0"/>
      <w:marBottom w:val="0"/>
      <w:divBdr>
        <w:top w:val="none" w:sz="0" w:space="0" w:color="auto"/>
        <w:left w:val="none" w:sz="0" w:space="0" w:color="auto"/>
        <w:bottom w:val="none" w:sz="0" w:space="0" w:color="auto"/>
        <w:right w:val="none" w:sz="0" w:space="0" w:color="auto"/>
      </w:divBdr>
    </w:div>
    <w:div w:id="1166238621">
      <w:bodyDiv w:val="1"/>
      <w:marLeft w:val="0"/>
      <w:marRight w:val="0"/>
      <w:marTop w:val="0"/>
      <w:marBottom w:val="0"/>
      <w:divBdr>
        <w:top w:val="none" w:sz="0" w:space="0" w:color="auto"/>
        <w:left w:val="none" w:sz="0" w:space="0" w:color="auto"/>
        <w:bottom w:val="none" w:sz="0" w:space="0" w:color="auto"/>
        <w:right w:val="none" w:sz="0" w:space="0" w:color="auto"/>
      </w:divBdr>
    </w:div>
    <w:div w:id="1167863039">
      <w:bodyDiv w:val="1"/>
      <w:marLeft w:val="0"/>
      <w:marRight w:val="0"/>
      <w:marTop w:val="0"/>
      <w:marBottom w:val="0"/>
      <w:divBdr>
        <w:top w:val="none" w:sz="0" w:space="0" w:color="auto"/>
        <w:left w:val="none" w:sz="0" w:space="0" w:color="auto"/>
        <w:bottom w:val="none" w:sz="0" w:space="0" w:color="auto"/>
        <w:right w:val="none" w:sz="0" w:space="0" w:color="auto"/>
      </w:divBdr>
    </w:div>
    <w:div w:id="1168860880">
      <w:bodyDiv w:val="1"/>
      <w:marLeft w:val="0"/>
      <w:marRight w:val="0"/>
      <w:marTop w:val="0"/>
      <w:marBottom w:val="0"/>
      <w:divBdr>
        <w:top w:val="none" w:sz="0" w:space="0" w:color="auto"/>
        <w:left w:val="none" w:sz="0" w:space="0" w:color="auto"/>
        <w:bottom w:val="none" w:sz="0" w:space="0" w:color="auto"/>
        <w:right w:val="none" w:sz="0" w:space="0" w:color="auto"/>
      </w:divBdr>
    </w:div>
    <w:div w:id="1173226885">
      <w:bodyDiv w:val="1"/>
      <w:marLeft w:val="0"/>
      <w:marRight w:val="0"/>
      <w:marTop w:val="0"/>
      <w:marBottom w:val="0"/>
      <w:divBdr>
        <w:top w:val="none" w:sz="0" w:space="0" w:color="auto"/>
        <w:left w:val="none" w:sz="0" w:space="0" w:color="auto"/>
        <w:bottom w:val="none" w:sz="0" w:space="0" w:color="auto"/>
        <w:right w:val="none" w:sz="0" w:space="0" w:color="auto"/>
      </w:divBdr>
    </w:div>
    <w:div w:id="1174882367">
      <w:bodyDiv w:val="1"/>
      <w:marLeft w:val="0"/>
      <w:marRight w:val="0"/>
      <w:marTop w:val="0"/>
      <w:marBottom w:val="0"/>
      <w:divBdr>
        <w:top w:val="none" w:sz="0" w:space="0" w:color="auto"/>
        <w:left w:val="none" w:sz="0" w:space="0" w:color="auto"/>
        <w:bottom w:val="none" w:sz="0" w:space="0" w:color="auto"/>
        <w:right w:val="none" w:sz="0" w:space="0" w:color="auto"/>
      </w:divBdr>
    </w:div>
    <w:div w:id="1175923003">
      <w:bodyDiv w:val="1"/>
      <w:marLeft w:val="0"/>
      <w:marRight w:val="0"/>
      <w:marTop w:val="0"/>
      <w:marBottom w:val="0"/>
      <w:divBdr>
        <w:top w:val="none" w:sz="0" w:space="0" w:color="auto"/>
        <w:left w:val="none" w:sz="0" w:space="0" w:color="auto"/>
        <w:bottom w:val="none" w:sz="0" w:space="0" w:color="auto"/>
        <w:right w:val="none" w:sz="0" w:space="0" w:color="auto"/>
      </w:divBdr>
    </w:div>
    <w:div w:id="1186557273">
      <w:bodyDiv w:val="1"/>
      <w:marLeft w:val="0"/>
      <w:marRight w:val="0"/>
      <w:marTop w:val="0"/>
      <w:marBottom w:val="0"/>
      <w:divBdr>
        <w:top w:val="none" w:sz="0" w:space="0" w:color="auto"/>
        <w:left w:val="none" w:sz="0" w:space="0" w:color="auto"/>
        <w:bottom w:val="none" w:sz="0" w:space="0" w:color="auto"/>
        <w:right w:val="none" w:sz="0" w:space="0" w:color="auto"/>
      </w:divBdr>
    </w:div>
    <w:div w:id="1186673368">
      <w:bodyDiv w:val="1"/>
      <w:marLeft w:val="0"/>
      <w:marRight w:val="0"/>
      <w:marTop w:val="0"/>
      <w:marBottom w:val="0"/>
      <w:divBdr>
        <w:top w:val="none" w:sz="0" w:space="0" w:color="auto"/>
        <w:left w:val="none" w:sz="0" w:space="0" w:color="auto"/>
        <w:bottom w:val="none" w:sz="0" w:space="0" w:color="auto"/>
        <w:right w:val="none" w:sz="0" w:space="0" w:color="auto"/>
      </w:divBdr>
    </w:div>
    <w:div w:id="1195733536">
      <w:bodyDiv w:val="1"/>
      <w:marLeft w:val="0"/>
      <w:marRight w:val="0"/>
      <w:marTop w:val="0"/>
      <w:marBottom w:val="0"/>
      <w:divBdr>
        <w:top w:val="none" w:sz="0" w:space="0" w:color="auto"/>
        <w:left w:val="none" w:sz="0" w:space="0" w:color="auto"/>
        <w:bottom w:val="none" w:sz="0" w:space="0" w:color="auto"/>
        <w:right w:val="none" w:sz="0" w:space="0" w:color="auto"/>
      </w:divBdr>
    </w:div>
    <w:div w:id="1198590547">
      <w:bodyDiv w:val="1"/>
      <w:marLeft w:val="0"/>
      <w:marRight w:val="0"/>
      <w:marTop w:val="0"/>
      <w:marBottom w:val="0"/>
      <w:divBdr>
        <w:top w:val="none" w:sz="0" w:space="0" w:color="auto"/>
        <w:left w:val="none" w:sz="0" w:space="0" w:color="auto"/>
        <w:bottom w:val="none" w:sz="0" w:space="0" w:color="auto"/>
        <w:right w:val="none" w:sz="0" w:space="0" w:color="auto"/>
      </w:divBdr>
    </w:div>
    <w:div w:id="1200821982">
      <w:bodyDiv w:val="1"/>
      <w:marLeft w:val="0"/>
      <w:marRight w:val="0"/>
      <w:marTop w:val="0"/>
      <w:marBottom w:val="0"/>
      <w:divBdr>
        <w:top w:val="none" w:sz="0" w:space="0" w:color="auto"/>
        <w:left w:val="none" w:sz="0" w:space="0" w:color="auto"/>
        <w:bottom w:val="none" w:sz="0" w:space="0" w:color="auto"/>
        <w:right w:val="none" w:sz="0" w:space="0" w:color="auto"/>
      </w:divBdr>
    </w:div>
    <w:div w:id="1200969433">
      <w:bodyDiv w:val="1"/>
      <w:marLeft w:val="0"/>
      <w:marRight w:val="0"/>
      <w:marTop w:val="0"/>
      <w:marBottom w:val="0"/>
      <w:divBdr>
        <w:top w:val="none" w:sz="0" w:space="0" w:color="auto"/>
        <w:left w:val="none" w:sz="0" w:space="0" w:color="auto"/>
        <w:bottom w:val="none" w:sz="0" w:space="0" w:color="auto"/>
        <w:right w:val="none" w:sz="0" w:space="0" w:color="auto"/>
      </w:divBdr>
    </w:div>
    <w:div w:id="1202942517">
      <w:bodyDiv w:val="1"/>
      <w:marLeft w:val="0"/>
      <w:marRight w:val="0"/>
      <w:marTop w:val="0"/>
      <w:marBottom w:val="0"/>
      <w:divBdr>
        <w:top w:val="none" w:sz="0" w:space="0" w:color="auto"/>
        <w:left w:val="none" w:sz="0" w:space="0" w:color="auto"/>
        <w:bottom w:val="none" w:sz="0" w:space="0" w:color="auto"/>
        <w:right w:val="none" w:sz="0" w:space="0" w:color="auto"/>
      </w:divBdr>
    </w:div>
    <w:div w:id="1203129443">
      <w:bodyDiv w:val="1"/>
      <w:marLeft w:val="0"/>
      <w:marRight w:val="0"/>
      <w:marTop w:val="0"/>
      <w:marBottom w:val="0"/>
      <w:divBdr>
        <w:top w:val="none" w:sz="0" w:space="0" w:color="auto"/>
        <w:left w:val="none" w:sz="0" w:space="0" w:color="auto"/>
        <w:bottom w:val="none" w:sz="0" w:space="0" w:color="auto"/>
        <w:right w:val="none" w:sz="0" w:space="0" w:color="auto"/>
      </w:divBdr>
    </w:div>
    <w:div w:id="1204560735">
      <w:bodyDiv w:val="1"/>
      <w:marLeft w:val="0"/>
      <w:marRight w:val="0"/>
      <w:marTop w:val="0"/>
      <w:marBottom w:val="0"/>
      <w:divBdr>
        <w:top w:val="none" w:sz="0" w:space="0" w:color="auto"/>
        <w:left w:val="none" w:sz="0" w:space="0" w:color="auto"/>
        <w:bottom w:val="none" w:sz="0" w:space="0" w:color="auto"/>
        <w:right w:val="none" w:sz="0" w:space="0" w:color="auto"/>
      </w:divBdr>
    </w:div>
    <w:div w:id="1206065993">
      <w:bodyDiv w:val="1"/>
      <w:marLeft w:val="0"/>
      <w:marRight w:val="0"/>
      <w:marTop w:val="0"/>
      <w:marBottom w:val="0"/>
      <w:divBdr>
        <w:top w:val="none" w:sz="0" w:space="0" w:color="auto"/>
        <w:left w:val="none" w:sz="0" w:space="0" w:color="auto"/>
        <w:bottom w:val="none" w:sz="0" w:space="0" w:color="auto"/>
        <w:right w:val="none" w:sz="0" w:space="0" w:color="auto"/>
      </w:divBdr>
    </w:div>
    <w:div w:id="1207109585">
      <w:bodyDiv w:val="1"/>
      <w:marLeft w:val="0"/>
      <w:marRight w:val="0"/>
      <w:marTop w:val="0"/>
      <w:marBottom w:val="0"/>
      <w:divBdr>
        <w:top w:val="none" w:sz="0" w:space="0" w:color="auto"/>
        <w:left w:val="none" w:sz="0" w:space="0" w:color="auto"/>
        <w:bottom w:val="none" w:sz="0" w:space="0" w:color="auto"/>
        <w:right w:val="none" w:sz="0" w:space="0" w:color="auto"/>
      </w:divBdr>
    </w:div>
    <w:div w:id="1216698750">
      <w:bodyDiv w:val="1"/>
      <w:marLeft w:val="0"/>
      <w:marRight w:val="0"/>
      <w:marTop w:val="0"/>
      <w:marBottom w:val="0"/>
      <w:divBdr>
        <w:top w:val="none" w:sz="0" w:space="0" w:color="auto"/>
        <w:left w:val="none" w:sz="0" w:space="0" w:color="auto"/>
        <w:bottom w:val="none" w:sz="0" w:space="0" w:color="auto"/>
        <w:right w:val="none" w:sz="0" w:space="0" w:color="auto"/>
      </w:divBdr>
    </w:div>
    <w:div w:id="1230337933">
      <w:bodyDiv w:val="1"/>
      <w:marLeft w:val="0"/>
      <w:marRight w:val="0"/>
      <w:marTop w:val="0"/>
      <w:marBottom w:val="0"/>
      <w:divBdr>
        <w:top w:val="none" w:sz="0" w:space="0" w:color="auto"/>
        <w:left w:val="none" w:sz="0" w:space="0" w:color="auto"/>
        <w:bottom w:val="none" w:sz="0" w:space="0" w:color="auto"/>
        <w:right w:val="none" w:sz="0" w:space="0" w:color="auto"/>
      </w:divBdr>
    </w:div>
    <w:div w:id="1235044047">
      <w:bodyDiv w:val="1"/>
      <w:marLeft w:val="0"/>
      <w:marRight w:val="0"/>
      <w:marTop w:val="0"/>
      <w:marBottom w:val="0"/>
      <w:divBdr>
        <w:top w:val="none" w:sz="0" w:space="0" w:color="auto"/>
        <w:left w:val="none" w:sz="0" w:space="0" w:color="auto"/>
        <w:bottom w:val="none" w:sz="0" w:space="0" w:color="auto"/>
        <w:right w:val="none" w:sz="0" w:space="0" w:color="auto"/>
      </w:divBdr>
    </w:div>
    <w:div w:id="1235626120">
      <w:bodyDiv w:val="1"/>
      <w:marLeft w:val="0"/>
      <w:marRight w:val="0"/>
      <w:marTop w:val="0"/>
      <w:marBottom w:val="0"/>
      <w:divBdr>
        <w:top w:val="none" w:sz="0" w:space="0" w:color="auto"/>
        <w:left w:val="none" w:sz="0" w:space="0" w:color="auto"/>
        <w:bottom w:val="none" w:sz="0" w:space="0" w:color="auto"/>
        <w:right w:val="none" w:sz="0" w:space="0" w:color="auto"/>
      </w:divBdr>
    </w:div>
    <w:div w:id="1236353408">
      <w:bodyDiv w:val="1"/>
      <w:marLeft w:val="0"/>
      <w:marRight w:val="0"/>
      <w:marTop w:val="0"/>
      <w:marBottom w:val="0"/>
      <w:divBdr>
        <w:top w:val="none" w:sz="0" w:space="0" w:color="auto"/>
        <w:left w:val="none" w:sz="0" w:space="0" w:color="auto"/>
        <w:bottom w:val="none" w:sz="0" w:space="0" w:color="auto"/>
        <w:right w:val="none" w:sz="0" w:space="0" w:color="auto"/>
      </w:divBdr>
    </w:div>
    <w:div w:id="1240671997">
      <w:bodyDiv w:val="1"/>
      <w:marLeft w:val="0"/>
      <w:marRight w:val="0"/>
      <w:marTop w:val="0"/>
      <w:marBottom w:val="0"/>
      <w:divBdr>
        <w:top w:val="none" w:sz="0" w:space="0" w:color="auto"/>
        <w:left w:val="none" w:sz="0" w:space="0" w:color="auto"/>
        <w:bottom w:val="none" w:sz="0" w:space="0" w:color="auto"/>
        <w:right w:val="none" w:sz="0" w:space="0" w:color="auto"/>
      </w:divBdr>
    </w:div>
    <w:div w:id="1249578822">
      <w:bodyDiv w:val="1"/>
      <w:marLeft w:val="0"/>
      <w:marRight w:val="0"/>
      <w:marTop w:val="0"/>
      <w:marBottom w:val="0"/>
      <w:divBdr>
        <w:top w:val="none" w:sz="0" w:space="0" w:color="auto"/>
        <w:left w:val="none" w:sz="0" w:space="0" w:color="auto"/>
        <w:bottom w:val="none" w:sz="0" w:space="0" w:color="auto"/>
        <w:right w:val="none" w:sz="0" w:space="0" w:color="auto"/>
      </w:divBdr>
    </w:div>
    <w:div w:id="1250626397">
      <w:bodyDiv w:val="1"/>
      <w:marLeft w:val="0"/>
      <w:marRight w:val="0"/>
      <w:marTop w:val="0"/>
      <w:marBottom w:val="0"/>
      <w:divBdr>
        <w:top w:val="none" w:sz="0" w:space="0" w:color="auto"/>
        <w:left w:val="none" w:sz="0" w:space="0" w:color="auto"/>
        <w:bottom w:val="none" w:sz="0" w:space="0" w:color="auto"/>
        <w:right w:val="none" w:sz="0" w:space="0" w:color="auto"/>
      </w:divBdr>
    </w:div>
    <w:div w:id="1253392507">
      <w:bodyDiv w:val="1"/>
      <w:marLeft w:val="0"/>
      <w:marRight w:val="0"/>
      <w:marTop w:val="0"/>
      <w:marBottom w:val="0"/>
      <w:divBdr>
        <w:top w:val="none" w:sz="0" w:space="0" w:color="auto"/>
        <w:left w:val="none" w:sz="0" w:space="0" w:color="auto"/>
        <w:bottom w:val="none" w:sz="0" w:space="0" w:color="auto"/>
        <w:right w:val="none" w:sz="0" w:space="0" w:color="auto"/>
      </w:divBdr>
    </w:div>
    <w:div w:id="1260336055">
      <w:bodyDiv w:val="1"/>
      <w:marLeft w:val="0"/>
      <w:marRight w:val="0"/>
      <w:marTop w:val="0"/>
      <w:marBottom w:val="0"/>
      <w:divBdr>
        <w:top w:val="none" w:sz="0" w:space="0" w:color="auto"/>
        <w:left w:val="none" w:sz="0" w:space="0" w:color="auto"/>
        <w:bottom w:val="none" w:sz="0" w:space="0" w:color="auto"/>
        <w:right w:val="none" w:sz="0" w:space="0" w:color="auto"/>
      </w:divBdr>
    </w:div>
    <w:div w:id="1271091060">
      <w:bodyDiv w:val="1"/>
      <w:marLeft w:val="0"/>
      <w:marRight w:val="0"/>
      <w:marTop w:val="0"/>
      <w:marBottom w:val="0"/>
      <w:divBdr>
        <w:top w:val="none" w:sz="0" w:space="0" w:color="auto"/>
        <w:left w:val="none" w:sz="0" w:space="0" w:color="auto"/>
        <w:bottom w:val="none" w:sz="0" w:space="0" w:color="auto"/>
        <w:right w:val="none" w:sz="0" w:space="0" w:color="auto"/>
      </w:divBdr>
    </w:div>
    <w:div w:id="1274823908">
      <w:bodyDiv w:val="1"/>
      <w:marLeft w:val="0"/>
      <w:marRight w:val="0"/>
      <w:marTop w:val="0"/>
      <w:marBottom w:val="0"/>
      <w:divBdr>
        <w:top w:val="none" w:sz="0" w:space="0" w:color="auto"/>
        <w:left w:val="none" w:sz="0" w:space="0" w:color="auto"/>
        <w:bottom w:val="none" w:sz="0" w:space="0" w:color="auto"/>
        <w:right w:val="none" w:sz="0" w:space="0" w:color="auto"/>
      </w:divBdr>
    </w:div>
    <w:div w:id="1281953031">
      <w:bodyDiv w:val="1"/>
      <w:marLeft w:val="0"/>
      <w:marRight w:val="0"/>
      <w:marTop w:val="0"/>
      <w:marBottom w:val="0"/>
      <w:divBdr>
        <w:top w:val="none" w:sz="0" w:space="0" w:color="auto"/>
        <w:left w:val="none" w:sz="0" w:space="0" w:color="auto"/>
        <w:bottom w:val="none" w:sz="0" w:space="0" w:color="auto"/>
        <w:right w:val="none" w:sz="0" w:space="0" w:color="auto"/>
      </w:divBdr>
    </w:div>
    <w:div w:id="1284189889">
      <w:bodyDiv w:val="1"/>
      <w:marLeft w:val="0"/>
      <w:marRight w:val="0"/>
      <w:marTop w:val="0"/>
      <w:marBottom w:val="0"/>
      <w:divBdr>
        <w:top w:val="none" w:sz="0" w:space="0" w:color="auto"/>
        <w:left w:val="none" w:sz="0" w:space="0" w:color="auto"/>
        <w:bottom w:val="none" w:sz="0" w:space="0" w:color="auto"/>
        <w:right w:val="none" w:sz="0" w:space="0" w:color="auto"/>
      </w:divBdr>
    </w:div>
    <w:div w:id="1294482923">
      <w:bodyDiv w:val="1"/>
      <w:marLeft w:val="0"/>
      <w:marRight w:val="0"/>
      <w:marTop w:val="0"/>
      <w:marBottom w:val="0"/>
      <w:divBdr>
        <w:top w:val="none" w:sz="0" w:space="0" w:color="auto"/>
        <w:left w:val="none" w:sz="0" w:space="0" w:color="auto"/>
        <w:bottom w:val="none" w:sz="0" w:space="0" w:color="auto"/>
        <w:right w:val="none" w:sz="0" w:space="0" w:color="auto"/>
      </w:divBdr>
    </w:div>
    <w:div w:id="1297835941">
      <w:bodyDiv w:val="1"/>
      <w:marLeft w:val="0"/>
      <w:marRight w:val="0"/>
      <w:marTop w:val="0"/>
      <w:marBottom w:val="0"/>
      <w:divBdr>
        <w:top w:val="none" w:sz="0" w:space="0" w:color="auto"/>
        <w:left w:val="none" w:sz="0" w:space="0" w:color="auto"/>
        <w:bottom w:val="none" w:sz="0" w:space="0" w:color="auto"/>
        <w:right w:val="none" w:sz="0" w:space="0" w:color="auto"/>
      </w:divBdr>
    </w:div>
    <w:div w:id="1301769351">
      <w:bodyDiv w:val="1"/>
      <w:marLeft w:val="0"/>
      <w:marRight w:val="0"/>
      <w:marTop w:val="0"/>
      <w:marBottom w:val="0"/>
      <w:divBdr>
        <w:top w:val="none" w:sz="0" w:space="0" w:color="auto"/>
        <w:left w:val="none" w:sz="0" w:space="0" w:color="auto"/>
        <w:bottom w:val="none" w:sz="0" w:space="0" w:color="auto"/>
        <w:right w:val="none" w:sz="0" w:space="0" w:color="auto"/>
      </w:divBdr>
    </w:div>
    <w:div w:id="1303003215">
      <w:bodyDiv w:val="1"/>
      <w:marLeft w:val="0"/>
      <w:marRight w:val="0"/>
      <w:marTop w:val="0"/>
      <w:marBottom w:val="0"/>
      <w:divBdr>
        <w:top w:val="none" w:sz="0" w:space="0" w:color="auto"/>
        <w:left w:val="none" w:sz="0" w:space="0" w:color="auto"/>
        <w:bottom w:val="none" w:sz="0" w:space="0" w:color="auto"/>
        <w:right w:val="none" w:sz="0" w:space="0" w:color="auto"/>
      </w:divBdr>
    </w:div>
    <w:div w:id="1304968307">
      <w:bodyDiv w:val="1"/>
      <w:marLeft w:val="0"/>
      <w:marRight w:val="0"/>
      <w:marTop w:val="0"/>
      <w:marBottom w:val="0"/>
      <w:divBdr>
        <w:top w:val="none" w:sz="0" w:space="0" w:color="auto"/>
        <w:left w:val="none" w:sz="0" w:space="0" w:color="auto"/>
        <w:bottom w:val="none" w:sz="0" w:space="0" w:color="auto"/>
        <w:right w:val="none" w:sz="0" w:space="0" w:color="auto"/>
      </w:divBdr>
    </w:div>
    <w:div w:id="1306545779">
      <w:bodyDiv w:val="1"/>
      <w:marLeft w:val="0"/>
      <w:marRight w:val="0"/>
      <w:marTop w:val="0"/>
      <w:marBottom w:val="0"/>
      <w:divBdr>
        <w:top w:val="none" w:sz="0" w:space="0" w:color="auto"/>
        <w:left w:val="none" w:sz="0" w:space="0" w:color="auto"/>
        <w:bottom w:val="none" w:sz="0" w:space="0" w:color="auto"/>
        <w:right w:val="none" w:sz="0" w:space="0" w:color="auto"/>
      </w:divBdr>
    </w:div>
    <w:div w:id="1306931196">
      <w:bodyDiv w:val="1"/>
      <w:marLeft w:val="0"/>
      <w:marRight w:val="0"/>
      <w:marTop w:val="0"/>
      <w:marBottom w:val="0"/>
      <w:divBdr>
        <w:top w:val="none" w:sz="0" w:space="0" w:color="auto"/>
        <w:left w:val="none" w:sz="0" w:space="0" w:color="auto"/>
        <w:bottom w:val="none" w:sz="0" w:space="0" w:color="auto"/>
        <w:right w:val="none" w:sz="0" w:space="0" w:color="auto"/>
      </w:divBdr>
    </w:div>
    <w:div w:id="1307130090">
      <w:bodyDiv w:val="1"/>
      <w:marLeft w:val="0"/>
      <w:marRight w:val="0"/>
      <w:marTop w:val="0"/>
      <w:marBottom w:val="0"/>
      <w:divBdr>
        <w:top w:val="none" w:sz="0" w:space="0" w:color="auto"/>
        <w:left w:val="none" w:sz="0" w:space="0" w:color="auto"/>
        <w:bottom w:val="none" w:sz="0" w:space="0" w:color="auto"/>
        <w:right w:val="none" w:sz="0" w:space="0" w:color="auto"/>
      </w:divBdr>
    </w:div>
    <w:div w:id="1316110705">
      <w:bodyDiv w:val="1"/>
      <w:marLeft w:val="0"/>
      <w:marRight w:val="0"/>
      <w:marTop w:val="0"/>
      <w:marBottom w:val="0"/>
      <w:divBdr>
        <w:top w:val="none" w:sz="0" w:space="0" w:color="auto"/>
        <w:left w:val="none" w:sz="0" w:space="0" w:color="auto"/>
        <w:bottom w:val="none" w:sz="0" w:space="0" w:color="auto"/>
        <w:right w:val="none" w:sz="0" w:space="0" w:color="auto"/>
      </w:divBdr>
    </w:div>
    <w:div w:id="1321227610">
      <w:bodyDiv w:val="1"/>
      <w:marLeft w:val="0"/>
      <w:marRight w:val="0"/>
      <w:marTop w:val="0"/>
      <w:marBottom w:val="0"/>
      <w:divBdr>
        <w:top w:val="none" w:sz="0" w:space="0" w:color="auto"/>
        <w:left w:val="none" w:sz="0" w:space="0" w:color="auto"/>
        <w:bottom w:val="none" w:sz="0" w:space="0" w:color="auto"/>
        <w:right w:val="none" w:sz="0" w:space="0" w:color="auto"/>
      </w:divBdr>
    </w:div>
    <w:div w:id="1322078207">
      <w:bodyDiv w:val="1"/>
      <w:marLeft w:val="0"/>
      <w:marRight w:val="0"/>
      <w:marTop w:val="0"/>
      <w:marBottom w:val="0"/>
      <w:divBdr>
        <w:top w:val="none" w:sz="0" w:space="0" w:color="auto"/>
        <w:left w:val="none" w:sz="0" w:space="0" w:color="auto"/>
        <w:bottom w:val="none" w:sz="0" w:space="0" w:color="auto"/>
        <w:right w:val="none" w:sz="0" w:space="0" w:color="auto"/>
      </w:divBdr>
    </w:div>
    <w:div w:id="1322274676">
      <w:bodyDiv w:val="1"/>
      <w:marLeft w:val="0"/>
      <w:marRight w:val="0"/>
      <w:marTop w:val="0"/>
      <w:marBottom w:val="0"/>
      <w:divBdr>
        <w:top w:val="none" w:sz="0" w:space="0" w:color="auto"/>
        <w:left w:val="none" w:sz="0" w:space="0" w:color="auto"/>
        <w:bottom w:val="none" w:sz="0" w:space="0" w:color="auto"/>
        <w:right w:val="none" w:sz="0" w:space="0" w:color="auto"/>
      </w:divBdr>
    </w:div>
    <w:div w:id="1322538481">
      <w:bodyDiv w:val="1"/>
      <w:marLeft w:val="0"/>
      <w:marRight w:val="0"/>
      <w:marTop w:val="0"/>
      <w:marBottom w:val="0"/>
      <w:divBdr>
        <w:top w:val="none" w:sz="0" w:space="0" w:color="auto"/>
        <w:left w:val="none" w:sz="0" w:space="0" w:color="auto"/>
        <w:bottom w:val="none" w:sz="0" w:space="0" w:color="auto"/>
        <w:right w:val="none" w:sz="0" w:space="0" w:color="auto"/>
      </w:divBdr>
    </w:div>
    <w:div w:id="1324234301">
      <w:bodyDiv w:val="1"/>
      <w:marLeft w:val="0"/>
      <w:marRight w:val="0"/>
      <w:marTop w:val="0"/>
      <w:marBottom w:val="0"/>
      <w:divBdr>
        <w:top w:val="none" w:sz="0" w:space="0" w:color="auto"/>
        <w:left w:val="none" w:sz="0" w:space="0" w:color="auto"/>
        <w:bottom w:val="none" w:sz="0" w:space="0" w:color="auto"/>
        <w:right w:val="none" w:sz="0" w:space="0" w:color="auto"/>
      </w:divBdr>
    </w:div>
    <w:div w:id="1324625450">
      <w:bodyDiv w:val="1"/>
      <w:marLeft w:val="0"/>
      <w:marRight w:val="0"/>
      <w:marTop w:val="0"/>
      <w:marBottom w:val="0"/>
      <w:divBdr>
        <w:top w:val="none" w:sz="0" w:space="0" w:color="auto"/>
        <w:left w:val="none" w:sz="0" w:space="0" w:color="auto"/>
        <w:bottom w:val="none" w:sz="0" w:space="0" w:color="auto"/>
        <w:right w:val="none" w:sz="0" w:space="0" w:color="auto"/>
      </w:divBdr>
    </w:div>
    <w:div w:id="1327826273">
      <w:bodyDiv w:val="1"/>
      <w:marLeft w:val="0"/>
      <w:marRight w:val="0"/>
      <w:marTop w:val="0"/>
      <w:marBottom w:val="0"/>
      <w:divBdr>
        <w:top w:val="none" w:sz="0" w:space="0" w:color="auto"/>
        <w:left w:val="none" w:sz="0" w:space="0" w:color="auto"/>
        <w:bottom w:val="none" w:sz="0" w:space="0" w:color="auto"/>
        <w:right w:val="none" w:sz="0" w:space="0" w:color="auto"/>
      </w:divBdr>
    </w:div>
    <w:div w:id="1331249528">
      <w:bodyDiv w:val="1"/>
      <w:marLeft w:val="0"/>
      <w:marRight w:val="0"/>
      <w:marTop w:val="0"/>
      <w:marBottom w:val="0"/>
      <w:divBdr>
        <w:top w:val="none" w:sz="0" w:space="0" w:color="auto"/>
        <w:left w:val="none" w:sz="0" w:space="0" w:color="auto"/>
        <w:bottom w:val="none" w:sz="0" w:space="0" w:color="auto"/>
        <w:right w:val="none" w:sz="0" w:space="0" w:color="auto"/>
      </w:divBdr>
    </w:div>
    <w:div w:id="1332414305">
      <w:bodyDiv w:val="1"/>
      <w:marLeft w:val="0"/>
      <w:marRight w:val="0"/>
      <w:marTop w:val="0"/>
      <w:marBottom w:val="0"/>
      <w:divBdr>
        <w:top w:val="none" w:sz="0" w:space="0" w:color="auto"/>
        <w:left w:val="none" w:sz="0" w:space="0" w:color="auto"/>
        <w:bottom w:val="none" w:sz="0" w:space="0" w:color="auto"/>
        <w:right w:val="none" w:sz="0" w:space="0" w:color="auto"/>
      </w:divBdr>
    </w:div>
    <w:div w:id="1333332245">
      <w:bodyDiv w:val="1"/>
      <w:marLeft w:val="0"/>
      <w:marRight w:val="0"/>
      <w:marTop w:val="0"/>
      <w:marBottom w:val="0"/>
      <w:divBdr>
        <w:top w:val="none" w:sz="0" w:space="0" w:color="auto"/>
        <w:left w:val="none" w:sz="0" w:space="0" w:color="auto"/>
        <w:bottom w:val="none" w:sz="0" w:space="0" w:color="auto"/>
        <w:right w:val="none" w:sz="0" w:space="0" w:color="auto"/>
      </w:divBdr>
    </w:div>
    <w:div w:id="1333950762">
      <w:bodyDiv w:val="1"/>
      <w:marLeft w:val="0"/>
      <w:marRight w:val="0"/>
      <w:marTop w:val="0"/>
      <w:marBottom w:val="0"/>
      <w:divBdr>
        <w:top w:val="none" w:sz="0" w:space="0" w:color="auto"/>
        <w:left w:val="none" w:sz="0" w:space="0" w:color="auto"/>
        <w:bottom w:val="none" w:sz="0" w:space="0" w:color="auto"/>
        <w:right w:val="none" w:sz="0" w:space="0" w:color="auto"/>
      </w:divBdr>
    </w:div>
    <w:div w:id="1341784542">
      <w:bodyDiv w:val="1"/>
      <w:marLeft w:val="0"/>
      <w:marRight w:val="0"/>
      <w:marTop w:val="0"/>
      <w:marBottom w:val="0"/>
      <w:divBdr>
        <w:top w:val="none" w:sz="0" w:space="0" w:color="auto"/>
        <w:left w:val="none" w:sz="0" w:space="0" w:color="auto"/>
        <w:bottom w:val="none" w:sz="0" w:space="0" w:color="auto"/>
        <w:right w:val="none" w:sz="0" w:space="0" w:color="auto"/>
      </w:divBdr>
    </w:div>
    <w:div w:id="1342926903">
      <w:bodyDiv w:val="1"/>
      <w:marLeft w:val="0"/>
      <w:marRight w:val="0"/>
      <w:marTop w:val="0"/>
      <w:marBottom w:val="0"/>
      <w:divBdr>
        <w:top w:val="none" w:sz="0" w:space="0" w:color="auto"/>
        <w:left w:val="none" w:sz="0" w:space="0" w:color="auto"/>
        <w:bottom w:val="none" w:sz="0" w:space="0" w:color="auto"/>
        <w:right w:val="none" w:sz="0" w:space="0" w:color="auto"/>
      </w:divBdr>
    </w:div>
    <w:div w:id="1344744306">
      <w:bodyDiv w:val="1"/>
      <w:marLeft w:val="0"/>
      <w:marRight w:val="0"/>
      <w:marTop w:val="0"/>
      <w:marBottom w:val="0"/>
      <w:divBdr>
        <w:top w:val="none" w:sz="0" w:space="0" w:color="auto"/>
        <w:left w:val="none" w:sz="0" w:space="0" w:color="auto"/>
        <w:bottom w:val="none" w:sz="0" w:space="0" w:color="auto"/>
        <w:right w:val="none" w:sz="0" w:space="0" w:color="auto"/>
      </w:divBdr>
    </w:div>
    <w:div w:id="1345396530">
      <w:bodyDiv w:val="1"/>
      <w:marLeft w:val="0"/>
      <w:marRight w:val="0"/>
      <w:marTop w:val="0"/>
      <w:marBottom w:val="0"/>
      <w:divBdr>
        <w:top w:val="none" w:sz="0" w:space="0" w:color="auto"/>
        <w:left w:val="none" w:sz="0" w:space="0" w:color="auto"/>
        <w:bottom w:val="none" w:sz="0" w:space="0" w:color="auto"/>
        <w:right w:val="none" w:sz="0" w:space="0" w:color="auto"/>
      </w:divBdr>
    </w:div>
    <w:div w:id="1348950184">
      <w:bodyDiv w:val="1"/>
      <w:marLeft w:val="0"/>
      <w:marRight w:val="0"/>
      <w:marTop w:val="0"/>
      <w:marBottom w:val="0"/>
      <w:divBdr>
        <w:top w:val="none" w:sz="0" w:space="0" w:color="auto"/>
        <w:left w:val="none" w:sz="0" w:space="0" w:color="auto"/>
        <w:bottom w:val="none" w:sz="0" w:space="0" w:color="auto"/>
        <w:right w:val="none" w:sz="0" w:space="0" w:color="auto"/>
      </w:divBdr>
    </w:div>
    <w:div w:id="1350452100">
      <w:bodyDiv w:val="1"/>
      <w:marLeft w:val="0"/>
      <w:marRight w:val="0"/>
      <w:marTop w:val="0"/>
      <w:marBottom w:val="0"/>
      <w:divBdr>
        <w:top w:val="none" w:sz="0" w:space="0" w:color="auto"/>
        <w:left w:val="none" w:sz="0" w:space="0" w:color="auto"/>
        <w:bottom w:val="none" w:sz="0" w:space="0" w:color="auto"/>
        <w:right w:val="none" w:sz="0" w:space="0" w:color="auto"/>
      </w:divBdr>
    </w:div>
    <w:div w:id="1354265311">
      <w:bodyDiv w:val="1"/>
      <w:marLeft w:val="0"/>
      <w:marRight w:val="0"/>
      <w:marTop w:val="0"/>
      <w:marBottom w:val="0"/>
      <w:divBdr>
        <w:top w:val="none" w:sz="0" w:space="0" w:color="auto"/>
        <w:left w:val="none" w:sz="0" w:space="0" w:color="auto"/>
        <w:bottom w:val="none" w:sz="0" w:space="0" w:color="auto"/>
        <w:right w:val="none" w:sz="0" w:space="0" w:color="auto"/>
      </w:divBdr>
    </w:div>
    <w:div w:id="1356269550">
      <w:bodyDiv w:val="1"/>
      <w:marLeft w:val="0"/>
      <w:marRight w:val="0"/>
      <w:marTop w:val="0"/>
      <w:marBottom w:val="0"/>
      <w:divBdr>
        <w:top w:val="none" w:sz="0" w:space="0" w:color="auto"/>
        <w:left w:val="none" w:sz="0" w:space="0" w:color="auto"/>
        <w:bottom w:val="none" w:sz="0" w:space="0" w:color="auto"/>
        <w:right w:val="none" w:sz="0" w:space="0" w:color="auto"/>
      </w:divBdr>
    </w:div>
    <w:div w:id="1357271445">
      <w:bodyDiv w:val="1"/>
      <w:marLeft w:val="0"/>
      <w:marRight w:val="0"/>
      <w:marTop w:val="0"/>
      <w:marBottom w:val="0"/>
      <w:divBdr>
        <w:top w:val="none" w:sz="0" w:space="0" w:color="auto"/>
        <w:left w:val="none" w:sz="0" w:space="0" w:color="auto"/>
        <w:bottom w:val="none" w:sz="0" w:space="0" w:color="auto"/>
        <w:right w:val="none" w:sz="0" w:space="0" w:color="auto"/>
      </w:divBdr>
    </w:div>
    <w:div w:id="1363048289">
      <w:bodyDiv w:val="1"/>
      <w:marLeft w:val="0"/>
      <w:marRight w:val="0"/>
      <w:marTop w:val="0"/>
      <w:marBottom w:val="0"/>
      <w:divBdr>
        <w:top w:val="none" w:sz="0" w:space="0" w:color="auto"/>
        <w:left w:val="none" w:sz="0" w:space="0" w:color="auto"/>
        <w:bottom w:val="none" w:sz="0" w:space="0" w:color="auto"/>
        <w:right w:val="none" w:sz="0" w:space="0" w:color="auto"/>
      </w:divBdr>
    </w:div>
    <w:div w:id="1380320368">
      <w:bodyDiv w:val="1"/>
      <w:marLeft w:val="0"/>
      <w:marRight w:val="0"/>
      <w:marTop w:val="0"/>
      <w:marBottom w:val="0"/>
      <w:divBdr>
        <w:top w:val="none" w:sz="0" w:space="0" w:color="auto"/>
        <w:left w:val="none" w:sz="0" w:space="0" w:color="auto"/>
        <w:bottom w:val="none" w:sz="0" w:space="0" w:color="auto"/>
        <w:right w:val="none" w:sz="0" w:space="0" w:color="auto"/>
      </w:divBdr>
    </w:div>
    <w:div w:id="1380401348">
      <w:bodyDiv w:val="1"/>
      <w:marLeft w:val="0"/>
      <w:marRight w:val="0"/>
      <w:marTop w:val="0"/>
      <w:marBottom w:val="0"/>
      <w:divBdr>
        <w:top w:val="none" w:sz="0" w:space="0" w:color="auto"/>
        <w:left w:val="none" w:sz="0" w:space="0" w:color="auto"/>
        <w:bottom w:val="none" w:sz="0" w:space="0" w:color="auto"/>
        <w:right w:val="none" w:sz="0" w:space="0" w:color="auto"/>
      </w:divBdr>
    </w:div>
    <w:div w:id="1394084319">
      <w:bodyDiv w:val="1"/>
      <w:marLeft w:val="0"/>
      <w:marRight w:val="0"/>
      <w:marTop w:val="0"/>
      <w:marBottom w:val="0"/>
      <w:divBdr>
        <w:top w:val="none" w:sz="0" w:space="0" w:color="auto"/>
        <w:left w:val="none" w:sz="0" w:space="0" w:color="auto"/>
        <w:bottom w:val="none" w:sz="0" w:space="0" w:color="auto"/>
        <w:right w:val="none" w:sz="0" w:space="0" w:color="auto"/>
      </w:divBdr>
    </w:div>
    <w:div w:id="1395348920">
      <w:bodyDiv w:val="1"/>
      <w:marLeft w:val="0"/>
      <w:marRight w:val="0"/>
      <w:marTop w:val="0"/>
      <w:marBottom w:val="0"/>
      <w:divBdr>
        <w:top w:val="none" w:sz="0" w:space="0" w:color="auto"/>
        <w:left w:val="none" w:sz="0" w:space="0" w:color="auto"/>
        <w:bottom w:val="none" w:sz="0" w:space="0" w:color="auto"/>
        <w:right w:val="none" w:sz="0" w:space="0" w:color="auto"/>
      </w:divBdr>
    </w:div>
    <w:div w:id="1395547787">
      <w:bodyDiv w:val="1"/>
      <w:marLeft w:val="0"/>
      <w:marRight w:val="0"/>
      <w:marTop w:val="0"/>
      <w:marBottom w:val="0"/>
      <w:divBdr>
        <w:top w:val="none" w:sz="0" w:space="0" w:color="auto"/>
        <w:left w:val="none" w:sz="0" w:space="0" w:color="auto"/>
        <w:bottom w:val="none" w:sz="0" w:space="0" w:color="auto"/>
        <w:right w:val="none" w:sz="0" w:space="0" w:color="auto"/>
      </w:divBdr>
    </w:div>
    <w:div w:id="1398086797">
      <w:bodyDiv w:val="1"/>
      <w:marLeft w:val="0"/>
      <w:marRight w:val="0"/>
      <w:marTop w:val="0"/>
      <w:marBottom w:val="0"/>
      <w:divBdr>
        <w:top w:val="none" w:sz="0" w:space="0" w:color="auto"/>
        <w:left w:val="none" w:sz="0" w:space="0" w:color="auto"/>
        <w:bottom w:val="none" w:sz="0" w:space="0" w:color="auto"/>
        <w:right w:val="none" w:sz="0" w:space="0" w:color="auto"/>
      </w:divBdr>
    </w:div>
    <w:div w:id="1403917034">
      <w:bodyDiv w:val="1"/>
      <w:marLeft w:val="0"/>
      <w:marRight w:val="0"/>
      <w:marTop w:val="0"/>
      <w:marBottom w:val="0"/>
      <w:divBdr>
        <w:top w:val="none" w:sz="0" w:space="0" w:color="auto"/>
        <w:left w:val="none" w:sz="0" w:space="0" w:color="auto"/>
        <w:bottom w:val="none" w:sz="0" w:space="0" w:color="auto"/>
        <w:right w:val="none" w:sz="0" w:space="0" w:color="auto"/>
      </w:divBdr>
    </w:div>
    <w:div w:id="1406685790">
      <w:bodyDiv w:val="1"/>
      <w:marLeft w:val="0"/>
      <w:marRight w:val="0"/>
      <w:marTop w:val="0"/>
      <w:marBottom w:val="0"/>
      <w:divBdr>
        <w:top w:val="none" w:sz="0" w:space="0" w:color="auto"/>
        <w:left w:val="none" w:sz="0" w:space="0" w:color="auto"/>
        <w:bottom w:val="none" w:sz="0" w:space="0" w:color="auto"/>
        <w:right w:val="none" w:sz="0" w:space="0" w:color="auto"/>
      </w:divBdr>
    </w:div>
    <w:div w:id="1413114938">
      <w:bodyDiv w:val="1"/>
      <w:marLeft w:val="0"/>
      <w:marRight w:val="0"/>
      <w:marTop w:val="0"/>
      <w:marBottom w:val="0"/>
      <w:divBdr>
        <w:top w:val="none" w:sz="0" w:space="0" w:color="auto"/>
        <w:left w:val="none" w:sz="0" w:space="0" w:color="auto"/>
        <w:bottom w:val="none" w:sz="0" w:space="0" w:color="auto"/>
        <w:right w:val="none" w:sz="0" w:space="0" w:color="auto"/>
      </w:divBdr>
    </w:div>
    <w:div w:id="1414157779">
      <w:bodyDiv w:val="1"/>
      <w:marLeft w:val="0"/>
      <w:marRight w:val="0"/>
      <w:marTop w:val="0"/>
      <w:marBottom w:val="0"/>
      <w:divBdr>
        <w:top w:val="none" w:sz="0" w:space="0" w:color="auto"/>
        <w:left w:val="none" w:sz="0" w:space="0" w:color="auto"/>
        <w:bottom w:val="none" w:sz="0" w:space="0" w:color="auto"/>
        <w:right w:val="none" w:sz="0" w:space="0" w:color="auto"/>
      </w:divBdr>
    </w:div>
    <w:div w:id="1415475014">
      <w:bodyDiv w:val="1"/>
      <w:marLeft w:val="0"/>
      <w:marRight w:val="0"/>
      <w:marTop w:val="0"/>
      <w:marBottom w:val="0"/>
      <w:divBdr>
        <w:top w:val="none" w:sz="0" w:space="0" w:color="auto"/>
        <w:left w:val="none" w:sz="0" w:space="0" w:color="auto"/>
        <w:bottom w:val="none" w:sz="0" w:space="0" w:color="auto"/>
        <w:right w:val="none" w:sz="0" w:space="0" w:color="auto"/>
      </w:divBdr>
    </w:div>
    <w:div w:id="1418943882">
      <w:bodyDiv w:val="1"/>
      <w:marLeft w:val="0"/>
      <w:marRight w:val="0"/>
      <w:marTop w:val="0"/>
      <w:marBottom w:val="0"/>
      <w:divBdr>
        <w:top w:val="none" w:sz="0" w:space="0" w:color="auto"/>
        <w:left w:val="none" w:sz="0" w:space="0" w:color="auto"/>
        <w:bottom w:val="none" w:sz="0" w:space="0" w:color="auto"/>
        <w:right w:val="none" w:sz="0" w:space="0" w:color="auto"/>
      </w:divBdr>
    </w:div>
    <w:div w:id="1420443334">
      <w:bodyDiv w:val="1"/>
      <w:marLeft w:val="0"/>
      <w:marRight w:val="0"/>
      <w:marTop w:val="0"/>
      <w:marBottom w:val="0"/>
      <w:divBdr>
        <w:top w:val="none" w:sz="0" w:space="0" w:color="auto"/>
        <w:left w:val="none" w:sz="0" w:space="0" w:color="auto"/>
        <w:bottom w:val="none" w:sz="0" w:space="0" w:color="auto"/>
        <w:right w:val="none" w:sz="0" w:space="0" w:color="auto"/>
      </w:divBdr>
    </w:div>
    <w:div w:id="1420910106">
      <w:bodyDiv w:val="1"/>
      <w:marLeft w:val="0"/>
      <w:marRight w:val="0"/>
      <w:marTop w:val="0"/>
      <w:marBottom w:val="0"/>
      <w:divBdr>
        <w:top w:val="none" w:sz="0" w:space="0" w:color="auto"/>
        <w:left w:val="none" w:sz="0" w:space="0" w:color="auto"/>
        <w:bottom w:val="none" w:sz="0" w:space="0" w:color="auto"/>
        <w:right w:val="none" w:sz="0" w:space="0" w:color="auto"/>
      </w:divBdr>
    </w:div>
    <w:div w:id="1423605724">
      <w:bodyDiv w:val="1"/>
      <w:marLeft w:val="0"/>
      <w:marRight w:val="0"/>
      <w:marTop w:val="0"/>
      <w:marBottom w:val="0"/>
      <w:divBdr>
        <w:top w:val="none" w:sz="0" w:space="0" w:color="auto"/>
        <w:left w:val="none" w:sz="0" w:space="0" w:color="auto"/>
        <w:bottom w:val="none" w:sz="0" w:space="0" w:color="auto"/>
        <w:right w:val="none" w:sz="0" w:space="0" w:color="auto"/>
      </w:divBdr>
    </w:div>
    <w:div w:id="1425304561">
      <w:bodyDiv w:val="1"/>
      <w:marLeft w:val="0"/>
      <w:marRight w:val="0"/>
      <w:marTop w:val="0"/>
      <w:marBottom w:val="0"/>
      <w:divBdr>
        <w:top w:val="none" w:sz="0" w:space="0" w:color="auto"/>
        <w:left w:val="none" w:sz="0" w:space="0" w:color="auto"/>
        <w:bottom w:val="none" w:sz="0" w:space="0" w:color="auto"/>
        <w:right w:val="none" w:sz="0" w:space="0" w:color="auto"/>
      </w:divBdr>
    </w:div>
    <w:div w:id="1439906091">
      <w:bodyDiv w:val="1"/>
      <w:marLeft w:val="0"/>
      <w:marRight w:val="0"/>
      <w:marTop w:val="0"/>
      <w:marBottom w:val="0"/>
      <w:divBdr>
        <w:top w:val="none" w:sz="0" w:space="0" w:color="auto"/>
        <w:left w:val="none" w:sz="0" w:space="0" w:color="auto"/>
        <w:bottom w:val="none" w:sz="0" w:space="0" w:color="auto"/>
        <w:right w:val="none" w:sz="0" w:space="0" w:color="auto"/>
      </w:divBdr>
    </w:div>
    <w:div w:id="1444152820">
      <w:bodyDiv w:val="1"/>
      <w:marLeft w:val="0"/>
      <w:marRight w:val="0"/>
      <w:marTop w:val="0"/>
      <w:marBottom w:val="0"/>
      <w:divBdr>
        <w:top w:val="none" w:sz="0" w:space="0" w:color="auto"/>
        <w:left w:val="none" w:sz="0" w:space="0" w:color="auto"/>
        <w:bottom w:val="none" w:sz="0" w:space="0" w:color="auto"/>
        <w:right w:val="none" w:sz="0" w:space="0" w:color="auto"/>
      </w:divBdr>
    </w:div>
    <w:div w:id="1449856727">
      <w:bodyDiv w:val="1"/>
      <w:marLeft w:val="0"/>
      <w:marRight w:val="0"/>
      <w:marTop w:val="0"/>
      <w:marBottom w:val="0"/>
      <w:divBdr>
        <w:top w:val="none" w:sz="0" w:space="0" w:color="auto"/>
        <w:left w:val="none" w:sz="0" w:space="0" w:color="auto"/>
        <w:bottom w:val="none" w:sz="0" w:space="0" w:color="auto"/>
        <w:right w:val="none" w:sz="0" w:space="0" w:color="auto"/>
      </w:divBdr>
    </w:div>
    <w:div w:id="1450200476">
      <w:bodyDiv w:val="1"/>
      <w:marLeft w:val="0"/>
      <w:marRight w:val="0"/>
      <w:marTop w:val="0"/>
      <w:marBottom w:val="0"/>
      <w:divBdr>
        <w:top w:val="none" w:sz="0" w:space="0" w:color="auto"/>
        <w:left w:val="none" w:sz="0" w:space="0" w:color="auto"/>
        <w:bottom w:val="none" w:sz="0" w:space="0" w:color="auto"/>
        <w:right w:val="none" w:sz="0" w:space="0" w:color="auto"/>
      </w:divBdr>
    </w:div>
    <w:div w:id="1452357711">
      <w:bodyDiv w:val="1"/>
      <w:marLeft w:val="0"/>
      <w:marRight w:val="0"/>
      <w:marTop w:val="0"/>
      <w:marBottom w:val="0"/>
      <w:divBdr>
        <w:top w:val="none" w:sz="0" w:space="0" w:color="auto"/>
        <w:left w:val="none" w:sz="0" w:space="0" w:color="auto"/>
        <w:bottom w:val="none" w:sz="0" w:space="0" w:color="auto"/>
        <w:right w:val="none" w:sz="0" w:space="0" w:color="auto"/>
      </w:divBdr>
    </w:div>
    <w:div w:id="1454834984">
      <w:bodyDiv w:val="1"/>
      <w:marLeft w:val="0"/>
      <w:marRight w:val="0"/>
      <w:marTop w:val="0"/>
      <w:marBottom w:val="0"/>
      <w:divBdr>
        <w:top w:val="none" w:sz="0" w:space="0" w:color="auto"/>
        <w:left w:val="none" w:sz="0" w:space="0" w:color="auto"/>
        <w:bottom w:val="none" w:sz="0" w:space="0" w:color="auto"/>
        <w:right w:val="none" w:sz="0" w:space="0" w:color="auto"/>
      </w:divBdr>
    </w:div>
    <w:div w:id="1457985822">
      <w:bodyDiv w:val="1"/>
      <w:marLeft w:val="0"/>
      <w:marRight w:val="0"/>
      <w:marTop w:val="0"/>
      <w:marBottom w:val="0"/>
      <w:divBdr>
        <w:top w:val="none" w:sz="0" w:space="0" w:color="auto"/>
        <w:left w:val="none" w:sz="0" w:space="0" w:color="auto"/>
        <w:bottom w:val="none" w:sz="0" w:space="0" w:color="auto"/>
        <w:right w:val="none" w:sz="0" w:space="0" w:color="auto"/>
      </w:divBdr>
    </w:div>
    <w:div w:id="1462533637">
      <w:bodyDiv w:val="1"/>
      <w:marLeft w:val="0"/>
      <w:marRight w:val="0"/>
      <w:marTop w:val="0"/>
      <w:marBottom w:val="0"/>
      <w:divBdr>
        <w:top w:val="none" w:sz="0" w:space="0" w:color="auto"/>
        <w:left w:val="none" w:sz="0" w:space="0" w:color="auto"/>
        <w:bottom w:val="none" w:sz="0" w:space="0" w:color="auto"/>
        <w:right w:val="none" w:sz="0" w:space="0" w:color="auto"/>
      </w:divBdr>
    </w:div>
    <w:div w:id="1463231730">
      <w:bodyDiv w:val="1"/>
      <w:marLeft w:val="0"/>
      <w:marRight w:val="0"/>
      <w:marTop w:val="0"/>
      <w:marBottom w:val="0"/>
      <w:divBdr>
        <w:top w:val="none" w:sz="0" w:space="0" w:color="auto"/>
        <w:left w:val="none" w:sz="0" w:space="0" w:color="auto"/>
        <w:bottom w:val="none" w:sz="0" w:space="0" w:color="auto"/>
        <w:right w:val="none" w:sz="0" w:space="0" w:color="auto"/>
      </w:divBdr>
    </w:div>
    <w:div w:id="1464932455">
      <w:bodyDiv w:val="1"/>
      <w:marLeft w:val="0"/>
      <w:marRight w:val="0"/>
      <w:marTop w:val="0"/>
      <w:marBottom w:val="0"/>
      <w:divBdr>
        <w:top w:val="none" w:sz="0" w:space="0" w:color="auto"/>
        <w:left w:val="none" w:sz="0" w:space="0" w:color="auto"/>
        <w:bottom w:val="none" w:sz="0" w:space="0" w:color="auto"/>
        <w:right w:val="none" w:sz="0" w:space="0" w:color="auto"/>
      </w:divBdr>
    </w:div>
    <w:div w:id="1469012940">
      <w:bodyDiv w:val="1"/>
      <w:marLeft w:val="0"/>
      <w:marRight w:val="0"/>
      <w:marTop w:val="0"/>
      <w:marBottom w:val="0"/>
      <w:divBdr>
        <w:top w:val="none" w:sz="0" w:space="0" w:color="auto"/>
        <w:left w:val="none" w:sz="0" w:space="0" w:color="auto"/>
        <w:bottom w:val="none" w:sz="0" w:space="0" w:color="auto"/>
        <w:right w:val="none" w:sz="0" w:space="0" w:color="auto"/>
      </w:divBdr>
    </w:div>
    <w:div w:id="1472283917">
      <w:bodyDiv w:val="1"/>
      <w:marLeft w:val="0"/>
      <w:marRight w:val="0"/>
      <w:marTop w:val="0"/>
      <w:marBottom w:val="0"/>
      <w:divBdr>
        <w:top w:val="none" w:sz="0" w:space="0" w:color="auto"/>
        <w:left w:val="none" w:sz="0" w:space="0" w:color="auto"/>
        <w:bottom w:val="none" w:sz="0" w:space="0" w:color="auto"/>
        <w:right w:val="none" w:sz="0" w:space="0" w:color="auto"/>
      </w:divBdr>
    </w:div>
    <w:div w:id="1473447500">
      <w:bodyDiv w:val="1"/>
      <w:marLeft w:val="0"/>
      <w:marRight w:val="0"/>
      <w:marTop w:val="0"/>
      <w:marBottom w:val="0"/>
      <w:divBdr>
        <w:top w:val="none" w:sz="0" w:space="0" w:color="auto"/>
        <w:left w:val="none" w:sz="0" w:space="0" w:color="auto"/>
        <w:bottom w:val="none" w:sz="0" w:space="0" w:color="auto"/>
        <w:right w:val="none" w:sz="0" w:space="0" w:color="auto"/>
      </w:divBdr>
    </w:div>
    <w:div w:id="1490362552">
      <w:bodyDiv w:val="1"/>
      <w:marLeft w:val="0"/>
      <w:marRight w:val="0"/>
      <w:marTop w:val="0"/>
      <w:marBottom w:val="0"/>
      <w:divBdr>
        <w:top w:val="none" w:sz="0" w:space="0" w:color="auto"/>
        <w:left w:val="none" w:sz="0" w:space="0" w:color="auto"/>
        <w:bottom w:val="none" w:sz="0" w:space="0" w:color="auto"/>
        <w:right w:val="none" w:sz="0" w:space="0" w:color="auto"/>
      </w:divBdr>
    </w:div>
    <w:div w:id="1491487074">
      <w:bodyDiv w:val="1"/>
      <w:marLeft w:val="0"/>
      <w:marRight w:val="0"/>
      <w:marTop w:val="0"/>
      <w:marBottom w:val="0"/>
      <w:divBdr>
        <w:top w:val="none" w:sz="0" w:space="0" w:color="auto"/>
        <w:left w:val="none" w:sz="0" w:space="0" w:color="auto"/>
        <w:bottom w:val="none" w:sz="0" w:space="0" w:color="auto"/>
        <w:right w:val="none" w:sz="0" w:space="0" w:color="auto"/>
      </w:divBdr>
    </w:div>
    <w:div w:id="1495336785">
      <w:bodyDiv w:val="1"/>
      <w:marLeft w:val="0"/>
      <w:marRight w:val="0"/>
      <w:marTop w:val="0"/>
      <w:marBottom w:val="0"/>
      <w:divBdr>
        <w:top w:val="none" w:sz="0" w:space="0" w:color="auto"/>
        <w:left w:val="none" w:sz="0" w:space="0" w:color="auto"/>
        <w:bottom w:val="none" w:sz="0" w:space="0" w:color="auto"/>
        <w:right w:val="none" w:sz="0" w:space="0" w:color="auto"/>
      </w:divBdr>
    </w:div>
    <w:div w:id="1500121871">
      <w:bodyDiv w:val="1"/>
      <w:marLeft w:val="0"/>
      <w:marRight w:val="0"/>
      <w:marTop w:val="0"/>
      <w:marBottom w:val="0"/>
      <w:divBdr>
        <w:top w:val="none" w:sz="0" w:space="0" w:color="auto"/>
        <w:left w:val="none" w:sz="0" w:space="0" w:color="auto"/>
        <w:bottom w:val="none" w:sz="0" w:space="0" w:color="auto"/>
        <w:right w:val="none" w:sz="0" w:space="0" w:color="auto"/>
      </w:divBdr>
    </w:div>
    <w:div w:id="1500148580">
      <w:bodyDiv w:val="1"/>
      <w:marLeft w:val="0"/>
      <w:marRight w:val="0"/>
      <w:marTop w:val="0"/>
      <w:marBottom w:val="0"/>
      <w:divBdr>
        <w:top w:val="none" w:sz="0" w:space="0" w:color="auto"/>
        <w:left w:val="none" w:sz="0" w:space="0" w:color="auto"/>
        <w:bottom w:val="none" w:sz="0" w:space="0" w:color="auto"/>
        <w:right w:val="none" w:sz="0" w:space="0" w:color="auto"/>
      </w:divBdr>
    </w:div>
    <w:div w:id="1513763904">
      <w:bodyDiv w:val="1"/>
      <w:marLeft w:val="0"/>
      <w:marRight w:val="0"/>
      <w:marTop w:val="0"/>
      <w:marBottom w:val="0"/>
      <w:divBdr>
        <w:top w:val="none" w:sz="0" w:space="0" w:color="auto"/>
        <w:left w:val="none" w:sz="0" w:space="0" w:color="auto"/>
        <w:bottom w:val="none" w:sz="0" w:space="0" w:color="auto"/>
        <w:right w:val="none" w:sz="0" w:space="0" w:color="auto"/>
      </w:divBdr>
    </w:div>
    <w:div w:id="1515726259">
      <w:bodyDiv w:val="1"/>
      <w:marLeft w:val="0"/>
      <w:marRight w:val="0"/>
      <w:marTop w:val="0"/>
      <w:marBottom w:val="0"/>
      <w:divBdr>
        <w:top w:val="none" w:sz="0" w:space="0" w:color="auto"/>
        <w:left w:val="none" w:sz="0" w:space="0" w:color="auto"/>
        <w:bottom w:val="none" w:sz="0" w:space="0" w:color="auto"/>
        <w:right w:val="none" w:sz="0" w:space="0" w:color="auto"/>
      </w:divBdr>
    </w:div>
    <w:div w:id="1521431918">
      <w:bodyDiv w:val="1"/>
      <w:marLeft w:val="0"/>
      <w:marRight w:val="0"/>
      <w:marTop w:val="0"/>
      <w:marBottom w:val="0"/>
      <w:divBdr>
        <w:top w:val="none" w:sz="0" w:space="0" w:color="auto"/>
        <w:left w:val="none" w:sz="0" w:space="0" w:color="auto"/>
        <w:bottom w:val="none" w:sz="0" w:space="0" w:color="auto"/>
        <w:right w:val="none" w:sz="0" w:space="0" w:color="auto"/>
      </w:divBdr>
    </w:div>
    <w:div w:id="1529877594">
      <w:bodyDiv w:val="1"/>
      <w:marLeft w:val="0"/>
      <w:marRight w:val="0"/>
      <w:marTop w:val="0"/>
      <w:marBottom w:val="0"/>
      <w:divBdr>
        <w:top w:val="none" w:sz="0" w:space="0" w:color="auto"/>
        <w:left w:val="none" w:sz="0" w:space="0" w:color="auto"/>
        <w:bottom w:val="none" w:sz="0" w:space="0" w:color="auto"/>
        <w:right w:val="none" w:sz="0" w:space="0" w:color="auto"/>
      </w:divBdr>
    </w:div>
    <w:div w:id="1538078160">
      <w:bodyDiv w:val="1"/>
      <w:marLeft w:val="0"/>
      <w:marRight w:val="0"/>
      <w:marTop w:val="0"/>
      <w:marBottom w:val="0"/>
      <w:divBdr>
        <w:top w:val="none" w:sz="0" w:space="0" w:color="auto"/>
        <w:left w:val="none" w:sz="0" w:space="0" w:color="auto"/>
        <w:bottom w:val="none" w:sz="0" w:space="0" w:color="auto"/>
        <w:right w:val="none" w:sz="0" w:space="0" w:color="auto"/>
      </w:divBdr>
    </w:div>
    <w:div w:id="1541018577">
      <w:bodyDiv w:val="1"/>
      <w:marLeft w:val="0"/>
      <w:marRight w:val="0"/>
      <w:marTop w:val="0"/>
      <w:marBottom w:val="0"/>
      <w:divBdr>
        <w:top w:val="none" w:sz="0" w:space="0" w:color="auto"/>
        <w:left w:val="none" w:sz="0" w:space="0" w:color="auto"/>
        <w:bottom w:val="none" w:sz="0" w:space="0" w:color="auto"/>
        <w:right w:val="none" w:sz="0" w:space="0" w:color="auto"/>
      </w:divBdr>
    </w:div>
    <w:div w:id="1542132867">
      <w:bodyDiv w:val="1"/>
      <w:marLeft w:val="0"/>
      <w:marRight w:val="0"/>
      <w:marTop w:val="0"/>
      <w:marBottom w:val="0"/>
      <w:divBdr>
        <w:top w:val="none" w:sz="0" w:space="0" w:color="auto"/>
        <w:left w:val="none" w:sz="0" w:space="0" w:color="auto"/>
        <w:bottom w:val="none" w:sz="0" w:space="0" w:color="auto"/>
        <w:right w:val="none" w:sz="0" w:space="0" w:color="auto"/>
      </w:divBdr>
    </w:div>
    <w:div w:id="1546453285">
      <w:bodyDiv w:val="1"/>
      <w:marLeft w:val="0"/>
      <w:marRight w:val="0"/>
      <w:marTop w:val="0"/>
      <w:marBottom w:val="0"/>
      <w:divBdr>
        <w:top w:val="none" w:sz="0" w:space="0" w:color="auto"/>
        <w:left w:val="none" w:sz="0" w:space="0" w:color="auto"/>
        <w:bottom w:val="none" w:sz="0" w:space="0" w:color="auto"/>
        <w:right w:val="none" w:sz="0" w:space="0" w:color="auto"/>
      </w:divBdr>
    </w:div>
    <w:div w:id="1546716156">
      <w:bodyDiv w:val="1"/>
      <w:marLeft w:val="0"/>
      <w:marRight w:val="0"/>
      <w:marTop w:val="0"/>
      <w:marBottom w:val="0"/>
      <w:divBdr>
        <w:top w:val="none" w:sz="0" w:space="0" w:color="auto"/>
        <w:left w:val="none" w:sz="0" w:space="0" w:color="auto"/>
        <w:bottom w:val="none" w:sz="0" w:space="0" w:color="auto"/>
        <w:right w:val="none" w:sz="0" w:space="0" w:color="auto"/>
      </w:divBdr>
    </w:div>
    <w:div w:id="1555652196">
      <w:bodyDiv w:val="1"/>
      <w:marLeft w:val="0"/>
      <w:marRight w:val="0"/>
      <w:marTop w:val="0"/>
      <w:marBottom w:val="0"/>
      <w:divBdr>
        <w:top w:val="none" w:sz="0" w:space="0" w:color="auto"/>
        <w:left w:val="none" w:sz="0" w:space="0" w:color="auto"/>
        <w:bottom w:val="none" w:sz="0" w:space="0" w:color="auto"/>
        <w:right w:val="none" w:sz="0" w:space="0" w:color="auto"/>
      </w:divBdr>
    </w:div>
    <w:div w:id="1558473605">
      <w:bodyDiv w:val="1"/>
      <w:marLeft w:val="0"/>
      <w:marRight w:val="0"/>
      <w:marTop w:val="0"/>
      <w:marBottom w:val="0"/>
      <w:divBdr>
        <w:top w:val="none" w:sz="0" w:space="0" w:color="auto"/>
        <w:left w:val="none" w:sz="0" w:space="0" w:color="auto"/>
        <w:bottom w:val="none" w:sz="0" w:space="0" w:color="auto"/>
        <w:right w:val="none" w:sz="0" w:space="0" w:color="auto"/>
      </w:divBdr>
    </w:div>
    <w:div w:id="1577590051">
      <w:bodyDiv w:val="1"/>
      <w:marLeft w:val="0"/>
      <w:marRight w:val="0"/>
      <w:marTop w:val="0"/>
      <w:marBottom w:val="0"/>
      <w:divBdr>
        <w:top w:val="none" w:sz="0" w:space="0" w:color="auto"/>
        <w:left w:val="none" w:sz="0" w:space="0" w:color="auto"/>
        <w:bottom w:val="none" w:sz="0" w:space="0" w:color="auto"/>
        <w:right w:val="none" w:sz="0" w:space="0" w:color="auto"/>
      </w:divBdr>
    </w:div>
    <w:div w:id="1578246589">
      <w:bodyDiv w:val="1"/>
      <w:marLeft w:val="0"/>
      <w:marRight w:val="0"/>
      <w:marTop w:val="0"/>
      <w:marBottom w:val="0"/>
      <w:divBdr>
        <w:top w:val="none" w:sz="0" w:space="0" w:color="auto"/>
        <w:left w:val="none" w:sz="0" w:space="0" w:color="auto"/>
        <w:bottom w:val="none" w:sz="0" w:space="0" w:color="auto"/>
        <w:right w:val="none" w:sz="0" w:space="0" w:color="auto"/>
      </w:divBdr>
    </w:div>
    <w:div w:id="1591042147">
      <w:bodyDiv w:val="1"/>
      <w:marLeft w:val="0"/>
      <w:marRight w:val="0"/>
      <w:marTop w:val="0"/>
      <w:marBottom w:val="0"/>
      <w:divBdr>
        <w:top w:val="none" w:sz="0" w:space="0" w:color="auto"/>
        <w:left w:val="none" w:sz="0" w:space="0" w:color="auto"/>
        <w:bottom w:val="none" w:sz="0" w:space="0" w:color="auto"/>
        <w:right w:val="none" w:sz="0" w:space="0" w:color="auto"/>
      </w:divBdr>
    </w:div>
    <w:div w:id="1594314627">
      <w:bodyDiv w:val="1"/>
      <w:marLeft w:val="0"/>
      <w:marRight w:val="0"/>
      <w:marTop w:val="0"/>
      <w:marBottom w:val="0"/>
      <w:divBdr>
        <w:top w:val="none" w:sz="0" w:space="0" w:color="auto"/>
        <w:left w:val="none" w:sz="0" w:space="0" w:color="auto"/>
        <w:bottom w:val="none" w:sz="0" w:space="0" w:color="auto"/>
        <w:right w:val="none" w:sz="0" w:space="0" w:color="auto"/>
      </w:divBdr>
    </w:div>
    <w:div w:id="1594973350">
      <w:bodyDiv w:val="1"/>
      <w:marLeft w:val="0"/>
      <w:marRight w:val="0"/>
      <w:marTop w:val="0"/>
      <w:marBottom w:val="0"/>
      <w:divBdr>
        <w:top w:val="none" w:sz="0" w:space="0" w:color="auto"/>
        <w:left w:val="none" w:sz="0" w:space="0" w:color="auto"/>
        <w:bottom w:val="none" w:sz="0" w:space="0" w:color="auto"/>
        <w:right w:val="none" w:sz="0" w:space="0" w:color="auto"/>
      </w:divBdr>
    </w:div>
    <w:div w:id="1595433060">
      <w:bodyDiv w:val="1"/>
      <w:marLeft w:val="0"/>
      <w:marRight w:val="0"/>
      <w:marTop w:val="0"/>
      <w:marBottom w:val="0"/>
      <w:divBdr>
        <w:top w:val="none" w:sz="0" w:space="0" w:color="auto"/>
        <w:left w:val="none" w:sz="0" w:space="0" w:color="auto"/>
        <w:bottom w:val="none" w:sz="0" w:space="0" w:color="auto"/>
        <w:right w:val="none" w:sz="0" w:space="0" w:color="auto"/>
      </w:divBdr>
    </w:div>
    <w:div w:id="1598488839">
      <w:bodyDiv w:val="1"/>
      <w:marLeft w:val="0"/>
      <w:marRight w:val="0"/>
      <w:marTop w:val="0"/>
      <w:marBottom w:val="0"/>
      <w:divBdr>
        <w:top w:val="none" w:sz="0" w:space="0" w:color="auto"/>
        <w:left w:val="none" w:sz="0" w:space="0" w:color="auto"/>
        <w:bottom w:val="none" w:sz="0" w:space="0" w:color="auto"/>
        <w:right w:val="none" w:sz="0" w:space="0" w:color="auto"/>
      </w:divBdr>
    </w:div>
    <w:div w:id="1600139507">
      <w:bodyDiv w:val="1"/>
      <w:marLeft w:val="0"/>
      <w:marRight w:val="0"/>
      <w:marTop w:val="0"/>
      <w:marBottom w:val="0"/>
      <w:divBdr>
        <w:top w:val="none" w:sz="0" w:space="0" w:color="auto"/>
        <w:left w:val="none" w:sz="0" w:space="0" w:color="auto"/>
        <w:bottom w:val="none" w:sz="0" w:space="0" w:color="auto"/>
        <w:right w:val="none" w:sz="0" w:space="0" w:color="auto"/>
      </w:divBdr>
    </w:div>
    <w:div w:id="1602375419">
      <w:bodyDiv w:val="1"/>
      <w:marLeft w:val="0"/>
      <w:marRight w:val="0"/>
      <w:marTop w:val="0"/>
      <w:marBottom w:val="0"/>
      <w:divBdr>
        <w:top w:val="none" w:sz="0" w:space="0" w:color="auto"/>
        <w:left w:val="none" w:sz="0" w:space="0" w:color="auto"/>
        <w:bottom w:val="none" w:sz="0" w:space="0" w:color="auto"/>
        <w:right w:val="none" w:sz="0" w:space="0" w:color="auto"/>
      </w:divBdr>
    </w:div>
    <w:div w:id="1607348193">
      <w:bodyDiv w:val="1"/>
      <w:marLeft w:val="0"/>
      <w:marRight w:val="0"/>
      <w:marTop w:val="0"/>
      <w:marBottom w:val="0"/>
      <w:divBdr>
        <w:top w:val="none" w:sz="0" w:space="0" w:color="auto"/>
        <w:left w:val="none" w:sz="0" w:space="0" w:color="auto"/>
        <w:bottom w:val="none" w:sz="0" w:space="0" w:color="auto"/>
        <w:right w:val="none" w:sz="0" w:space="0" w:color="auto"/>
      </w:divBdr>
    </w:div>
    <w:div w:id="1617446469">
      <w:bodyDiv w:val="1"/>
      <w:marLeft w:val="0"/>
      <w:marRight w:val="0"/>
      <w:marTop w:val="0"/>
      <w:marBottom w:val="0"/>
      <w:divBdr>
        <w:top w:val="none" w:sz="0" w:space="0" w:color="auto"/>
        <w:left w:val="none" w:sz="0" w:space="0" w:color="auto"/>
        <w:bottom w:val="none" w:sz="0" w:space="0" w:color="auto"/>
        <w:right w:val="none" w:sz="0" w:space="0" w:color="auto"/>
      </w:divBdr>
    </w:div>
    <w:div w:id="1620722982">
      <w:bodyDiv w:val="1"/>
      <w:marLeft w:val="0"/>
      <w:marRight w:val="0"/>
      <w:marTop w:val="0"/>
      <w:marBottom w:val="0"/>
      <w:divBdr>
        <w:top w:val="none" w:sz="0" w:space="0" w:color="auto"/>
        <w:left w:val="none" w:sz="0" w:space="0" w:color="auto"/>
        <w:bottom w:val="none" w:sz="0" w:space="0" w:color="auto"/>
        <w:right w:val="none" w:sz="0" w:space="0" w:color="auto"/>
      </w:divBdr>
    </w:div>
    <w:div w:id="1621375445">
      <w:bodyDiv w:val="1"/>
      <w:marLeft w:val="0"/>
      <w:marRight w:val="0"/>
      <w:marTop w:val="0"/>
      <w:marBottom w:val="0"/>
      <w:divBdr>
        <w:top w:val="none" w:sz="0" w:space="0" w:color="auto"/>
        <w:left w:val="none" w:sz="0" w:space="0" w:color="auto"/>
        <w:bottom w:val="none" w:sz="0" w:space="0" w:color="auto"/>
        <w:right w:val="none" w:sz="0" w:space="0" w:color="auto"/>
      </w:divBdr>
    </w:div>
    <w:div w:id="1624114604">
      <w:bodyDiv w:val="1"/>
      <w:marLeft w:val="0"/>
      <w:marRight w:val="0"/>
      <w:marTop w:val="0"/>
      <w:marBottom w:val="0"/>
      <w:divBdr>
        <w:top w:val="none" w:sz="0" w:space="0" w:color="auto"/>
        <w:left w:val="none" w:sz="0" w:space="0" w:color="auto"/>
        <w:bottom w:val="none" w:sz="0" w:space="0" w:color="auto"/>
        <w:right w:val="none" w:sz="0" w:space="0" w:color="auto"/>
      </w:divBdr>
    </w:div>
    <w:div w:id="1627735251">
      <w:bodyDiv w:val="1"/>
      <w:marLeft w:val="0"/>
      <w:marRight w:val="0"/>
      <w:marTop w:val="0"/>
      <w:marBottom w:val="0"/>
      <w:divBdr>
        <w:top w:val="none" w:sz="0" w:space="0" w:color="auto"/>
        <w:left w:val="none" w:sz="0" w:space="0" w:color="auto"/>
        <w:bottom w:val="none" w:sz="0" w:space="0" w:color="auto"/>
        <w:right w:val="none" w:sz="0" w:space="0" w:color="auto"/>
      </w:divBdr>
    </w:div>
    <w:div w:id="1629705709">
      <w:bodyDiv w:val="1"/>
      <w:marLeft w:val="0"/>
      <w:marRight w:val="0"/>
      <w:marTop w:val="0"/>
      <w:marBottom w:val="0"/>
      <w:divBdr>
        <w:top w:val="none" w:sz="0" w:space="0" w:color="auto"/>
        <w:left w:val="none" w:sz="0" w:space="0" w:color="auto"/>
        <w:bottom w:val="none" w:sz="0" w:space="0" w:color="auto"/>
        <w:right w:val="none" w:sz="0" w:space="0" w:color="auto"/>
      </w:divBdr>
    </w:div>
    <w:div w:id="1629891867">
      <w:bodyDiv w:val="1"/>
      <w:marLeft w:val="0"/>
      <w:marRight w:val="0"/>
      <w:marTop w:val="0"/>
      <w:marBottom w:val="0"/>
      <w:divBdr>
        <w:top w:val="none" w:sz="0" w:space="0" w:color="auto"/>
        <w:left w:val="none" w:sz="0" w:space="0" w:color="auto"/>
        <w:bottom w:val="none" w:sz="0" w:space="0" w:color="auto"/>
        <w:right w:val="none" w:sz="0" w:space="0" w:color="auto"/>
      </w:divBdr>
    </w:div>
    <w:div w:id="1632052888">
      <w:bodyDiv w:val="1"/>
      <w:marLeft w:val="0"/>
      <w:marRight w:val="0"/>
      <w:marTop w:val="0"/>
      <w:marBottom w:val="0"/>
      <w:divBdr>
        <w:top w:val="none" w:sz="0" w:space="0" w:color="auto"/>
        <w:left w:val="none" w:sz="0" w:space="0" w:color="auto"/>
        <w:bottom w:val="none" w:sz="0" w:space="0" w:color="auto"/>
        <w:right w:val="none" w:sz="0" w:space="0" w:color="auto"/>
      </w:divBdr>
    </w:div>
    <w:div w:id="1632707560">
      <w:bodyDiv w:val="1"/>
      <w:marLeft w:val="0"/>
      <w:marRight w:val="0"/>
      <w:marTop w:val="0"/>
      <w:marBottom w:val="0"/>
      <w:divBdr>
        <w:top w:val="none" w:sz="0" w:space="0" w:color="auto"/>
        <w:left w:val="none" w:sz="0" w:space="0" w:color="auto"/>
        <w:bottom w:val="none" w:sz="0" w:space="0" w:color="auto"/>
        <w:right w:val="none" w:sz="0" w:space="0" w:color="auto"/>
      </w:divBdr>
    </w:div>
    <w:div w:id="1654136302">
      <w:bodyDiv w:val="1"/>
      <w:marLeft w:val="0"/>
      <w:marRight w:val="0"/>
      <w:marTop w:val="0"/>
      <w:marBottom w:val="0"/>
      <w:divBdr>
        <w:top w:val="none" w:sz="0" w:space="0" w:color="auto"/>
        <w:left w:val="none" w:sz="0" w:space="0" w:color="auto"/>
        <w:bottom w:val="none" w:sz="0" w:space="0" w:color="auto"/>
        <w:right w:val="none" w:sz="0" w:space="0" w:color="auto"/>
      </w:divBdr>
    </w:div>
    <w:div w:id="1656376676">
      <w:bodyDiv w:val="1"/>
      <w:marLeft w:val="0"/>
      <w:marRight w:val="0"/>
      <w:marTop w:val="0"/>
      <w:marBottom w:val="0"/>
      <w:divBdr>
        <w:top w:val="none" w:sz="0" w:space="0" w:color="auto"/>
        <w:left w:val="none" w:sz="0" w:space="0" w:color="auto"/>
        <w:bottom w:val="none" w:sz="0" w:space="0" w:color="auto"/>
        <w:right w:val="none" w:sz="0" w:space="0" w:color="auto"/>
      </w:divBdr>
    </w:div>
    <w:div w:id="1660961805">
      <w:bodyDiv w:val="1"/>
      <w:marLeft w:val="0"/>
      <w:marRight w:val="0"/>
      <w:marTop w:val="0"/>
      <w:marBottom w:val="0"/>
      <w:divBdr>
        <w:top w:val="none" w:sz="0" w:space="0" w:color="auto"/>
        <w:left w:val="none" w:sz="0" w:space="0" w:color="auto"/>
        <w:bottom w:val="none" w:sz="0" w:space="0" w:color="auto"/>
        <w:right w:val="none" w:sz="0" w:space="0" w:color="auto"/>
      </w:divBdr>
    </w:div>
    <w:div w:id="1661081474">
      <w:bodyDiv w:val="1"/>
      <w:marLeft w:val="0"/>
      <w:marRight w:val="0"/>
      <w:marTop w:val="0"/>
      <w:marBottom w:val="0"/>
      <w:divBdr>
        <w:top w:val="none" w:sz="0" w:space="0" w:color="auto"/>
        <w:left w:val="none" w:sz="0" w:space="0" w:color="auto"/>
        <w:bottom w:val="none" w:sz="0" w:space="0" w:color="auto"/>
        <w:right w:val="none" w:sz="0" w:space="0" w:color="auto"/>
      </w:divBdr>
    </w:div>
    <w:div w:id="1663195213">
      <w:bodyDiv w:val="1"/>
      <w:marLeft w:val="0"/>
      <w:marRight w:val="0"/>
      <w:marTop w:val="0"/>
      <w:marBottom w:val="0"/>
      <w:divBdr>
        <w:top w:val="none" w:sz="0" w:space="0" w:color="auto"/>
        <w:left w:val="none" w:sz="0" w:space="0" w:color="auto"/>
        <w:bottom w:val="none" w:sz="0" w:space="0" w:color="auto"/>
        <w:right w:val="none" w:sz="0" w:space="0" w:color="auto"/>
      </w:divBdr>
    </w:div>
    <w:div w:id="1667629449">
      <w:bodyDiv w:val="1"/>
      <w:marLeft w:val="0"/>
      <w:marRight w:val="0"/>
      <w:marTop w:val="0"/>
      <w:marBottom w:val="0"/>
      <w:divBdr>
        <w:top w:val="none" w:sz="0" w:space="0" w:color="auto"/>
        <w:left w:val="none" w:sz="0" w:space="0" w:color="auto"/>
        <w:bottom w:val="none" w:sz="0" w:space="0" w:color="auto"/>
        <w:right w:val="none" w:sz="0" w:space="0" w:color="auto"/>
      </w:divBdr>
    </w:div>
    <w:div w:id="1670213169">
      <w:bodyDiv w:val="1"/>
      <w:marLeft w:val="0"/>
      <w:marRight w:val="0"/>
      <w:marTop w:val="0"/>
      <w:marBottom w:val="0"/>
      <w:divBdr>
        <w:top w:val="none" w:sz="0" w:space="0" w:color="auto"/>
        <w:left w:val="none" w:sz="0" w:space="0" w:color="auto"/>
        <w:bottom w:val="none" w:sz="0" w:space="0" w:color="auto"/>
        <w:right w:val="none" w:sz="0" w:space="0" w:color="auto"/>
      </w:divBdr>
    </w:div>
    <w:div w:id="1671250952">
      <w:bodyDiv w:val="1"/>
      <w:marLeft w:val="0"/>
      <w:marRight w:val="0"/>
      <w:marTop w:val="0"/>
      <w:marBottom w:val="0"/>
      <w:divBdr>
        <w:top w:val="none" w:sz="0" w:space="0" w:color="auto"/>
        <w:left w:val="none" w:sz="0" w:space="0" w:color="auto"/>
        <w:bottom w:val="none" w:sz="0" w:space="0" w:color="auto"/>
        <w:right w:val="none" w:sz="0" w:space="0" w:color="auto"/>
      </w:divBdr>
    </w:div>
    <w:div w:id="1675036655">
      <w:bodyDiv w:val="1"/>
      <w:marLeft w:val="0"/>
      <w:marRight w:val="0"/>
      <w:marTop w:val="0"/>
      <w:marBottom w:val="0"/>
      <w:divBdr>
        <w:top w:val="none" w:sz="0" w:space="0" w:color="auto"/>
        <w:left w:val="none" w:sz="0" w:space="0" w:color="auto"/>
        <w:bottom w:val="none" w:sz="0" w:space="0" w:color="auto"/>
        <w:right w:val="none" w:sz="0" w:space="0" w:color="auto"/>
      </w:divBdr>
    </w:div>
    <w:div w:id="1675109384">
      <w:bodyDiv w:val="1"/>
      <w:marLeft w:val="0"/>
      <w:marRight w:val="0"/>
      <w:marTop w:val="0"/>
      <w:marBottom w:val="0"/>
      <w:divBdr>
        <w:top w:val="none" w:sz="0" w:space="0" w:color="auto"/>
        <w:left w:val="none" w:sz="0" w:space="0" w:color="auto"/>
        <w:bottom w:val="none" w:sz="0" w:space="0" w:color="auto"/>
        <w:right w:val="none" w:sz="0" w:space="0" w:color="auto"/>
      </w:divBdr>
    </w:div>
    <w:div w:id="1682732220">
      <w:bodyDiv w:val="1"/>
      <w:marLeft w:val="0"/>
      <w:marRight w:val="0"/>
      <w:marTop w:val="0"/>
      <w:marBottom w:val="0"/>
      <w:divBdr>
        <w:top w:val="none" w:sz="0" w:space="0" w:color="auto"/>
        <w:left w:val="none" w:sz="0" w:space="0" w:color="auto"/>
        <w:bottom w:val="none" w:sz="0" w:space="0" w:color="auto"/>
        <w:right w:val="none" w:sz="0" w:space="0" w:color="auto"/>
      </w:divBdr>
    </w:div>
    <w:div w:id="1682927874">
      <w:bodyDiv w:val="1"/>
      <w:marLeft w:val="0"/>
      <w:marRight w:val="0"/>
      <w:marTop w:val="0"/>
      <w:marBottom w:val="0"/>
      <w:divBdr>
        <w:top w:val="none" w:sz="0" w:space="0" w:color="auto"/>
        <w:left w:val="none" w:sz="0" w:space="0" w:color="auto"/>
        <w:bottom w:val="none" w:sz="0" w:space="0" w:color="auto"/>
        <w:right w:val="none" w:sz="0" w:space="0" w:color="auto"/>
      </w:divBdr>
    </w:div>
    <w:div w:id="1683244061">
      <w:bodyDiv w:val="1"/>
      <w:marLeft w:val="0"/>
      <w:marRight w:val="0"/>
      <w:marTop w:val="0"/>
      <w:marBottom w:val="0"/>
      <w:divBdr>
        <w:top w:val="none" w:sz="0" w:space="0" w:color="auto"/>
        <w:left w:val="none" w:sz="0" w:space="0" w:color="auto"/>
        <w:bottom w:val="none" w:sz="0" w:space="0" w:color="auto"/>
        <w:right w:val="none" w:sz="0" w:space="0" w:color="auto"/>
      </w:divBdr>
    </w:div>
    <w:div w:id="1684628845">
      <w:bodyDiv w:val="1"/>
      <w:marLeft w:val="0"/>
      <w:marRight w:val="0"/>
      <w:marTop w:val="0"/>
      <w:marBottom w:val="0"/>
      <w:divBdr>
        <w:top w:val="none" w:sz="0" w:space="0" w:color="auto"/>
        <w:left w:val="none" w:sz="0" w:space="0" w:color="auto"/>
        <w:bottom w:val="none" w:sz="0" w:space="0" w:color="auto"/>
        <w:right w:val="none" w:sz="0" w:space="0" w:color="auto"/>
      </w:divBdr>
    </w:div>
    <w:div w:id="1692875093">
      <w:bodyDiv w:val="1"/>
      <w:marLeft w:val="0"/>
      <w:marRight w:val="0"/>
      <w:marTop w:val="0"/>
      <w:marBottom w:val="0"/>
      <w:divBdr>
        <w:top w:val="none" w:sz="0" w:space="0" w:color="auto"/>
        <w:left w:val="none" w:sz="0" w:space="0" w:color="auto"/>
        <w:bottom w:val="none" w:sz="0" w:space="0" w:color="auto"/>
        <w:right w:val="none" w:sz="0" w:space="0" w:color="auto"/>
      </w:divBdr>
    </w:div>
    <w:div w:id="1697003957">
      <w:bodyDiv w:val="1"/>
      <w:marLeft w:val="0"/>
      <w:marRight w:val="0"/>
      <w:marTop w:val="0"/>
      <w:marBottom w:val="0"/>
      <w:divBdr>
        <w:top w:val="none" w:sz="0" w:space="0" w:color="auto"/>
        <w:left w:val="none" w:sz="0" w:space="0" w:color="auto"/>
        <w:bottom w:val="none" w:sz="0" w:space="0" w:color="auto"/>
        <w:right w:val="none" w:sz="0" w:space="0" w:color="auto"/>
      </w:divBdr>
    </w:div>
    <w:div w:id="1701664081">
      <w:bodyDiv w:val="1"/>
      <w:marLeft w:val="0"/>
      <w:marRight w:val="0"/>
      <w:marTop w:val="0"/>
      <w:marBottom w:val="0"/>
      <w:divBdr>
        <w:top w:val="none" w:sz="0" w:space="0" w:color="auto"/>
        <w:left w:val="none" w:sz="0" w:space="0" w:color="auto"/>
        <w:bottom w:val="none" w:sz="0" w:space="0" w:color="auto"/>
        <w:right w:val="none" w:sz="0" w:space="0" w:color="auto"/>
      </w:divBdr>
    </w:div>
    <w:div w:id="1705596379">
      <w:bodyDiv w:val="1"/>
      <w:marLeft w:val="0"/>
      <w:marRight w:val="0"/>
      <w:marTop w:val="0"/>
      <w:marBottom w:val="0"/>
      <w:divBdr>
        <w:top w:val="none" w:sz="0" w:space="0" w:color="auto"/>
        <w:left w:val="none" w:sz="0" w:space="0" w:color="auto"/>
        <w:bottom w:val="none" w:sz="0" w:space="0" w:color="auto"/>
        <w:right w:val="none" w:sz="0" w:space="0" w:color="auto"/>
      </w:divBdr>
    </w:div>
    <w:div w:id="1711954992">
      <w:bodyDiv w:val="1"/>
      <w:marLeft w:val="0"/>
      <w:marRight w:val="0"/>
      <w:marTop w:val="0"/>
      <w:marBottom w:val="0"/>
      <w:divBdr>
        <w:top w:val="none" w:sz="0" w:space="0" w:color="auto"/>
        <w:left w:val="none" w:sz="0" w:space="0" w:color="auto"/>
        <w:bottom w:val="none" w:sz="0" w:space="0" w:color="auto"/>
        <w:right w:val="none" w:sz="0" w:space="0" w:color="auto"/>
      </w:divBdr>
    </w:div>
    <w:div w:id="1712656134">
      <w:bodyDiv w:val="1"/>
      <w:marLeft w:val="0"/>
      <w:marRight w:val="0"/>
      <w:marTop w:val="0"/>
      <w:marBottom w:val="0"/>
      <w:divBdr>
        <w:top w:val="none" w:sz="0" w:space="0" w:color="auto"/>
        <w:left w:val="none" w:sz="0" w:space="0" w:color="auto"/>
        <w:bottom w:val="none" w:sz="0" w:space="0" w:color="auto"/>
        <w:right w:val="none" w:sz="0" w:space="0" w:color="auto"/>
      </w:divBdr>
    </w:div>
    <w:div w:id="1713117861">
      <w:bodyDiv w:val="1"/>
      <w:marLeft w:val="0"/>
      <w:marRight w:val="0"/>
      <w:marTop w:val="0"/>
      <w:marBottom w:val="0"/>
      <w:divBdr>
        <w:top w:val="none" w:sz="0" w:space="0" w:color="auto"/>
        <w:left w:val="none" w:sz="0" w:space="0" w:color="auto"/>
        <w:bottom w:val="none" w:sz="0" w:space="0" w:color="auto"/>
        <w:right w:val="none" w:sz="0" w:space="0" w:color="auto"/>
      </w:divBdr>
    </w:div>
    <w:div w:id="1721859563">
      <w:bodyDiv w:val="1"/>
      <w:marLeft w:val="0"/>
      <w:marRight w:val="0"/>
      <w:marTop w:val="0"/>
      <w:marBottom w:val="0"/>
      <w:divBdr>
        <w:top w:val="none" w:sz="0" w:space="0" w:color="auto"/>
        <w:left w:val="none" w:sz="0" w:space="0" w:color="auto"/>
        <w:bottom w:val="none" w:sz="0" w:space="0" w:color="auto"/>
        <w:right w:val="none" w:sz="0" w:space="0" w:color="auto"/>
      </w:divBdr>
    </w:div>
    <w:div w:id="1722360589">
      <w:bodyDiv w:val="1"/>
      <w:marLeft w:val="0"/>
      <w:marRight w:val="0"/>
      <w:marTop w:val="0"/>
      <w:marBottom w:val="0"/>
      <w:divBdr>
        <w:top w:val="none" w:sz="0" w:space="0" w:color="auto"/>
        <w:left w:val="none" w:sz="0" w:space="0" w:color="auto"/>
        <w:bottom w:val="none" w:sz="0" w:space="0" w:color="auto"/>
        <w:right w:val="none" w:sz="0" w:space="0" w:color="auto"/>
      </w:divBdr>
    </w:div>
    <w:div w:id="1728216255">
      <w:bodyDiv w:val="1"/>
      <w:marLeft w:val="0"/>
      <w:marRight w:val="0"/>
      <w:marTop w:val="0"/>
      <w:marBottom w:val="0"/>
      <w:divBdr>
        <w:top w:val="none" w:sz="0" w:space="0" w:color="auto"/>
        <w:left w:val="none" w:sz="0" w:space="0" w:color="auto"/>
        <w:bottom w:val="none" w:sz="0" w:space="0" w:color="auto"/>
        <w:right w:val="none" w:sz="0" w:space="0" w:color="auto"/>
      </w:divBdr>
    </w:div>
    <w:div w:id="1743142084">
      <w:bodyDiv w:val="1"/>
      <w:marLeft w:val="0"/>
      <w:marRight w:val="0"/>
      <w:marTop w:val="0"/>
      <w:marBottom w:val="0"/>
      <w:divBdr>
        <w:top w:val="none" w:sz="0" w:space="0" w:color="auto"/>
        <w:left w:val="none" w:sz="0" w:space="0" w:color="auto"/>
        <w:bottom w:val="none" w:sz="0" w:space="0" w:color="auto"/>
        <w:right w:val="none" w:sz="0" w:space="0" w:color="auto"/>
      </w:divBdr>
    </w:div>
    <w:div w:id="1746338152">
      <w:bodyDiv w:val="1"/>
      <w:marLeft w:val="0"/>
      <w:marRight w:val="0"/>
      <w:marTop w:val="0"/>
      <w:marBottom w:val="0"/>
      <w:divBdr>
        <w:top w:val="none" w:sz="0" w:space="0" w:color="auto"/>
        <w:left w:val="none" w:sz="0" w:space="0" w:color="auto"/>
        <w:bottom w:val="none" w:sz="0" w:space="0" w:color="auto"/>
        <w:right w:val="none" w:sz="0" w:space="0" w:color="auto"/>
      </w:divBdr>
    </w:div>
    <w:div w:id="1750033319">
      <w:bodyDiv w:val="1"/>
      <w:marLeft w:val="0"/>
      <w:marRight w:val="0"/>
      <w:marTop w:val="0"/>
      <w:marBottom w:val="0"/>
      <w:divBdr>
        <w:top w:val="none" w:sz="0" w:space="0" w:color="auto"/>
        <w:left w:val="none" w:sz="0" w:space="0" w:color="auto"/>
        <w:bottom w:val="none" w:sz="0" w:space="0" w:color="auto"/>
        <w:right w:val="none" w:sz="0" w:space="0" w:color="auto"/>
      </w:divBdr>
    </w:div>
    <w:div w:id="1754350307">
      <w:bodyDiv w:val="1"/>
      <w:marLeft w:val="0"/>
      <w:marRight w:val="0"/>
      <w:marTop w:val="0"/>
      <w:marBottom w:val="0"/>
      <w:divBdr>
        <w:top w:val="none" w:sz="0" w:space="0" w:color="auto"/>
        <w:left w:val="none" w:sz="0" w:space="0" w:color="auto"/>
        <w:bottom w:val="none" w:sz="0" w:space="0" w:color="auto"/>
        <w:right w:val="none" w:sz="0" w:space="0" w:color="auto"/>
      </w:divBdr>
    </w:div>
    <w:div w:id="1760978561">
      <w:bodyDiv w:val="1"/>
      <w:marLeft w:val="0"/>
      <w:marRight w:val="0"/>
      <w:marTop w:val="0"/>
      <w:marBottom w:val="0"/>
      <w:divBdr>
        <w:top w:val="none" w:sz="0" w:space="0" w:color="auto"/>
        <w:left w:val="none" w:sz="0" w:space="0" w:color="auto"/>
        <w:bottom w:val="none" w:sz="0" w:space="0" w:color="auto"/>
        <w:right w:val="none" w:sz="0" w:space="0" w:color="auto"/>
      </w:divBdr>
    </w:div>
    <w:div w:id="1763335302">
      <w:bodyDiv w:val="1"/>
      <w:marLeft w:val="0"/>
      <w:marRight w:val="0"/>
      <w:marTop w:val="0"/>
      <w:marBottom w:val="0"/>
      <w:divBdr>
        <w:top w:val="none" w:sz="0" w:space="0" w:color="auto"/>
        <w:left w:val="none" w:sz="0" w:space="0" w:color="auto"/>
        <w:bottom w:val="none" w:sz="0" w:space="0" w:color="auto"/>
        <w:right w:val="none" w:sz="0" w:space="0" w:color="auto"/>
      </w:divBdr>
    </w:div>
    <w:div w:id="1774781693">
      <w:bodyDiv w:val="1"/>
      <w:marLeft w:val="0"/>
      <w:marRight w:val="0"/>
      <w:marTop w:val="0"/>
      <w:marBottom w:val="0"/>
      <w:divBdr>
        <w:top w:val="none" w:sz="0" w:space="0" w:color="auto"/>
        <w:left w:val="none" w:sz="0" w:space="0" w:color="auto"/>
        <w:bottom w:val="none" w:sz="0" w:space="0" w:color="auto"/>
        <w:right w:val="none" w:sz="0" w:space="0" w:color="auto"/>
      </w:divBdr>
    </w:div>
    <w:div w:id="1776825606">
      <w:bodyDiv w:val="1"/>
      <w:marLeft w:val="0"/>
      <w:marRight w:val="0"/>
      <w:marTop w:val="0"/>
      <w:marBottom w:val="0"/>
      <w:divBdr>
        <w:top w:val="none" w:sz="0" w:space="0" w:color="auto"/>
        <w:left w:val="none" w:sz="0" w:space="0" w:color="auto"/>
        <w:bottom w:val="none" w:sz="0" w:space="0" w:color="auto"/>
        <w:right w:val="none" w:sz="0" w:space="0" w:color="auto"/>
      </w:divBdr>
    </w:div>
    <w:div w:id="1778207692">
      <w:bodyDiv w:val="1"/>
      <w:marLeft w:val="0"/>
      <w:marRight w:val="0"/>
      <w:marTop w:val="0"/>
      <w:marBottom w:val="0"/>
      <w:divBdr>
        <w:top w:val="none" w:sz="0" w:space="0" w:color="auto"/>
        <w:left w:val="none" w:sz="0" w:space="0" w:color="auto"/>
        <w:bottom w:val="none" w:sz="0" w:space="0" w:color="auto"/>
        <w:right w:val="none" w:sz="0" w:space="0" w:color="auto"/>
      </w:divBdr>
    </w:div>
    <w:div w:id="1780831681">
      <w:bodyDiv w:val="1"/>
      <w:marLeft w:val="0"/>
      <w:marRight w:val="0"/>
      <w:marTop w:val="0"/>
      <w:marBottom w:val="0"/>
      <w:divBdr>
        <w:top w:val="none" w:sz="0" w:space="0" w:color="auto"/>
        <w:left w:val="none" w:sz="0" w:space="0" w:color="auto"/>
        <w:bottom w:val="none" w:sz="0" w:space="0" w:color="auto"/>
        <w:right w:val="none" w:sz="0" w:space="0" w:color="auto"/>
      </w:divBdr>
    </w:div>
    <w:div w:id="1784768701">
      <w:bodyDiv w:val="1"/>
      <w:marLeft w:val="0"/>
      <w:marRight w:val="0"/>
      <w:marTop w:val="0"/>
      <w:marBottom w:val="0"/>
      <w:divBdr>
        <w:top w:val="none" w:sz="0" w:space="0" w:color="auto"/>
        <w:left w:val="none" w:sz="0" w:space="0" w:color="auto"/>
        <w:bottom w:val="none" w:sz="0" w:space="0" w:color="auto"/>
        <w:right w:val="none" w:sz="0" w:space="0" w:color="auto"/>
      </w:divBdr>
    </w:div>
    <w:div w:id="1786540633">
      <w:bodyDiv w:val="1"/>
      <w:marLeft w:val="0"/>
      <w:marRight w:val="0"/>
      <w:marTop w:val="0"/>
      <w:marBottom w:val="0"/>
      <w:divBdr>
        <w:top w:val="none" w:sz="0" w:space="0" w:color="auto"/>
        <w:left w:val="none" w:sz="0" w:space="0" w:color="auto"/>
        <w:bottom w:val="none" w:sz="0" w:space="0" w:color="auto"/>
        <w:right w:val="none" w:sz="0" w:space="0" w:color="auto"/>
      </w:divBdr>
    </w:div>
    <w:div w:id="1787196885">
      <w:bodyDiv w:val="1"/>
      <w:marLeft w:val="0"/>
      <w:marRight w:val="0"/>
      <w:marTop w:val="0"/>
      <w:marBottom w:val="0"/>
      <w:divBdr>
        <w:top w:val="none" w:sz="0" w:space="0" w:color="auto"/>
        <w:left w:val="none" w:sz="0" w:space="0" w:color="auto"/>
        <w:bottom w:val="none" w:sz="0" w:space="0" w:color="auto"/>
        <w:right w:val="none" w:sz="0" w:space="0" w:color="auto"/>
      </w:divBdr>
    </w:div>
    <w:div w:id="1795715871">
      <w:bodyDiv w:val="1"/>
      <w:marLeft w:val="0"/>
      <w:marRight w:val="0"/>
      <w:marTop w:val="0"/>
      <w:marBottom w:val="0"/>
      <w:divBdr>
        <w:top w:val="none" w:sz="0" w:space="0" w:color="auto"/>
        <w:left w:val="none" w:sz="0" w:space="0" w:color="auto"/>
        <w:bottom w:val="none" w:sz="0" w:space="0" w:color="auto"/>
        <w:right w:val="none" w:sz="0" w:space="0" w:color="auto"/>
      </w:divBdr>
    </w:div>
    <w:div w:id="1798832407">
      <w:bodyDiv w:val="1"/>
      <w:marLeft w:val="0"/>
      <w:marRight w:val="0"/>
      <w:marTop w:val="0"/>
      <w:marBottom w:val="0"/>
      <w:divBdr>
        <w:top w:val="none" w:sz="0" w:space="0" w:color="auto"/>
        <w:left w:val="none" w:sz="0" w:space="0" w:color="auto"/>
        <w:bottom w:val="none" w:sz="0" w:space="0" w:color="auto"/>
        <w:right w:val="none" w:sz="0" w:space="0" w:color="auto"/>
      </w:divBdr>
    </w:div>
    <w:div w:id="1803159283">
      <w:bodyDiv w:val="1"/>
      <w:marLeft w:val="0"/>
      <w:marRight w:val="0"/>
      <w:marTop w:val="0"/>
      <w:marBottom w:val="0"/>
      <w:divBdr>
        <w:top w:val="none" w:sz="0" w:space="0" w:color="auto"/>
        <w:left w:val="none" w:sz="0" w:space="0" w:color="auto"/>
        <w:bottom w:val="none" w:sz="0" w:space="0" w:color="auto"/>
        <w:right w:val="none" w:sz="0" w:space="0" w:color="auto"/>
      </w:divBdr>
    </w:div>
    <w:div w:id="1809471050">
      <w:bodyDiv w:val="1"/>
      <w:marLeft w:val="0"/>
      <w:marRight w:val="0"/>
      <w:marTop w:val="0"/>
      <w:marBottom w:val="0"/>
      <w:divBdr>
        <w:top w:val="none" w:sz="0" w:space="0" w:color="auto"/>
        <w:left w:val="none" w:sz="0" w:space="0" w:color="auto"/>
        <w:bottom w:val="none" w:sz="0" w:space="0" w:color="auto"/>
        <w:right w:val="none" w:sz="0" w:space="0" w:color="auto"/>
      </w:divBdr>
    </w:div>
    <w:div w:id="1814441104">
      <w:bodyDiv w:val="1"/>
      <w:marLeft w:val="0"/>
      <w:marRight w:val="0"/>
      <w:marTop w:val="0"/>
      <w:marBottom w:val="0"/>
      <w:divBdr>
        <w:top w:val="none" w:sz="0" w:space="0" w:color="auto"/>
        <w:left w:val="none" w:sz="0" w:space="0" w:color="auto"/>
        <w:bottom w:val="none" w:sz="0" w:space="0" w:color="auto"/>
        <w:right w:val="none" w:sz="0" w:space="0" w:color="auto"/>
      </w:divBdr>
    </w:div>
    <w:div w:id="1821385618">
      <w:bodyDiv w:val="1"/>
      <w:marLeft w:val="0"/>
      <w:marRight w:val="0"/>
      <w:marTop w:val="0"/>
      <w:marBottom w:val="0"/>
      <w:divBdr>
        <w:top w:val="none" w:sz="0" w:space="0" w:color="auto"/>
        <w:left w:val="none" w:sz="0" w:space="0" w:color="auto"/>
        <w:bottom w:val="none" w:sz="0" w:space="0" w:color="auto"/>
        <w:right w:val="none" w:sz="0" w:space="0" w:color="auto"/>
      </w:divBdr>
    </w:div>
    <w:div w:id="1822961962">
      <w:bodyDiv w:val="1"/>
      <w:marLeft w:val="0"/>
      <w:marRight w:val="0"/>
      <w:marTop w:val="0"/>
      <w:marBottom w:val="0"/>
      <w:divBdr>
        <w:top w:val="none" w:sz="0" w:space="0" w:color="auto"/>
        <w:left w:val="none" w:sz="0" w:space="0" w:color="auto"/>
        <w:bottom w:val="none" w:sz="0" w:space="0" w:color="auto"/>
        <w:right w:val="none" w:sz="0" w:space="0" w:color="auto"/>
      </w:divBdr>
    </w:div>
    <w:div w:id="1823891934">
      <w:bodyDiv w:val="1"/>
      <w:marLeft w:val="0"/>
      <w:marRight w:val="0"/>
      <w:marTop w:val="0"/>
      <w:marBottom w:val="0"/>
      <w:divBdr>
        <w:top w:val="none" w:sz="0" w:space="0" w:color="auto"/>
        <w:left w:val="none" w:sz="0" w:space="0" w:color="auto"/>
        <w:bottom w:val="none" w:sz="0" w:space="0" w:color="auto"/>
        <w:right w:val="none" w:sz="0" w:space="0" w:color="auto"/>
      </w:divBdr>
    </w:div>
    <w:div w:id="1830752066">
      <w:bodyDiv w:val="1"/>
      <w:marLeft w:val="0"/>
      <w:marRight w:val="0"/>
      <w:marTop w:val="0"/>
      <w:marBottom w:val="0"/>
      <w:divBdr>
        <w:top w:val="none" w:sz="0" w:space="0" w:color="auto"/>
        <w:left w:val="none" w:sz="0" w:space="0" w:color="auto"/>
        <w:bottom w:val="none" w:sz="0" w:space="0" w:color="auto"/>
        <w:right w:val="none" w:sz="0" w:space="0" w:color="auto"/>
      </w:divBdr>
    </w:div>
    <w:div w:id="1834832973">
      <w:bodyDiv w:val="1"/>
      <w:marLeft w:val="0"/>
      <w:marRight w:val="0"/>
      <w:marTop w:val="0"/>
      <w:marBottom w:val="0"/>
      <w:divBdr>
        <w:top w:val="none" w:sz="0" w:space="0" w:color="auto"/>
        <w:left w:val="none" w:sz="0" w:space="0" w:color="auto"/>
        <w:bottom w:val="none" w:sz="0" w:space="0" w:color="auto"/>
        <w:right w:val="none" w:sz="0" w:space="0" w:color="auto"/>
      </w:divBdr>
    </w:div>
    <w:div w:id="1849439244">
      <w:bodyDiv w:val="1"/>
      <w:marLeft w:val="0"/>
      <w:marRight w:val="0"/>
      <w:marTop w:val="0"/>
      <w:marBottom w:val="0"/>
      <w:divBdr>
        <w:top w:val="none" w:sz="0" w:space="0" w:color="auto"/>
        <w:left w:val="none" w:sz="0" w:space="0" w:color="auto"/>
        <w:bottom w:val="none" w:sz="0" w:space="0" w:color="auto"/>
        <w:right w:val="none" w:sz="0" w:space="0" w:color="auto"/>
      </w:divBdr>
    </w:div>
    <w:div w:id="1852647583">
      <w:bodyDiv w:val="1"/>
      <w:marLeft w:val="0"/>
      <w:marRight w:val="0"/>
      <w:marTop w:val="0"/>
      <w:marBottom w:val="0"/>
      <w:divBdr>
        <w:top w:val="none" w:sz="0" w:space="0" w:color="auto"/>
        <w:left w:val="none" w:sz="0" w:space="0" w:color="auto"/>
        <w:bottom w:val="none" w:sz="0" w:space="0" w:color="auto"/>
        <w:right w:val="none" w:sz="0" w:space="0" w:color="auto"/>
      </w:divBdr>
    </w:div>
    <w:div w:id="1855532220">
      <w:bodyDiv w:val="1"/>
      <w:marLeft w:val="0"/>
      <w:marRight w:val="0"/>
      <w:marTop w:val="0"/>
      <w:marBottom w:val="0"/>
      <w:divBdr>
        <w:top w:val="none" w:sz="0" w:space="0" w:color="auto"/>
        <w:left w:val="none" w:sz="0" w:space="0" w:color="auto"/>
        <w:bottom w:val="none" w:sz="0" w:space="0" w:color="auto"/>
        <w:right w:val="none" w:sz="0" w:space="0" w:color="auto"/>
      </w:divBdr>
    </w:div>
    <w:div w:id="1860271908">
      <w:bodyDiv w:val="1"/>
      <w:marLeft w:val="0"/>
      <w:marRight w:val="0"/>
      <w:marTop w:val="0"/>
      <w:marBottom w:val="0"/>
      <w:divBdr>
        <w:top w:val="none" w:sz="0" w:space="0" w:color="auto"/>
        <w:left w:val="none" w:sz="0" w:space="0" w:color="auto"/>
        <w:bottom w:val="none" w:sz="0" w:space="0" w:color="auto"/>
        <w:right w:val="none" w:sz="0" w:space="0" w:color="auto"/>
      </w:divBdr>
    </w:div>
    <w:div w:id="1873112939">
      <w:bodyDiv w:val="1"/>
      <w:marLeft w:val="0"/>
      <w:marRight w:val="0"/>
      <w:marTop w:val="0"/>
      <w:marBottom w:val="0"/>
      <w:divBdr>
        <w:top w:val="none" w:sz="0" w:space="0" w:color="auto"/>
        <w:left w:val="none" w:sz="0" w:space="0" w:color="auto"/>
        <w:bottom w:val="none" w:sz="0" w:space="0" w:color="auto"/>
        <w:right w:val="none" w:sz="0" w:space="0" w:color="auto"/>
      </w:divBdr>
    </w:div>
    <w:div w:id="1874927519">
      <w:bodyDiv w:val="1"/>
      <w:marLeft w:val="0"/>
      <w:marRight w:val="0"/>
      <w:marTop w:val="0"/>
      <w:marBottom w:val="0"/>
      <w:divBdr>
        <w:top w:val="none" w:sz="0" w:space="0" w:color="auto"/>
        <w:left w:val="none" w:sz="0" w:space="0" w:color="auto"/>
        <w:bottom w:val="none" w:sz="0" w:space="0" w:color="auto"/>
        <w:right w:val="none" w:sz="0" w:space="0" w:color="auto"/>
      </w:divBdr>
    </w:div>
    <w:div w:id="1881164186">
      <w:bodyDiv w:val="1"/>
      <w:marLeft w:val="0"/>
      <w:marRight w:val="0"/>
      <w:marTop w:val="0"/>
      <w:marBottom w:val="0"/>
      <w:divBdr>
        <w:top w:val="none" w:sz="0" w:space="0" w:color="auto"/>
        <w:left w:val="none" w:sz="0" w:space="0" w:color="auto"/>
        <w:bottom w:val="none" w:sz="0" w:space="0" w:color="auto"/>
        <w:right w:val="none" w:sz="0" w:space="0" w:color="auto"/>
      </w:divBdr>
    </w:div>
    <w:div w:id="1886990282">
      <w:bodyDiv w:val="1"/>
      <w:marLeft w:val="0"/>
      <w:marRight w:val="0"/>
      <w:marTop w:val="0"/>
      <w:marBottom w:val="0"/>
      <w:divBdr>
        <w:top w:val="none" w:sz="0" w:space="0" w:color="auto"/>
        <w:left w:val="none" w:sz="0" w:space="0" w:color="auto"/>
        <w:bottom w:val="none" w:sz="0" w:space="0" w:color="auto"/>
        <w:right w:val="none" w:sz="0" w:space="0" w:color="auto"/>
      </w:divBdr>
    </w:div>
    <w:div w:id="1894345326">
      <w:bodyDiv w:val="1"/>
      <w:marLeft w:val="0"/>
      <w:marRight w:val="0"/>
      <w:marTop w:val="0"/>
      <w:marBottom w:val="0"/>
      <w:divBdr>
        <w:top w:val="none" w:sz="0" w:space="0" w:color="auto"/>
        <w:left w:val="none" w:sz="0" w:space="0" w:color="auto"/>
        <w:bottom w:val="none" w:sz="0" w:space="0" w:color="auto"/>
        <w:right w:val="none" w:sz="0" w:space="0" w:color="auto"/>
      </w:divBdr>
    </w:div>
    <w:div w:id="1895698344">
      <w:bodyDiv w:val="1"/>
      <w:marLeft w:val="0"/>
      <w:marRight w:val="0"/>
      <w:marTop w:val="0"/>
      <w:marBottom w:val="0"/>
      <w:divBdr>
        <w:top w:val="none" w:sz="0" w:space="0" w:color="auto"/>
        <w:left w:val="none" w:sz="0" w:space="0" w:color="auto"/>
        <w:bottom w:val="none" w:sz="0" w:space="0" w:color="auto"/>
        <w:right w:val="none" w:sz="0" w:space="0" w:color="auto"/>
      </w:divBdr>
    </w:div>
    <w:div w:id="1899396744">
      <w:bodyDiv w:val="1"/>
      <w:marLeft w:val="0"/>
      <w:marRight w:val="0"/>
      <w:marTop w:val="0"/>
      <w:marBottom w:val="0"/>
      <w:divBdr>
        <w:top w:val="none" w:sz="0" w:space="0" w:color="auto"/>
        <w:left w:val="none" w:sz="0" w:space="0" w:color="auto"/>
        <w:bottom w:val="none" w:sz="0" w:space="0" w:color="auto"/>
        <w:right w:val="none" w:sz="0" w:space="0" w:color="auto"/>
      </w:divBdr>
    </w:div>
    <w:div w:id="1899396971">
      <w:bodyDiv w:val="1"/>
      <w:marLeft w:val="0"/>
      <w:marRight w:val="0"/>
      <w:marTop w:val="0"/>
      <w:marBottom w:val="0"/>
      <w:divBdr>
        <w:top w:val="none" w:sz="0" w:space="0" w:color="auto"/>
        <w:left w:val="none" w:sz="0" w:space="0" w:color="auto"/>
        <w:bottom w:val="none" w:sz="0" w:space="0" w:color="auto"/>
        <w:right w:val="none" w:sz="0" w:space="0" w:color="auto"/>
      </w:divBdr>
    </w:div>
    <w:div w:id="1906643219">
      <w:bodyDiv w:val="1"/>
      <w:marLeft w:val="0"/>
      <w:marRight w:val="0"/>
      <w:marTop w:val="0"/>
      <w:marBottom w:val="0"/>
      <w:divBdr>
        <w:top w:val="none" w:sz="0" w:space="0" w:color="auto"/>
        <w:left w:val="none" w:sz="0" w:space="0" w:color="auto"/>
        <w:bottom w:val="none" w:sz="0" w:space="0" w:color="auto"/>
        <w:right w:val="none" w:sz="0" w:space="0" w:color="auto"/>
      </w:divBdr>
    </w:div>
    <w:div w:id="1909609907">
      <w:bodyDiv w:val="1"/>
      <w:marLeft w:val="0"/>
      <w:marRight w:val="0"/>
      <w:marTop w:val="0"/>
      <w:marBottom w:val="0"/>
      <w:divBdr>
        <w:top w:val="none" w:sz="0" w:space="0" w:color="auto"/>
        <w:left w:val="none" w:sz="0" w:space="0" w:color="auto"/>
        <w:bottom w:val="none" w:sz="0" w:space="0" w:color="auto"/>
        <w:right w:val="none" w:sz="0" w:space="0" w:color="auto"/>
      </w:divBdr>
    </w:div>
    <w:div w:id="1910536947">
      <w:bodyDiv w:val="1"/>
      <w:marLeft w:val="0"/>
      <w:marRight w:val="0"/>
      <w:marTop w:val="0"/>
      <w:marBottom w:val="0"/>
      <w:divBdr>
        <w:top w:val="none" w:sz="0" w:space="0" w:color="auto"/>
        <w:left w:val="none" w:sz="0" w:space="0" w:color="auto"/>
        <w:bottom w:val="none" w:sz="0" w:space="0" w:color="auto"/>
        <w:right w:val="none" w:sz="0" w:space="0" w:color="auto"/>
      </w:divBdr>
    </w:div>
    <w:div w:id="1921210455">
      <w:bodyDiv w:val="1"/>
      <w:marLeft w:val="0"/>
      <w:marRight w:val="0"/>
      <w:marTop w:val="0"/>
      <w:marBottom w:val="0"/>
      <w:divBdr>
        <w:top w:val="none" w:sz="0" w:space="0" w:color="auto"/>
        <w:left w:val="none" w:sz="0" w:space="0" w:color="auto"/>
        <w:bottom w:val="none" w:sz="0" w:space="0" w:color="auto"/>
        <w:right w:val="none" w:sz="0" w:space="0" w:color="auto"/>
      </w:divBdr>
    </w:div>
    <w:div w:id="1921476155">
      <w:bodyDiv w:val="1"/>
      <w:marLeft w:val="0"/>
      <w:marRight w:val="0"/>
      <w:marTop w:val="0"/>
      <w:marBottom w:val="0"/>
      <w:divBdr>
        <w:top w:val="none" w:sz="0" w:space="0" w:color="auto"/>
        <w:left w:val="none" w:sz="0" w:space="0" w:color="auto"/>
        <w:bottom w:val="none" w:sz="0" w:space="0" w:color="auto"/>
        <w:right w:val="none" w:sz="0" w:space="0" w:color="auto"/>
      </w:divBdr>
    </w:div>
    <w:div w:id="1928691005">
      <w:bodyDiv w:val="1"/>
      <w:marLeft w:val="0"/>
      <w:marRight w:val="0"/>
      <w:marTop w:val="0"/>
      <w:marBottom w:val="0"/>
      <w:divBdr>
        <w:top w:val="none" w:sz="0" w:space="0" w:color="auto"/>
        <w:left w:val="none" w:sz="0" w:space="0" w:color="auto"/>
        <w:bottom w:val="none" w:sz="0" w:space="0" w:color="auto"/>
        <w:right w:val="none" w:sz="0" w:space="0" w:color="auto"/>
      </w:divBdr>
    </w:div>
    <w:div w:id="1930194935">
      <w:bodyDiv w:val="1"/>
      <w:marLeft w:val="0"/>
      <w:marRight w:val="0"/>
      <w:marTop w:val="0"/>
      <w:marBottom w:val="0"/>
      <w:divBdr>
        <w:top w:val="none" w:sz="0" w:space="0" w:color="auto"/>
        <w:left w:val="none" w:sz="0" w:space="0" w:color="auto"/>
        <w:bottom w:val="none" w:sz="0" w:space="0" w:color="auto"/>
        <w:right w:val="none" w:sz="0" w:space="0" w:color="auto"/>
      </w:divBdr>
    </w:div>
    <w:div w:id="1944603455">
      <w:bodyDiv w:val="1"/>
      <w:marLeft w:val="0"/>
      <w:marRight w:val="0"/>
      <w:marTop w:val="0"/>
      <w:marBottom w:val="0"/>
      <w:divBdr>
        <w:top w:val="none" w:sz="0" w:space="0" w:color="auto"/>
        <w:left w:val="none" w:sz="0" w:space="0" w:color="auto"/>
        <w:bottom w:val="none" w:sz="0" w:space="0" w:color="auto"/>
        <w:right w:val="none" w:sz="0" w:space="0" w:color="auto"/>
      </w:divBdr>
    </w:div>
    <w:div w:id="1951819854">
      <w:bodyDiv w:val="1"/>
      <w:marLeft w:val="0"/>
      <w:marRight w:val="0"/>
      <w:marTop w:val="0"/>
      <w:marBottom w:val="0"/>
      <w:divBdr>
        <w:top w:val="none" w:sz="0" w:space="0" w:color="auto"/>
        <w:left w:val="none" w:sz="0" w:space="0" w:color="auto"/>
        <w:bottom w:val="none" w:sz="0" w:space="0" w:color="auto"/>
        <w:right w:val="none" w:sz="0" w:space="0" w:color="auto"/>
      </w:divBdr>
    </w:div>
    <w:div w:id="1954315053">
      <w:bodyDiv w:val="1"/>
      <w:marLeft w:val="0"/>
      <w:marRight w:val="0"/>
      <w:marTop w:val="0"/>
      <w:marBottom w:val="0"/>
      <w:divBdr>
        <w:top w:val="none" w:sz="0" w:space="0" w:color="auto"/>
        <w:left w:val="none" w:sz="0" w:space="0" w:color="auto"/>
        <w:bottom w:val="none" w:sz="0" w:space="0" w:color="auto"/>
        <w:right w:val="none" w:sz="0" w:space="0" w:color="auto"/>
      </w:divBdr>
      <w:divsChild>
        <w:div w:id="1957905339">
          <w:marLeft w:val="0"/>
          <w:marRight w:val="0"/>
          <w:marTop w:val="0"/>
          <w:marBottom w:val="0"/>
          <w:divBdr>
            <w:top w:val="none" w:sz="0" w:space="0" w:color="auto"/>
            <w:left w:val="none" w:sz="0" w:space="0" w:color="auto"/>
            <w:bottom w:val="none" w:sz="0" w:space="0" w:color="auto"/>
            <w:right w:val="none" w:sz="0" w:space="0" w:color="auto"/>
          </w:divBdr>
          <w:divsChild>
            <w:div w:id="81800518">
              <w:marLeft w:val="0"/>
              <w:marRight w:val="0"/>
              <w:marTop w:val="0"/>
              <w:marBottom w:val="0"/>
              <w:divBdr>
                <w:top w:val="none" w:sz="0" w:space="0" w:color="auto"/>
                <w:left w:val="none" w:sz="0" w:space="0" w:color="auto"/>
                <w:bottom w:val="none" w:sz="0" w:space="0" w:color="auto"/>
                <w:right w:val="none" w:sz="0" w:space="0" w:color="auto"/>
              </w:divBdr>
              <w:divsChild>
                <w:div w:id="28266648">
                  <w:marLeft w:val="0"/>
                  <w:marRight w:val="0"/>
                  <w:marTop w:val="0"/>
                  <w:marBottom w:val="0"/>
                  <w:divBdr>
                    <w:top w:val="none" w:sz="0" w:space="0" w:color="auto"/>
                    <w:left w:val="none" w:sz="0" w:space="0" w:color="auto"/>
                    <w:bottom w:val="none" w:sz="0" w:space="0" w:color="auto"/>
                    <w:right w:val="none" w:sz="0" w:space="0" w:color="auto"/>
                  </w:divBdr>
                  <w:divsChild>
                    <w:div w:id="1352488232">
                      <w:marLeft w:val="0"/>
                      <w:marRight w:val="0"/>
                      <w:marTop w:val="0"/>
                      <w:marBottom w:val="0"/>
                      <w:divBdr>
                        <w:top w:val="none" w:sz="0" w:space="0" w:color="auto"/>
                        <w:left w:val="none" w:sz="0" w:space="0" w:color="auto"/>
                        <w:bottom w:val="none" w:sz="0" w:space="0" w:color="auto"/>
                        <w:right w:val="none" w:sz="0" w:space="0" w:color="auto"/>
                      </w:divBdr>
                      <w:divsChild>
                        <w:div w:id="116488489">
                          <w:marLeft w:val="0"/>
                          <w:marRight w:val="0"/>
                          <w:marTop w:val="0"/>
                          <w:marBottom w:val="0"/>
                          <w:divBdr>
                            <w:top w:val="none" w:sz="0" w:space="0" w:color="auto"/>
                            <w:left w:val="none" w:sz="0" w:space="0" w:color="auto"/>
                            <w:bottom w:val="none" w:sz="0" w:space="0" w:color="auto"/>
                            <w:right w:val="none" w:sz="0" w:space="0" w:color="auto"/>
                          </w:divBdr>
                          <w:divsChild>
                            <w:div w:id="1660229670">
                              <w:marLeft w:val="0"/>
                              <w:marRight w:val="0"/>
                              <w:marTop w:val="0"/>
                              <w:marBottom w:val="0"/>
                              <w:divBdr>
                                <w:top w:val="none" w:sz="0" w:space="0" w:color="auto"/>
                                <w:left w:val="none" w:sz="0" w:space="0" w:color="auto"/>
                                <w:bottom w:val="none" w:sz="0" w:space="0" w:color="auto"/>
                                <w:right w:val="none" w:sz="0" w:space="0" w:color="auto"/>
                              </w:divBdr>
                              <w:divsChild>
                                <w:div w:id="657541608">
                                  <w:marLeft w:val="0"/>
                                  <w:marRight w:val="0"/>
                                  <w:marTop w:val="0"/>
                                  <w:marBottom w:val="0"/>
                                  <w:divBdr>
                                    <w:top w:val="none" w:sz="0" w:space="0" w:color="auto"/>
                                    <w:left w:val="none" w:sz="0" w:space="0" w:color="auto"/>
                                    <w:bottom w:val="none" w:sz="0" w:space="0" w:color="auto"/>
                                    <w:right w:val="none" w:sz="0" w:space="0" w:color="auto"/>
                                  </w:divBdr>
                                  <w:divsChild>
                                    <w:div w:id="1359114803">
                                      <w:marLeft w:val="0"/>
                                      <w:marRight w:val="0"/>
                                      <w:marTop w:val="0"/>
                                      <w:marBottom w:val="0"/>
                                      <w:divBdr>
                                        <w:top w:val="none" w:sz="0" w:space="0" w:color="auto"/>
                                        <w:left w:val="none" w:sz="0" w:space="0" w:color="auto"/>
                                        <w:bottom w:val="none" w:sz="0" w:space="0" w:color="auto"/>
                                        <w:right w:val="none" w:sz="0" w:space="0" w:color="auto"/>
                                      </w:divBdr>
                                      <w:divsChild>
                                        <w:div w:id="925722146">
                                          <w:marLeft w:val="0"/>
                                          <w:marRight w:val="0"/>
                                          <w:marTop w:val="0"/>
                                          <w:marBottom w:val="0"/>
                                          <w:divBdr>
                                            <w:top w:val="none" w:sz="0" w:space="0" w:color="auto"/>
                                            <w:left w:val="none" w:sz="0" w:space="0" w:color="auto"/>
                                            <w:bottom w:val="none" w:sz="0" w:space="0" w:color="auto"/>
                                            <w:right w:val="none" w:sz="0" w:space="0" w:color="auto"/>
                                          </w:divBdr>
                                          <w:divsChild>
                                            <w:div w:id="1859925811">
                                              <w:marLeft w:val="0"/>
                                              <w:marRight w:val="0"/>
                                              <w:marTop w:val="0"/>
                                              <w:marBottom w:val="0"/>
                                              <w:divBdr>
                                                <w:top w:val="none" w:sz="0" w:space="0" w:color="auto"/>
                                                <w:left w:val="none" w:sz="0" w:space="0" w:color="auto"/>
                                                <w:bottom w:val="none" w:sz="0" w:space="0" w:color="auto"/>
                                                <w:right w:val="none" w:sz="0" w:space="0" w:color="auto"/>
                                              </w:divBdr>
                                              <w:divsChild>
                                                <w:div w:id="2124492209">
                                                  <w:marLeft w:val="0"/>
                                                  <w:marRight w:val="0"/>
                                                  <w:marTop w:val="0"/>
                                                  <w:marBottom w:val="0"/>
                                                  <w:divBdr>
                                                    <w:top w:val="none" w:sz="0" w:space="0" w:color="auto"/>
                                                    <w:left w:val="none" w:sz="0" w:space="0" w:color="auto"/>
                                                    <w:bottom w:val="none" w:sz="0" w:space="0" w:color="auto"/>
                                                    <w:right w:val="none" w:sz="0" w:space="0" w:color="auto"/>
                                                  </w:divBdr>
                                                  <w:divsChild>
                                                    <w:div w:id="250163123">
                                                      <w:marLeft w:val="0"/>
                                                      <w:marRight w:val="0"/>
                                                      <w:marTop w:val="0"/>
                                                      <w:marBottom w:val="0"/>
                                                      <w:divBdr>
                                                        <w:top w:val="none" w:sz="0" w:space="0" w:color="auto"/>
                                                        <w:left w:val="none" w:sz="0" w:space="0" w:color="auto"/>
                                                        <w:bottom w:val="none" w:sz="0" w:space="0" w:color="auto"/>
                                                        <w:right w:val="none" w:sz="0" w:space="0" w:color="auto"/>
                                                      </w:divBdr>
                                                      <w:divsChild>
                                                        <w:div w:id="1615943877">
                                                          <w:marLeft w:val="0"/>
                                                          <w:marRight w:val="0"/>
                                                          <w:marTop w:val="0"/>
                                                          <w:marBottom w:val="750"/>
                                                          <w:divBdr>
                                                            <w:top w:val="none" w:sz="0" w:space="0" w:color="auto"/>
                                                            <w:left w:val="none" w:sz="0" w:space="0" w:color="auto"/>
                                                            <w:bottom w:val="none" w:sz="0" w:space="0" w:color="auto"/>
                                                            <w:right w:val="none" w:sz="0" w:space="0" w:color="auto"/>
                                                          </w:divBdr>
                                                          <w:divsChild>
                                                            <w:div w:id="526410768">
                                                              <w:marLeft w:val="0"/>
                                                              <w:marRight w:val="0"/>
                                                              <w:marTop w:val="0"/>
                                                              <w:marBottom w:val="0"/>
                                                              <w:divBdr>
                                                                <w:top w:val="none" w:sz="0" w:space="0" w:color="auto"/>
                                                                <w:left w:val="none" w:sz="0" w:space="0" w:color="auto"/>
                                                                <w:bottom w:val="none" w:sz="0" w:space="0" w:color="auto"/>
                                                                <w:right w:val="none" w:sz="0" w:space="0" w:color="auto"/>
                                                              </w:divBdr>
                                                              <w:divsChild>
                                                                <w:div w:id="1724059156">
                                                                  <w:marLeft w:val="0"/>
                                                                  <w:marRight w:val="0"/>
                                                                  <w:marTop w:val="0"/>
                                                                  <w:marBottom w:val="0"/>
                                                                  <w:divBdr>
                                                                    <w:top w:val="none" w:sz="0" w:space="0" w:color="auto"/>
                                                                    <w:left w:val="none" w:sz="0" w:space="0" w:color="auto"/>
                                                                    <w:bottom w:val="none" w:sz="0" w:space="0" w:color="auto"/>
                                                                    <w:right w:val="none" w:sz="0" w:space="0" w:color="auto"/>
                                                                  </w:divBdr>
                                                                  <w:divsChild>
                                                                    <w:div w:id="1475754104">
                                                                      <w:marLeft w:val="0"/>
                                                                      <w:marRight w:val="0"/>
                                                                      <w:marTop w:val="0"/>
                                                                      <w:marBottom w:val="0"/>
                                                                      <w:divBdr>
                                                                        <w:top w:val="none" w:sz="0" w:space="0" w:color="auto"/>
                                                                        <w:left w:val="none" w:sz="0" w:space="0" w:color="auto"/>
                                                                        <w:bottom w:val="none" w:sz="0" w:space="0" w:color="auto"/>
                                                                        <w:right w:val="none" w:sz="0" w:space="0" w:color="auto"/>
                                                                      </w:divBdr>
                                                                      <w:divsChild>
                                                                        <w:div w:id="146019135">
                                                                          <w:marLeft w:val="0"/>
                                                                          <w:marRight w:val="0"/>
                                                                          <w:marTop w:val="0"/>
                                                                          <w:marBottom w:val="0"/>
                                                                          <w:divBdr>
                                                                            <w:top w:val="none" w:sz="0" w:space="0" w:color="auto"/>
                                                                            <w:left w:val="none" w:sz="0" w:space="0" w:color="auto"/>
                                                                            <w:bottom w:val="none" w:sz="0" w:space="0" w:color="auto"/>
                                                                            <w:right w:val="none" w:sz="0" w:space="0" w:color="auto"/>
                                                                          </w:divBdr>
                                                                          <w:divsChild>
                                                                            <w:div w:id="88987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641652">
      <w:bodyDiv w:val="1"/>
      <w:marLeft w:val="0"/>
      <w:marRight w:val="0"/>
      <w:marTop w:val="0"/>
      <w:marBottom w:val="0"/>
      <w:divBdr>
        <w:top w:val="none" w:sz="0" w:space="0" w:color="auto"/>
        <w:left w:val="none" w:sz="0" w:space="0" w:color="auto"/>
        <w:bottom w:val="none" w:sz="0" w:space="0" w:color="auto"/>
        <w:right w:val="none" w:sz="0" w:space="0" w:color="auto"/>
      </w:divBdr>
    </w:div>
    <w:div w:id="1961064485">
      <w:bodyDiv w:val="1"/>
      <w:marLeft w:val="0"/>
      <w:marRight w:val="0"/>
      <w:marTop w:val="0"/>
      <w:marBottom w:val="0"/>
      <w:divBdr>
        <w:top w:val="none" w:sz="0" w:space="0" w:color="auto"/>
        <w:left w:val="none" w:sz="0" w:space="0" w:color="auto"/>
        <w:bottom w:val="none" w:sz="0" w:space="0" w:color="auto"/>
        <w:right w:val="none" w:sz="0" w:space="0" w:color="auto"/>
      </w:divBdr>
    </w:div>
    <w:div w:id="1964265092">
      <w:bodyDiv w:val="1"/>
      <w:marLeft w:val="0"/>
      <w:marRight w:val="0"/>
      <w:marTop w:val="0"/>
      <w:marBottom w:val="0"/>
      <w:divBdr>
        <w:top w:val="none" w:sz="0" w:space="0" w:color="auto"/>
        <w:left w:val="none" w:sz="0" w:space="0" w:color="auto"/>
        <w:bottom w:val="none" w:sz="0" w:space="0" w:color="auto"/>
        <w:right w:val="none" w:sz="0" w:space="0" w:color="auto"/>
      </w:divBdr>
    </w:div>
    <w:div w:id="1968320184">
      <w:bodyDiv w:val="1"/>
      <w:marLeft w:val="0"/>
      <w:marRight w:val="0"/>
      <w:marTop w:val="0"/>
      <w:marBottom w:val="0"/>
      <w:divBdr>
        <w:top w:val="none" w:sz="0" w:space="0" w:color="auto"/>
        <w:left w:val="none" w:sz="0" w:space="0" w:color="auto"/>
        <w:bottom w:val="none" w:sz="0" w:space="0" w:color="auto"/>
        <w:right w:val="none" w:sz="0" w:space="0" w:color="auto"/>
      </w:divBdr>
    </w:div>
    <w:div w:id="1971667714">
      <w:bodyDiv w:val="1"/>
      <w:marLeft w:val="0"/>
      <w:marRight w:val="0"/>
      <w:marTop w:val="0"/>
      <w:marBottom w:val="0"/>
      <w:divBdr>
        <w:top w:val="none" w:sz="0" w:space="0" w:color="auto"/>
        <w:left w:val="none" w:sz="0" w:space="0" w:color="auto"/>
        <w:bottom w:val="none" w:sz="0" w:space="0" w:color="auto"/>
        <w:right w:val="none" w:sz="0" w:space="0" w:color="auto"/>
      </w:divBdr>
    </w:div>
    <w:div w:id="1972634472">
      <w:bodyDiv w:val="1"/>
      <w:marLeft w:val="0"/>
      <w:marRight w:val="0"/>
      <w:marTop w:val="0"/>
      <w:marBottom w:val="0"/>
      <w:divBdr>
        <w:top w:val="none" w:sz="0" w:space="0" w:color="auto"/>
        <w:left w:val="none" w:sz="0" w:space="0" w:color="auto"/>
        <w:bottom w:val="none" w:sz="0" w:space="0" w:color="auto"/>
        <w:right w:val="none" w:sz="0" w:space="0" w:color="auto"/>
      </w:divBdr>
      <w:divsChild>
        <w:div w:id="573779160">
          <w:marLeft w:val="0"/>
          <w:marRight w:val="0"/>
          <w:marTop w:val="0"/>
          <w:marBottom w:val="0"/>
          <w:divBdr>
            <w:top w:val="none" w:sz="0" w:space="0" w:color="auto"/>
            <w:left w:val="none" w:sz="0" w:space="0" w:color="auto"/>
            <w:bottom w:val="none" w:sz="0" w:space="0" w:color="auto"/>
            <w:right w:val="none" w:sz="0" w:space="0" w:color="auto"/>
          </w:divBdr>
        </w:div>
      </w:divsChild>
    </w:div>
    <w:div w:id="1972663820">
      <w:bodyDiv w:val="1"/>
      <w:marLeft w:val="0"/>
      <w:marRight w:val="0"/>
      <w:marTop w:val="0"/>
      <w:marBottom w:val="0"/>
      <w:divBdr>
        <w:top w:val="none" w:sz="0" w:space="0" w:color="auto"/>
        <w:left w:val="none" w:sz="0" w:space="0" w:color="auto"/>
        <w:bottom w:val="none" w:sz="0" w:space="0" w:color="auto"/>
        <w:right w:val="none" w:sz="0" w:space="0" w:color="auto"/>
      </w:divBdr>
    </w:div>
    <w:div w:id="1974485162">
      <w:bodyDiv w:val="1"/>
      <w:marLeft w:val="0"/>
      <w:marRight w:val="0"/>
      <w:marTop w:val="0"/>
      <w:marBottom w:val="0"/>
      <w:divBdr>
        <w:top w:val="none" w:sz="0" w:space="0" w:color="auto"/>
        <w:left w:val="none" w:sz="0" w:space="0" w:color="auto"/>
        <w:bottom w:val="none" w:sz="0" w:space="0" w:color="auto"/>
        <w:right w:val="none" w:sz="0" w:space="0" w:color="auto"/>
      </w:divBdr>
    </w:div>
    <w:div w:id="1977487767">
      <w:bodyDiv w:val="1"/>
      <w:marLeft w:val="0"/>
      <w:marRight w:val="0"/>
      <w:marTop w:val="0"/>
      <w:marBottom w:val="0"/>
      <w:divBdr>
        <w:top w:val="none" w:sz="0" w:space="0" w:color="auto"/>
        <w:left w:val="none" w:sz="0" w:space="0" w:color="auto"/>
        <w:bottom w:val="none" w:sz="0" w:space="0" w:color="auto"/>
        <w:right w:val="none" w:sz="0" w:space="0" w:color="auto"/>
      </w:divBdr>
    </w:div>
    <w:div w:id="1982034387">
      <w:bodyDiv w:val="1"/>
      <w:marLeft w:val="0"/>
      <w:marRight w:val="0"/>
      <w:marTop w:val="0"/>
      <w:marBottom w:val="0"/>
      <w:divBdr>
        <w:top w:val="none" w:sz="0" w:space="0" w:color="auto"/>
        <w:left w:val="none" w:sz="0" w:space="0" w:color="auto"/>
        <w:bottom w:val="none" w:sz="0" w:space="0" w:color="auto"/>
        <w:right w:val="none" w:sz="0" w:space="0" w:color="auto"/>
      </w:divBdr>
    </w:div>
    <w:div w:id="1982423276">
      <w:bodyDiv w:val="1"/>
      <w:marLeft w:val="0"/>
      <w:marRight w:val="0"/>
      <w:marTop w:val="0"/>
      <w:marBottom w:val="0"/>
      <w:divBdr>
        <w:top w:val="none" w:sz="0" w:space="0" w:color="auto"/>
        <w:left w:val="none" w:sz="0" w:space="0" w:color="auto"/>
        <w:bottom w:val="none" w:sz="0" w:space="0" w:color="auto"/>
        <w:right w:val="none" w:sz="0" w:space="0" w:color="auto"/>
      </w:divBdr>
    </w:div>
    <w:div w:id="1982808461">
      <w:bodyDiv w:val="1"/>
      <w:marLeft w:val="0"/>
      <w:marRight w:val="0"/>
      <w:marTop w:val="0"/>
      <w:marBottom w:val="0"/>
      <w:divBdr>
        <w:top w:val="none" w:sz="0" w:space="0" w:color="auto"/>
        <w:left w:val="none" w:sz="0" w:space="0" w:color="auto"/>
        <w:bottom w:val="none" w:sz="0" w:space="0" w:color="auto"/>
        <w:right w:val="none" w:sz="0" w:space="0" w:color="auto"/>
      </w:divBdr>
    </w:div>
    <w:div w:id="1988048439">
      <w:bodyDiv w:val="1"/>
      <w:marLeft w:val="0"/>
      <w:marRight w:val="0"/>
      <w:marTop w:val="0"/>
      <w:marBottom w:val="0"/>
      <w:divBdr>
        <w:top w:val="none" w:sz="0" w:space="0" w:color="auto"/>
        <w:left w:val="none" w:sz="0" w:space="0" w:color="auto"/>
        <w:bottom w:val="none" w:sz="0" w:space="0" w:color="auto"/>
        <w:right w:val="none" w:sz="0" w:space="0" w:color="auto"/>
      </w:divBdr>
    </w:div>
    <w:div w:id="1990474851">
      <w:bodyDiv w:val="1"/>
      <w:marLeft w:val="0"/>
      <w:marRight w:val="0"/>
      <w:marTop w:val="0"/>
      <w:marBottom w:val="0"/>
      <w:divBdr>
        <w:top w:val="none" w:sz="0" w:space="0" w:color="auto"/>
        <w:left w:val="none" w:sz="0" w:space="0" w:color="auto"/>
        <w:bottom w:val="none" w:sz="0" w:space="0" w:color="auto"/>
        <w:right w:val="none" w:sz="0" w:space="0" w:color="auto"/>
      </w:divBdr>
    </w:div>
    <w:div w:id="2000423158">
      <w:bodyDiv w:val="1"/>
      <w:marLeft w:val="0"/>
      <w:marRight w:val="0"/>
      <w:marTop w:val="0"/>
      <w:marBottom w:val="0"/>
      <w:divBdr>
        <w:top w:val="none" w:sz="0" w:space="0" w:color="auto"/>
        <w:left w:val="none" w:sz="0" w:space="0" w:color="auto"/>
        <w:bottom w:val="none" w:sz="0" w:space="0" w:color="auto"/>
        <w:right w:val="none" w:sz="0" w:space="0" w:color="auto"/>
      </w:divBdr>
    </w:div>
    <w:div w:id="2000841417">
      <w:bodyDiv w:val="1"/>
      <w:marLeft w:val="0"/>
      <w:marRight w:val="0"/>
      <w:marTop w:val="0"/>
      <w:marBottom w:val="0"/>
      <w:divBdr>
        <w:top w:val="none" w:sz="0" w:space="0" w:color="auto"/>
        <w:left w:val="none" w:sz="0" w:space="0" w:color="auto"/>
        <w:bottom w:val="none" w:sz="0" w:space="0" w:color="auto"/>
        <w:right w:val="none" w:sz="0" w:space="0" w:color="auto"/>
      </w:divBdr>
    </w:div>
    <w:div w:id="2001734861">
      <w:bodyDiv w:val="1"/>
      <w:marLeft w:val="0"/>
      <w:marRight w:val="0"/>
      <w:marTop w:val="0"/>
      <w:marBottom w:val="0"/>
      <w:divBdr>
        <w:top w:val="none" w:sz="0" w:space="0" w:color="auto"/>
        <w:left w:val="none" w:sz="0" w:space="0" w:color="auto"/>
        <w:bottom w:val="none" w:sz="0" w:space="0" w:color="auto"/>
        <w:right w:val="none" w:sz="0" w:space="0" w:color="auto"/>
      </w:divBdr>
    </w:div>
    <w:div w:id="2004040174">
      <w:bodyDiv w:val="1"/>
      <w:marLeft w:val="0"/>
      <w:marRight w:val="0"/>
      <w:marTop w:val="0"/>
      <w:marBottom w:val="0"/>
      <w:divBdr>
        <w:top w:val="none" w:sz="0" w:space="0" w:color="auto"/>
        <w:left w:val="none" w:sz="0" w:space="0" w:color="auto"/>
        <w:bottom w:val="none" w:sz="0" w:space="0" w:color="auto"/>
        <w:right w:val="none" w:sz="0" w:space="0" w:color="auto"/>
      </w:divBdr>
    </w:div>
    <w:div w:id="2006005941">
      <w:bodyDiv w:val="1"/>
      <w:marLeft w:val="0"/>
      <w:marRight w:val="0"/>
      <w:marTop w:val="0"/>
      <w:marBottom w:val="0"/>
      <w:divBdr>
        <w:top w:val="none" w:sz="0" w:space="0" w:color="auto"/>
        <w:left w:val="none" w:sz="0" w:space="0" w:color="auto"/>
        <w:bottom w:val="none" w:sz="0" w:space="0" w:color="auto"/>
        <w:right w:val="none" w:sz="0" w:space="0" w:color="auto"/>
      </w:divBdr>
    </w:div>
    <w:div w:id="2010520148">
      <w:bodyDiv w:val="1"/>
      <w:marLeft w:val="0"/>
      <w:marRight w:val="0"/>
      <w:marTop w:val="0"/>
      <w:marBottom w:val="0"/>
      <w:divBdr>
        <w:top w:val="none" w:sz="0" w:space="0" w:color="auto"/>
        <w:left w:val="none" w:sz="0" w:space="0" w:color="auto"/>
        <w:bottom w:val="none" w:sz="0" w:space="0" w:color="auto"/>
        <w:right w:val="none" w:sz="0" w:space="0" w:color="auto"/>
      </w:divBdr>
    </w:div>
    <w:div w:id="2014801522">
      <w:bodyDiv w:val="1"/>
      <w:marLeft w:val="0"/>
      <w:marRight w:val="0"/>
      <w:marTop w:val="0"/>
      <w:marBottom w:val="0"/>
      <w:divBdr>
        <w:top w:val="none" w:sz="0" w:space="0" w:color="auto"/>
        <w:left w:val="none" w:sz="0" w:space="0" w:color="auto"/>
        <w:bottom w:val="none" w:sz="0" w:space="0" w:color="auto"/>
        <w:right w:val="none" w:sz="0" w:space="0" w:color="auto"/>
      </w:divBdr>
    </w:div>
    <w:div w:id="2014840204">
      <w:bodyDiv w:val="1"/>
      <w:marLeft w:val="0"/>
      <w:marRight w:val="0"/>
      <w:marTop w:val="0"/>
      <w:marBottom w:val="0"/>
      <w:divBdr>
        <w:top w:val="none" w:sz="0" w:space="0" w:color="auto"/>
        <w:left w:val="none" w:sz="0" w:space="0" w:color="auto"/>
        <w:bottom w:val="none" w:sz="0" w:space="0" w:color="auto"/>
        <w:right w:val="none" w:sz="0" w:space="0" w:color="auto"/>
      </w:divBdr>
    </w:div>
    <w:div w:id="2014868580">
      <w:bodyDiv w:val="1"/>
      <w:marLeft w:val="0"/>
      <w:marRight w:val="0"/>
      <w:marTop w:val="0"/>
      <w:marBottom w:val="0"/>
      <w:divBdr>
        <w:top w:val="none" w:sz="0" w:space="0" w:color="auto"/>
        <w:left w:val="none" w:sz="0" w:space="0" w:color="auto"/>
        <w:bottom w:val="none" w:sz="0" w:space="0" w:color="auto"/>
        <w:right w:val="none" w:sz="0" w:space="0" w:color="auto"/>
      </w:divBdr>
    </w:div>
    <w:div w:id="2015066728">
      <w:bodyDiv w:val="1"/>
      <w:marLeft w:val="0"/>
      <w:marRight w:val="0"/>
      <w:marTop w:val="0"/>
      <w:marBottom w:val="0"/>
      <w:divBdr>
        <w:top w:val="none" w:sz="0" w:space="0" w:color="auto"/>
        <w:left w:val="none" w:sz="0" w:space="0" w:color="auto"/>
        <w:bottom w:val="none" w:sz="0" w:space="0" w:color="auto"/>
        <w:right w:val="none" w:sz="0" w:space="0" w:color="auto"/>
      </w:divBdr>
    </w:div>
    <w:div w:id="2016229321">
      <w:bodyDiv w:val="1"/>
      <w:marLeft w:val="0"/>
      <w:marRight w:val="0"/>
      <w:marTop w:val="0"/>
      <w:marBottom w:val="0"/>
      <w:divBdr>
        <w:top w:val="none" w:sz="0" w:space="0" w:color="auto"/>
        <w:left w:val="none" w:sz="0" w:space="0" w:color="auto"/>
        <w:bottom w:val="none" w:sz="0" w:space="0" w:color="auto"/>
        <w:right w:val="none" w:sz="0" w:space="0" w:color="auto"/>
      </w:divBdr>
    </w:div>
    <w:div w:id="2018726715">
      <w:bodyDiv w:val="1"/>
      <w:marLeft w:val="0"/>
      <w:marRight w:val="0"/>
      <w:marTop w:val="0"/>
      <w:marBottom w:val="0"/>
      <w:divBdr>
        <w:top w:val="none" w:sz="0" w:space="0" w:color="auto"/>
        <w:left w:val="none" w:sz="0" w:space="0" w:color="auto"/>
        <w:bottom w:val="none" w:sz="0" w:space="0" w:color="auto"/>
        <w:right w:val="none" w:sz="0" w:space="0" w:color="auto"/>
      </w:divBdr>
    </w:div>
    <w:div w:id="2032224856">
      <w:bodyDiv w:val="1"/>
      <w:marLeft w:val="0"/>
      <w:marRight w:val="0"/>
      <w:marTop w:val="0"/>
      <w:marBottom w:val="0"/>
      <w:divBdr>
        <w:top w:val="none" w:sz="0" w:space="0" w:color="auto"/>
        <w:left w:val="none" w:sz="0" w:space="0" w:color="auto"/>
        <w:bottom w:val="none" w:sz="0" w:space="0" w:color="auto"/>
        <w:right w:val="none" w:sz="0" w:space="0" w:color="auto"/>
      </w:divBdr>
    </w:div>
    <w:div w:id="2033189365">
      <w:bodyDiv w:val="1"/>
      <w:marLeft w:val="0"/>
      <w:marRight w:val="0"/>
      <w:marTop w:val="0"/>
      <w:marBottom w:val="0"/>
      <w:divBdr>
        <w:top w:val="none" w:sz="0" w:space="0" w:color="auto"/>
        <w:left w:val="none" w:sz="0" w:space="0" w:color="auto"/>
        <w:bottom w:val="none" w:sz="0" w:space="0" w:color="auto"/>
        <w:right w:val="none" w:sz="0" w:space="0" w:color="auto"/>
      </w:divBdr>
    </w:div>
    <w:div w:id="2033804548">
      <w:bodyDiv w:val="1"/>
      <w:marLeft w:val="0"/>
      <w:marRight w:val="0"/>
      <w:marTop w:val="0"/>
      <w:marBottom w:val="0"/>
      <w:divBdr>
        <w:top w:val="none" w:sz="0" w:space="0" w:color="auto"/>
        <w:left w:val="none" w:sz="0" w:space="0" w:color="auto"/>
        <w:bottom w:val="none" w:sz="0" w:space="0" w:color="auto"/>
        <w:right w:val="none" w:sz="0" w:space="0" w:color="auto"/>
      </w:divBdr>
    </w:div>
    <w:div w:id="2038120588">
      <w:bodyDiv w:val="1"/>
      <w:marLeft w:val="0"/>
      <w:marRight w:val="0"/>
      <w:marTop w:val="0"/>
      <w:marBottom w:val="0"/>
      <w:divBdr>
        <w:top w:val="none" w:sz="0" w:space="0" w:color="auto"/>
        <w:left w:val="none" w:sz="0" w:space="0" w:color="auto"/>
        <w:bottom w:val="none" w:sz="0" w:space="0" w:color="auto"/>
        <w:right w:val="none" w:sz="0" w:space="0" w:color="auto"/>
      </w:divBdr>
    </w:div>
    <w:div w:id="2039816299">
      <w:bodyDiv w:val="1"/>
      <w:marLeft w:val="0"/>
      <w:marRight w:val="0"/>
      <w:marTop w:val="0"/>
      <w:marBottom w:val="0"/>
      <w:divBdr>
        <w:top w:val="none" w:sz="0" w:space="0" w:color="auto"/>
        <w:left w:val="none" w:sz="0" w:space="0" w:color="auto"/>
        <w:bottom w:val="none" w:sz="0" w:space="0" w:color="auto"/>
        <w:right w:val="none" w:sz="0" w:space="0" w:color="auto"/>
      </w:divBdr>
    </w:div>
    <w:div w:id="2039970317">
      <w:bodyDiv w:val="1"/>
      <w:marLeft w:val="0"/>
      <w:marRight w:val="0"/>
      <w:marTop w:val="0"/>
      <w:marBottom w:val="0"/>
      <w:divBdr>
        <w:top w:val="none" w:sz="0" w:space="0" w:color="auto"/>
        <w:left w:val="none" w:sz="0" w:space="0" w:color="auto"/>
        <w:bottom w:val="none" w:sz="0" w:space="0" w:color="auto"/>
        <w:right w:val="none" w:sz="0" w:space="0" w:color="auto"/>
      </w:divBdr>
    </w:div>
    <w:div w:id="2040350247">
      <w:bodyDiv w:val="1"/>
      <w:marLeft w:val="0"/>
      <w:marRight w:val="0"/>
      <w:marTop w:val="0"/>
      <w:marBottom w:val="0"/>
      <w:divBdr>
        <w:top w:val="none" w:sz="0" w:space="0" w:color="auto"/>
        <w:left w:val="none" w:sz="0" w:space="0" w:color="auto"/>
        <w:bottom w:val="none" w:sz="0" w:space="0" w:color="auto"/>
        <w:right w:val="none" w:sz="0" w:space="0" w:color="auto"/>
      </w:divBdr>
    </w:div>
    <w:div w:id="2042899878">
      <w:bodyDiv w:val="1"/>
      <w:marLeft w:val="0"/>
      <w:marRight w:val="0"/>
      <w:marTop w:val="0"/>
      <w:marBottom w:val="0"/>
      <w:divBdr>
        <w:top w:val="none" w:sz="0" w:space="0" w:color="auto"/>
        <w:left w:val="none" w:sz="0" w:space="0" w:color="auto"/>
        <w:bottom w:val="none" w:sz="0" w:space="0" w:color="auto"/>
        <w:right w:val="none" w:sz="0" w:space="0" w:color="auto"/>
      </w:divBdr>
    </w:div>
    <w:div w:id="2043478779">
      <w:bodyDiv w:val="1"/>
      <w:marLeft w:val="0"/>
      <w:marRight w:val="0"/>
      <w:marTop w:val="0"/>
      <w:marBottom w:val="0"/>
      <w:divBdr>
        <w:top w:val="none" w:sz="0" w:space="0" w:color="auto"/>
        <w:left w:val="none" w:sz="0" w:space="0" w:color="auto"/>
        <w:bottom w:val="none" w:sz="0" w:space="0" w:color="auto"/>
        <w:right w:val="none" w:sz="0" w:space="0" w:color="auto"/>
      </w:divBdr>
    </w:div>
    <w:div w:id="2044554114">
      <w:bodyDiv w:val="1"/>
      <w:marLeft w:val="0"/>
      <w:marRight w:val="0"/>
      <w:marTop w:val="0"/>
      <w:marBottom w:val="0"/>
      <w:divBdr>
        <w:top w:val="none" w:sz="0" w:space="0" w:color="auto"/>
        <w:left w:val="none" w:sz="0" w:space="0" w:color="auto"/>
        <w:bottom w:val="none" w:sz="0" w:space="0" w:color="auto"/>
        <w:right w:val="none" w:sz="0" w:space="0" w:color="auto"/>
      </w:divBdr>
    </w:div>
    <w:div w:id="2052150472">
      <w:bodyDiv w:val="1"/>
      <w:marLeft w:val="0"/>
      <w:marRight w:val="0"/>
      <w:marTop w:val="0"/>
      <w:marBottom w:val="0"/>
      <w:divBdr>
        <w:top w:val="none" w:sz="0" w:space="0" w:color="auto"/>
        <w:left w:val="none" w:sz="0" w:space="0" w:color="auto"/>
        <w:bottom w:val="none" w:sz="0" w:space="0" w:color="auto"/>
        <w:right w:val="none" w:sz="0" w:space="0" w:color="auto"/>
      </w:divBdr>
    </w:div>
    <w:div w:id="2056391083">
      <w:bodyDiv w:val="1"/>
      <w:marLeft w:val="0"/>
      <w:marRight w:val="0"/>
      <w:marTop w:val="0"/>
      <w:marBottom w:val="0"/>
      <w:divBdr>
        <w:top w:val="none" w:sz="0" w:space="0" w:color="auto"/>
        <w:left w:val="none" w:sz="0" w:space="0" w:color="auto"/>
        <w:bottom w:val="none" w:sz="0" w:space="0" w:color="auto"/>
        <w:right w:val="none" w:sz="0" w:space="0" w:color="auto"/>
      </w:divBdr>
    </w:div>
    <w:div w:id="2061592281">
      <w:bodyDiv w:val="1"/>
      <w:marLeft w:val="0"/>
      <w:marRight w:val="0"/>
      <w:marTop w:val="0"/>
      <w:marBottom w:val="0"/>
      <w:divBdr>
        <w:top w:val="none" w:sz="0" w:space="0" w:color="auto"/>
        <w:left w:val="none" w:sz="0" w:space="0" w:color="auto"/>
        <w:bottom w:val="none" w:sz="0" w:space="0" w:color="auto"/>
        <w:right w:val="none" w:sz="0" w:space="0" w:color="auto"/>
      </w:divBdr>
    </w:div>
    <w:div w:id="2066096695">
      <w:bodyDiv w:val="1"/>
      <w:marLeft w:val="0"/>
      <w:marRight w:val="0"/>
      <w:marTop w:val="0"/>
      <w:marBottom w:val="0"/>
      <w:divBdr>
        <w:top w:val="none" w:sz="0" w:space="0" w:color="auto"/>
        <w:left w:val="none" w:sz="0" w:space="0" w:color="auto"/>
        <w:bottom w:val="none" w:sz="0" w:space="0" w:color="auto"/>
        <w:right w:val="none" w:sz="0" w:space="0" w:color="auto"/>
      </w:divBdr>
    </w:div>
    <w:div w:id="2068675024">
      <w:bodyDiv w:val="1"/>
      <w:marLeft w:val="0"/>
      <w:marRight w:val="0"/>
      <w:marTop w:val="0"/>
      <w:marBottom w:val="0"/>
      <w:divBdr>
        <w:top w:val="none" w:sz="0" w:space="0" w:color="auto"/>
        <w:left w:val="none" w:sz="0" w:space="0" w:color="auto"/>
        <w:bottom w:val="none" w:sz="0" w:space="0" w:color="auto"/>
        <w:right w:val="none" w:sz="0" w:space="0" w:color="auto"/>
      </w:divBdr>
    </w:div>
    <w:div w:id="2069643741">
      <w:bodyDiv w:val="1"/>
      <w:marLeft w:val="0"/>
      <w:marRight w:val="0"/>
      <w:marTop w:val="0"/>
      <w:marBottom w:val="0"/>
      <w:divBdr>
        <w:top w:val="none" w:sz="0" w:space="0" w:color="auto"/>
        <w:left w:val="none" w:sz="0" w:space="0" w:color="auto"/>
        <w:bottom w:val="none" w:sz="0" w:space="0" w:color="auto"/>
        <w:right w:val="none" w:sz="0" w:space="0" w:color="auto"/>
      </w:divBdr>
    </w:div>
    <w:div w:id="2070106224">
      <w:bodyDiv w:val="1"/>
      <w:marLeft w:val="0"/>
      <w:marRight w:val="0"/>
      <w:marTop w:val="0"/>
      <w:marBottom w:val="0"/>
      <w:divBdr>
        <w:top w:val="none" w:sz="0" w:space="0" w:color="auto"/>
        <w:left w:val="none" w:sz="0" w:space="0" w:color="auto"/>
        <w:bottom w:val="none" w:sz="0" w:space="0" w:color="auto"/>
        <w:right w:val="none" w:sz="0" w:space="0" w:color="auto"/>
      </w:divBdr>
    </w:div>
    <w:div w:id="2071423106">
      <w:bodyDiv w:val="1"/>
      <w:marLeft w:val="0"/>
      <w:marRight w:val="0"/>
      <w:marTop w:val="0"/>
      <w:marBottom w:val="0"/>
      <w:divBdr>
        <w:top w:val="none" w:sz="0" w:space="0" w:color="auto"/>
        <w:left w:val="none" w:sz="0" w:space="0" w:color="auto"/>
        <w:bottom w:val="none" w:sz="0" w:space="0" w:color="auto"/>
        <w:right w:val="none" w:sz="0" w:space="0" w:color="auto"/>
      </w:divBdr>
    </w:div>
    <w:div w:id="2076312562">
      <w:bodyDiv w:val="1"/>
      <w:marLeft w:val="0"/>
      <w:marRight w:val="0"/>
      <w:marTop w:val="0"/>
      <w:marBottom w:val="0"/>
      <w:divBdr>
        <w:top w:val="none" w:sz="0" w:space="0" w:color="auto"/>
        <w:left w:val="none" w:sz="0" w:space="0" w:color="auto"/>
        <w:bottom w:val="none" w:sz="0" w:space="0" w:color="auto"/>
        <w:right w:val="none" w:sz="0" w:space="0" w:color="auto"/>
      </w:divBdr>
    </w:div>
    <w:div w:id="2082216196">
      <w:bodyDiv w:val="1"/>
      <w:marLeft w:val="0"/>
      <w:marRight w:val="0"/>
      <w:marTop w:val="0"/>
      <w:marBottom w:val="0"/>
      <w:divBdr>
        <w:top w:val="none" w:sz="0" w:space="0" w:color="auto"/>
        <w:left w:val="none" w:sz="0" w:space="0" w:color="auto"/>
        <w:bottom w:val="none" w:sz="0" w:space="0" w:color="auto"/>
        <w:right w:val="none" w:sz="0" w:space="0" w:color="auto"/>
      </w:divBdr>
    </w:div>
    <w:div w:id="2084523209">
      <w:bodyDiv w:val="1"/>
      <w:marLeft w:val="0"/>
      <w:marRight w:val="0"/>
      <w:marTop w:val="0"/>
      <w:marBottom w:val="0"/>
      <w:divBdr>
        <w:top w:val="none" w:sz="0" w:space="0" w:color="auto"/>
        <w:left w:val="none" w:sz="0" w:space="0" w:color="auto"/>
        <w:bottom w:val="none" w:sz="0" w:space="0" w:color="auto"/>
        <w:right w:val="none" w:sz="0" w:space="0" w:color="auto"/>
      </w:divBdr>
    </w:div>
    <w:div w:id="2098473254">
      <w:bodyDiv w:val="1"/>
      <w:marLeft w:val="0"/>
      <w:marRight w:val="0"/>
      <w:marTop w:val="0"/>
      <w:marBottom w:val="0"/>
      <w:divBdr>
        <w:top w:val="none" w:sz="0" w:space="0" w:color="auto"/>
        <w:left w:val="none" w:sz="0" w:space="0" w:color="auto"/>
        <w:bottom w:val="none" w:sz="0" w:space="0" w:color="auto"/>
        <w:right w:val="none" w:sz="0" w:space="0" w:color="auto"/>
      </w:divBdr>
    </w:div>
    <w:div w:id="2101443791">
      <w:bodyDiv w:val="1"/>
      <w:marLeft w:val="0"/>
      <w:marRight w:val="0"/>
      <w:marTop w:val="0"/>
      <w:marBottom w:val="0"/>
      <w:divBdr>
        <w:top w:val="none" w:sz="0" w:space="0" w:color="auto"/>
        <w:left w:val="none" w:sz="0" w:space="0" w:color="auto"/>
        <w:bottom w:val="none" w:sz="0" w:space="0" w:color="auto"/>
        <w:right w:val="none" w:sz="0" w:space="0" w:color="auto"/>
      </w:divBdr>
    </w:div>
    <w:div w:id="2106269872">
      <w:bodyDiv w:val="1"/>
      <w:marLeft w:val="0"/>
      <w:marRight w:val="0"/>
      <w:marTop w:val="0"/>
      <w:marBottom w:val="0"/>
      <w:divBdr>
        <w:top w:val="none" w:sz="0" w:space="0" w:color="auto"/>
        <w:left w:val="none" w:sz="0" w:space="0" w:color="auto"/>
        <w:bottom w:val="none" w:sz="0" w:space="0" w:color="auto"/>
        <w:right w:val="none" w:sz="0" w:space="0" w:color="auto"/>
      </w:divBdr>
    </w:div>
    <w:div w:id="2109229066">
      <w:bodyDiv w:val="1"/>
      <w:marLeft w:val="0"/>
      <w:marRight w:val="0"/>
      <w:marTop w:val="0"/>
      <w:marBottom w:val="0"/>
      <w:divBdr>
        <w:top w:val="none" w:sz="0" w:space="0" w:color="auto"/>
        <w:left w:val="none" w:sz="0" w:space="0" w:color="auto"/>
        <w:bottom w:val="none" w:sz="0" w:space="0" w:color="auto"/>
        <w:right w:val="none" w:sz="0" w:space="0" w:color="auto"/>
      </w:divBdr>
    </w:div>
    <w:div w:id="2109888990">
      <w:bodyDiv w:val="1"/>
      <w:marLeft w:val="0"/>
      <w:marRight w:val="0"/>
      <w:marTop w:val="0"/>
      <w:marBottom w:val="0"/>
      <w:divBdr>
        <w:top w:val="none" w:sz="0" w:space="0" w:color="auto"/>
        <w:left w:val="none" w:sz="0" w:space="0" w:color="auto"/>
        <w:bottom w:val="none" w:sz="0" w:space="0" w:color="auto"/>
        <w:right w:val="none" w:sz="0" w:space="0" w:color="auto"/>
      </w:divBdr>
    </w:div>
    <w:div w:id="2123574794">
      <w:bodyDiv w:val="1"/>
      <w:marLeft w:val="0"/>
      <w:marRight w:val="0"/>
      <w:marTop w:val="0"/>
      <w:marBottom w:val="0"/>
      <w:divBdr>
        <w:top w:val="none" w:sz="0" w:space="0" w:color="auto"/>
        <w:left w:val="none" w:sz="0" w:space="0" w:color="auto"/>
        <w:bottom w:val="none" w:sz="0" w:space="0" w:color="auto"/>
        <w:right w:val="none" w:sz="0" w:space="0" w:color="auto"/>
      </w:divBdr>
    </w:div>
    <w:div w:id="2124877254">
      <w:bodyDiv w:val="1"/>
      <w:marLeft w:val="0"/>
      <w:marRight w:val="0"/>
      <w:marTop w:val="0"/>
      <w:marBottom w:val="0"/>
      <w:divBdr>
        <w:top w:val="none" w:sz="0" w:space="0" w:color="auto"/>
        <w:left w:val="none" w:sz="0" w:space="0" w:color="auto"/>
        <w:bottom w:val="none" w:sz="0" w:space="0" w:color="auto"/>
        <w:right w:val="none" w:sz="0" w:space="0" w:color="auto"/>
      </w:divBdr>
    </w:div>
    <w:div w:id="2126148111">
      <w:bodyDiv w:val="1"/>
      <w:marLeft w:val="0"/>
      <w:marRight w:val="0"/>
      <w:marTop w:val="0"/>
      <w:marBottom w:val="0"/>
      <w:divBdr>
        <w:top w:val="none" w:sz="0" w:space="0" w:color="auto"/>
        <w:left w:val="none" w:sz="0" w:space="0" w:color="auto"/>
        <w:bottom w:val="none" w:sz="0" w:space="0" w:color="auto"/>
        <w:right w:val="none" w:sz="0" w:space="0" w:color="auto"/>
      </w:divBdr>
    </w:div>
    <w:div w:id="2134397953">
      <w:bodyDiv w:val="1"/>
      <w:marLeft w:val="0"/>
      <w:marRight w:val="0"/>
      <w:marTop w:val="0"/>
      <w:marBottom w:val="0"/>
      <w:divBdr>
        <w:top w:val="none" w:sz="0" w:space="0" w:color="auto"/>
        <w:left w:val="none" w:sz="0" w:space="0" w:color="auto"/>
        <w:bottom w:val="none" w:sz="0" w:space="0" w:color="auto"/>
        <w:right w:val="none" w:sz="0" w:space="0" w:color="auto"/>
      </w:divBdr>
    </w:div>
    <w:div w:id="214250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B730-672D-46B7-ADFD-AC84C26E9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4290</Words>
  <Characters>24456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в протокол №___</vt:lpstr>
    </vt:vector>
  </TitlesOfParts>
  <Company>Belagroprombank JSC</Company>
  <LinksUpToDate>false</LinksUpToDate>
  <CharactersWithSpaces>28689</CharactersWithSpaces>
  <SharedDoc>false</SharedDoc>
  <HLinks>
    <vt:vector size="84" baseType="variant">
      <vt:variant>
        <vt:i4>2883709</vt:i4>
      </vt:variant>
      <vt:variant>
        <vt:i4>39</vt:i4>
      </vt:variant>
      <vt:variant>
        <vt:i4>0</vt:i4>
      </vt:variant>
      <vt:variant>
        <vt:i4>5</vt:i4>
      </vt:variant>
      <vt:variant>
        <vt:lpwstr>http://www.belapb.by)./</vt:lpwstr>
      </vt:variant>
      <vt:variant>
        <vt:lpwstr/>
      </vt:variant>
      <vt:variant>
        <vt:i4>131156</vt:i4>
      </vt:variant>
      <vt:variant>
        <vt:i4>36</vt:i4>
      </vt:variant>
      <vt:variant>
        <vt:i4>0</vt:i4>
      </vt:variant>
      <vt:variant>
        <vt:i4>5</vt:i4>
      </vt:variant>
      <vt:variant>
        <vt:lpwstr>http://www.belapb.by/</vt:lpwstr>
      </vt:variant>
      <vt:variant>
        <vt:lpwstr/>
      </vt:variant>
      <vt:variant>
        <vt:i4>131156</vt:i4>
      </vt:variant>
      <vt:variant>
        <vt:i4>33</vt:i4>
      </vt:variant>
      <vt:variant>
        <vt:i4>0</vt:i4>
      </vt:variant>
      <vt:variant>
        <vt:i4>5</vt:i4>
      </vt:variant>
      <vt:variant>
        <vt:lpwstr>http://www.belapb.by/</vt:lpwstr>
      </vt:variant>
      <vt:variant>
        <vt:lpwstr/>
      </vt:variant>
      <vt:variant>
        <vt:i4>131156</vt:i4>
      </vt:variant>
      <vt:variant>
        <vt:i4>30</vt:i4>
      </vt:variant>
      <vt:variant>
        <vt:i4>0</vt:i4>
      </vt:variant>
      <vt:variant>
        <vt:i4>5</vt:i4>
      </vt:variant>
      <vt:variant>
        <vt:lpwstr>http://www.belapb.by/</vt:lpwstr>
      </vt:variant>
      <vt:variant>
        <vt:lpwstr/>
      </vt:variant>
      <vt:variant>
        <vt:i4>131156</vt:i4>
      </vt:variant>
      <vt:variant>
        <vt:i4>27</vt:i4>
      </vt:variant>
      <vt:variant>
        <vt:i4>0</vt:i4>
      </vt:variant>
      <vt:variant>
        <vt:i4>5</vt:i4>
      </vt:variant>
      <vt:variant>
        <vt:lpwstr>http://www.belapb.by/</vt:lpwstr>
      </vt:variant>
      <vt:variant>
        <vt:lpwstr/>
      </vt:variant>
      <vt:variant>
        <vt:i4>131156</vt:i4>
      </vt:variant>
      <vt:variant>
        <vt:i4>24</vt:i4>
      </vt:variant>
      <vt:variant>
        <vt:i4>0</vt:i4>
      </vt:variant>
      <vt:variant>
        <vt:i4>5</vt:i4>
      </vt:variant>
      <vt:variant>
        <vt:lpwstr>http://www.belapb.by/</vt:lpwstr>
      </vt:variant>
      <vt:variant>
        <vt:lpwstr/>
      </vt:variant>
      <vt:variant>
        <vt:i4>131156</vt:i4>
      </vt:variant>
      <vt:variant>
        <vt:i4>21</vt:i4>
      </vt:variant>
      <vt:variant>
        <vt:i4>0</vt:i4>
      </vt:variant>
      <vt:variant>
        <vt:i4>5</vt:i4>
      </vt:variant>
      <vt:variant>
        <vt:lpwstr>http://www.belapb.by/</vt:lpwstr>
      </vt:variant>
      <vt:variant>
        <vt:lpwstr/>
      </vt:variant>
      <vt:variant>
        <vt:i4>131156</vt:i4>
      </vt:variant>
      <vt:variant>
        <vt:i4>18</vt:i4>
      </vt:variant>
      <vt:variant>
        <vt:i4>0</vt:i4>
      </vt:variant>
      <vt:variant>
        <vt:i4>5</vt:i4>
      </vt:variant>
      <vt:variant>
        <vt:lpwstr>http://www.belapb.by/</vt:lpwstr>
      </vt:variant>
      <vt:variant>
        <vt:lpwstr/>
      </vt:variant>
      <vt:variant>
        <vt:i4>131156</vt:i4>
      </vt:variant>
      <vt:variant>
        <vt:i4>15</vt:i4>
      </vt:variant>
      <vt:variant>
        <vt:i4>0</vt:i4>
      </vt:variant>
      <vt:variant>
        <vt:i4>5</vt:i4>
      </vt:variant>
      <vt:variant>
        <vt:lpwstr>http://www.belapb.by/</vt:lpwstr>
      </vt:variant>
      <vt:variant>
        <vt:lpwstr/>
      </vt:variant>
      <vt:variant>
        <vt:i4>131156</vt:i4>
      </vt:variant>
      <vt:variant>
        <vt:i4>12</vt:i4>
      </vt:variant>
      <vt:variant>
        <vt:i4>0</vt:i4>
      </vt:variant>
      <vt:variant>
        <vt:i4>5</vt:i4>
      </vt:variant>
      <vt:variant>
        <vt:lpwstr>http://www.belapb.by/</vt:lpwstr>
      </vt:variant>
      <vt:variant>
        <vt:lpwstr/>
      </vt:variant>
      <vt:variant>
        <vt:i4>131156</vt:i4>
      </vt:variant>
      <vt:variant>
        <vt:i4>9</vt:i4>
      </vt:variant>
      <vt:variant>
        <vt:i4>0</vt:i4>
      </vt:variant>
      <vt:variant>
        <vt:i4>5</vt:i4>
      </vt:variant>
      <vt:variant>
        <vt:lpwstr>http://www.belapb.by/</vt:lpwstr>
      </vt:variant>
      <vt:variant>
        <vt:lpwstr/>
      </vt:variant>
      <vt:variant>
        <vt:i4>131156</vt:i4>
      </vt:variant>
      <vt:variant>
        <vt:i4>6</vt:i4>
      </vt:variant>
      <vt:variant>
        <vt:i4>0</vt:i4>
      </vt:variant>
      <vt:variant>
        <vt:i4>5</vt:i4>
      </vt:variant>
      <vt:variant>
        <vt:lpwstr>http://www.belapb.by/</vt:lpwstr>
      </vt:variant>
      <vt:variant>
        <vt:lpwstr/>
      </vt:variant>
      <vt:variant>
        <vt:i4>131156</vt:i4>
      </vt:variant>
      <vt:variant>
        <vt:i4>3</vt:i4>
      </vt:variant>
      <vt:variant>
        <vt:i4>0</vt:i4>
      </vt:variant>
      <vt:variant>
        <vt:i4>5</vt:i4>
      </vt:variant>
      <vt:variant>
        <vt:lpwstr>http://www.belapb.by/</vt:lpwstr>
      </vt:variant>
      <vt:variant>
        <vt:lpwstr/>
      </vt:variant>
      <vt:variant>
        <vt:i4>131156</vt:i4>
      </vt:variant>
      <vt:variant>
        <vt:i4>0</vt:i4>
      </vt:variant>
      <vt:variant>
        <vt:i4>0</vt:i4>
      </vt:variant>
      <vt:variant>
        <vt:i4>5</vt:i4>
      </vt:variant>
      <vt:variant>
        <vt:lpwstr>http://www.belapb.by/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протокол №___</dc:title>
  <dc:subject/>
  <dc:creator>Borodich</dc:creator>
  <cp:keywords/>
  <cp:lastModifiedBy>Дублянина Я.С.</cp:lastModifiedBy>
  <cp:revision>3</cp:revision>
  <cp:lastPrinted>2025-11-21T11:51:00Z</cp:lastPrinted>
  <dcterms:created xsi:type="dcterms:W3CDTF">2026-04-01T13:49:00Z</dcterms:created>
  <dcterms:modified xsi:type="dcterms:W3CDTF">2026-04-01T13:51:00Z</dcterms:modified>
</cp:coreProperties>
</file>