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C9B8" w14:textId="77777777" w:rsidR="00A57842" w:rsidRPr="00524215" w:rsidRDefault="00A57842" w:rsidP="00A57842">
      <w:pPr>
        <w:tabs>
          <w:tab w:val="left" w:pos="709"/>
          <w:tab w:val="left" w:pos="6804"/>
        </w:tabs>
        <w:spacing w:after="0" w:line="280" w:lineRule="exact"/>
        <w:ind w:left="5387"/>
        <w:rPr>
          <w:rFonts w:ascii="Times New Roman" w:hAnsi="Times New Roman"/>
          <w:sz w:val="28"/>
          <w:szCs w:val="28"/>
        </w:rPr>
      </w:pPr>
      <w:bookmarkStart w:id="0" w:name="_GoBack"/>
      <w:bookmarkEnd w:id="0"/>
      <w:r w:rsidRPr="00524215">
        <w:rPr>
          <w:rFonts w:ascii="Times New Roman" w:hAnsi="Times New Roman"/>
          <w:sz w:val="28"/>
          <w:szCs w:val="28"/>
        </w:rPr>
        <w:t>УТВЕРЖДЕНО</w:t>
      </w:r>
    </w:p>
    <w:p w14:paraId="3E505330" w14:textId="77777777" w:rsidR="00A57842" w:rsidRPr="00524215" w:rsidRDefault="00A57842" w:rsidP="00A57842">
      <w:pPr>
        <w:tabs>
          <w:tab w:val="left" w:pos="709"/>
          <w:tab w:val="left" w:pos="6804"/>
        </w:tabs>
        <w:spacing w:after="0" w:line="280" w:lineRule="exact"/>
        <w:ind w:left="5387"/>
        <w:rPr>
          <w:rFonts w:ascii="Times New Roman" w:hAnsi="Times New Roman"/>
          <w:sz w:val="28"/>
          <w:szCs w:val="28"/>
        </w:rPr>
      </w:pPr>
      <w:r w:rsidRPr="00524215">
        <w:rPr>
          <w:rFonts w:ascii="Times New Roman" w:hAnsi="Times New Roman"/>
          <w:sz w:val="28"/>
          <w:szCs w:val="28"/>
        </w:rPr>
        <w:t>Протокол комитета по управлению</w:t>
      </w:r>
    </w:p>
    <w:p w14:paraId="2A942CE2" w14:textId="77777777" w:rsidR="00A57842" w:rsidRPr="00524215" w:rsidRDefault="00A57842" w:rsidP="00A57842">
      <w:pPr>
        <w:tabs>
          <w:tab w:val="left" w:pos="709"/>
          <w:tab w:val="left" w:pos="6804"/>
        </w:tabs>
        <w:spacing w:after="0" w:line="280" w:lineRule="exact"/>
        <w:ind w:left="5387"/>
        <w:rPr>
          <w:rFonts w:ascii="Times New Roman" w:hAnsi="Times New Roman"/>
          <w:sz w:val="28"/>
          <w:szCs w:val="28"/>
        </w:rPr>
      </w:pPr>
      <w:r w:rsidRPr="00524215">
        <w:rPr>
          <w:rFonts w:ascii="Times New Roman" w:hAnsi="Times New Roman"/>
          <w:sz w:val="28"/>
          <w:szCs w:val="28"/>
        </w:rPr>
        <w:t>активами и пассивами</w:t>
      </w:r>
    </w:p>
    <w:p w14:paraId="7CE85B72" w14:textId="7C16F100" w:rsidR="00BF1D97" w:rsidRDefault="00A57842" w:rsidP="00A57842">
      <w:pPr>
        <w:tabs>
          <w:tab w:val="left" w:pos="709"/>
          <w:tab w:val="left" w:pos="6804"/>
        </w:tabs>
        <w:spacing w:after="0" w:line="280" w:lineRule="exact"/>
        <w:ind w:left="5387"/>
        <w:rPr>
          <w:rFonts w:ascii="Times New Roman" w:hAnsi="Times New Roman" w:cs="Times New Roman"/>
          <w:sz w:val="28"/>
          <w:szCs w:val="28"/>
        </w:rPr>
      </w:pPr>
      <w:r w:rsidRPr="00524215">
        <w:rPr>
          <w:rFonts w:ascii="Times New Roman" w:hAnsi="Times New Roman"/>
          <w:sz w:val="28"/>
          <w:szCs w:val="28"/>
        </w:rPr>
        <w:t>ОАО «Белагропромбанк»</w:t>
      </w:r>
      <w:r w:rsidRPr="00524215">
        <w:rPr>
          <w:rFonts w:ascii="Times New Roman" w:hAnsi="Times New Roman"/>
          <w:sz w:val="28"/>
          <w:szCs w:val="28"/>
        </w:rPr>
        <w:br/>
      </w:r>
      <w:r>
        <w:rPr>
          <w:rFonts w:ascii="Times New Roman" w:hAnsi="Times New Roman"/>
          <w:sz w:val="28"/>
          <w:szCs w:val="28"/>
        </w:rPr>
        <w:t>20</w:t>
      </w:r>
      <w:r w:rsidRPr="00524215">
        <w:rPr>
          <w:rFonts w:ascii="Times New Roman" w:hAnsi="Times New Roman"/>
          <w:sz w:val="28"/>
          <w:szCs w:val="28"/>
        </w:rPr>
        <w:t>.</w:t>
      </w:r>
      <w:r>
        <w:rPr>
          <w:rFonts w:ascii="Times New Roman" w:hAnsi="Times New Roman"/>
          <w:sz w:val="28"/>
          <w:szCs w:val="28"/>
        </w:rPr>
        <w:t xml:space="preserve">11.2024 </w:t>
      </w:r>
      <w:r w:rsidRPr="00524215">
        <w:rPr>
          <w:rFonts w:ascii="Times New Roman" w:hAnsi="Times New Roman"/>
          <w:sz w:val="28"/>
          <w:szCs w:val="28"/>
        </w:rPr>
        <w:t>№</w:t>
      </w:r>
      <w:r>
        <w:rPr>
          <w:rFonts w:ascii="Times New Roman" w:hAnsi="Times New Roman" w:cs="Times New Roman"/>
          <w:sz w:val="28"/>
          <w:szCs w:val="28"/>
        </w:rPr>
        <w:t xml:space="preserve"> 85</w:t>
      </w:r>
    </w:p>
    <w:p w14:paraId="172896CC" w14:textId="77777777" w:rsidR="00A57842" w:rsidRPr="00524215" w:rsidRDefault="00A57842" w:rsidP="00A57842">
      <w:pPr>
        <w:tabs>
          <w:tab w:val="left" w:pos="709"/>
          <w:tab w:val="left" w:pos="6804"/>
        </w:tabs>
        <w:spacing w:after="0" w:line="280" w:lineRule="exact"/>
        <w:rPr>
          <w:rFonts w:ascii="Times New Roman" w:hAnsi="Times New Roman" w:cs="Times New Roman"/>
          <w:sz w:val="28"/>
          <w:szCs w:val="28"/>
        </w:rPr>
      </w:pPr>
    </w:p>
    <w:p w14:paraId="1B689103" w14:textId="77777777" w:rsidR="009B3C63" w:rsidRPr="00524215" w:rsidRDefault="00BF1D97" w:rsidP="00A57842">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И</w:t>
      </w:r>
      <w:r w:rsidR="009B3C63" w:rsidRPr="00524215">
        <w:rPr>
          <w:rFonts w:ascii="Times New Roman" w:hAnsi="Times New Roman" w:cs="Times New Roman"/>
          <w:sz w:val="28"/>
          <w:szCs w:val="28"/>
        </w:rPr>
        <w:t>ЗМЕНЕНИЯ</w:t>
      </w:r>
    </w:p>
    <w:p w14:paraId="1D5AB96D" w14:textId="0B8FE3B7" w:rsidR="00BF1D97" w:rsidRPr="00524215" w:rsidRDefault="00BF1D97" w:rsidP="00A57842">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в Сборник платы (вознаграждений)</w:t>
      </w:r>
      <w:r w:rsidR="00A57842">
        <w:rPr>
          <w:rFonts w:ascii="Times New Roman" w:hAnsi="Times New Roman" w:cs="Times New Roman"/>
          <w:sz w:val="28"/>
          <w:szCs w:val="28"/>
        </w:rPr>
        <w:t xml:space="preserve"> </w:t>
      </w:r>
      <w:r w:rsidRPr="00524215">
        <w:rPr>
          <w:rFonts w:ascii="Times New Roman" w:hAnsi="Times New Roman" w:cs="Times New Roman"/>
          <w:sz w:val="28"/>
          <w:szCs w:val="28"/>
        </w:rPr>
        <w:t>за операции, осуществляемые ОАО</w:t>
      </w:r>
      <w:r w:rsidR="00A57842">
        <w:rPr>
          <w:rFonts w:ascii="Times New Roman" w:hAnsi="Times New Roman" w:cs="Times New Roman"/>
          <w:sz w:val="28"/>
          <w:szCs w:val="28"/>
        </w:rPr>
        <w:t> </w:t>
      </w:r>
      <w:r w:rsidRPr="00524215">
        <w:rPr>
          <w:rFonts w:ascii="Times New Roman" w:hAnsi="Times New Roman" w:cs="Times New Roman"/>
          <w:sz w:val="28"/>
          <w:szCs w:val="28"/>
        </w:rPr>
        <w:t>«Белагропромбанк»</w:t>
      </w:r>
      <w:r w:rsidR="00A57842">
        <w:rPr>
          <w:rFonts w:ascii="Times New Roman" w:hAnsi="Times New Roman" w:cs="Times New Roman"/>
          <w:sz w:val="28"/>
          <w:szCs w:val="28"/>
        </w:rPr>
        <w:t xml:space="preserve">, </w:t>
      </w:r>
      <w:r w:rsidRPr="00524215">
        <w:rPr>
          <w:rFonts w:ascii="Times New Roman" w:hAnsi="Times New Roman" w:cs="Times New Roman"/>
          <w:sz w:val="28"/>
          <w:szCs w:val="28"/>
        </w:rPr>
        <w:t>утвержден</w:t>
      </w:r>
      <w:r w:rsidR="00A30D23">
        <w:rPr>
          <w:rFonts w:ascii="Times New Roman" w:hAnsi="Times New Roman" w:cs="Times New Roman"/>
          <w:sz w:val="28"/>
          <w:szCs w:val="28"/>
        </w:rPr>
        <w:t>ный</w:t>
      </w:r>
      <w:r w:rsidRPr="00524215">
        <w:rPr>
          <w:rFonts w:ascii="Times New Roman" w:hAnsi="Times New Roman" w:cs="Times New Roman"/>
          <w:sz w:val="28"/>
          <w:szCs w:val="28"/>
        </w:rPr>
        <w:t xml:space="preserve"> решением финансового комитета</w:t>
      </w:r>
      <w:r w:rsidR="00A57842">
        <w:rPr>
          <w:rFonts w:ascii="Times New Roman" w:hAnsi="Times New Roman" w:cs="Times New Roman"/>
          <w:sz w:val="28"/>
          <w:szCs w:val="28"/>
        </w:rPr>
        <w:t xml:space="preserve"> </w:t>
      </w:r>
      <w:r w:rsidRPr="00524215">
        <w:rPr>
          <w:rFonts w:ascii="Times New Roman" w:hAnsi="Times New Roman" w:cs="Times New Roman"/>
          <w:sz w:val="28"/>
          <w:szCs w:val="28"/>
        </w:rPr>
        <w:t>ОАО</w:t>
      </w:r>
      <w:r w:rsidR="00A57842">
        <w:rPr>
          <w:rFonts w:ascii="Times New Roman" w:hAnsi="Times New Roman" w:cs="Times New Roman"/>
          <w:sz w:val="28"/>
          <w:szCs w:val="28"/>
        </w:rPr>
        <w:t> </w:t>
      </w:r>
      <w:r w:rsidRPr="00524215">
        <w:rPr>
          <w:rFonts w:ascii="Times New Roman" w:hAnsi="Times New Roman" w:cs="Times New Roman"/>
          <w:sz w:val="28"/>
          <w:szCs w:val="28"/>
        </w:rPr>
        <w:t xml:space="preserve">«Белагропромбанк» </w:t>
      </w:r>
      <w:r w:rsidR="00A57842">
        <w:rPr>
          <w:rFonts w:ascii="Times New Roman" w:hAnsi="Times New Roman" w:cs="Times New Roman"/>
          <w:sz w:val="28"/>
          <w:szCs w:val="28"/>
        </w:rPr>
        <w:t xml:space="preserve">от </w:t>
      </w:r>
      <w:r w:rsidRPr="00524215">
        <w:rPr>
          <w:rFonts w:ascii="Times New Roman" w:hAnsi="Times New Roman" w:cs="Times New Roman"/>
          <w:sz w:val="28"/>
          <w:szCs w:val="28"/>
        </w:rPr>
        <w:t>01.06.2016, протокол №</w:t>
      </w:r>
      <w:r w:rsidR="00A57842">
        <w:rPr>
          <w:rFonts w:ascii="Times New Roman" w:hAnsi="Times New Roman" w:cs="Times New Roman"/>
          <w:sz w:val="28"/>
          <w:szCs w:val="28"/>
        </w:rPr>
        <w:t> </w:t>
      </w:r>
      <w:r w:rsidRPr="00524215">
        <w:rPr>
          <w:rFonts w:ascii="Times New Roman" w:hAnsi="Times New Roman" w:cs="Times New Roman"/>
          <w:sz w:val="28"/>
          <w:szCs w:val="28"/>
        </w:rPr>
        <w:t>102</w:t>
      </w:r>
    </w:p>
    <w:p w14:paraId="3C885EBE" w14:textId="77777777" w:rsidR="00BF1D97" w:rsidRPr="00524215" w:rsidRDefault="00BF1D97" w:rsidP="005C03B0">
      <w:pPr>
        <w:tabs>
          <w:tab w:val="left" w:pos="709"/>
          <w:tab w:val="left" w:pos="6804"/>
        </w:tabs>
        <w:spacing w:after="0" w:line="240" w:lineRule="auto"/>
        <w:rPr>
          <w:rFonts w:ascii="Times New Roman" w:hAnsi="Times New Roman" w:cs="Times New Roman"/>
          <w:sz w:val="28"/>
          <w:szCs w:val="28"/>
        </w:rPr>
      </w:pPr>
    </w:p>
    <w:p w14:paraId="15A1971C" w14:textId="0B009346" w:rsidR="001446EC" w:rsidRDefault="00CC77EA" w:rsidP="00FB5DFB">
      <w:pPr>
        <w:pStyle w:val="p-normal"/>
        <w:spacing w:before="0" w:beforeAutospacing="0" w:after="0" w:afterAutospacing="0"/>
        <w:ind w:firstLine="709"/>
        <w:jc w:val="both"/>
        <w:textAlignment w:val="baseline"/>
        <w:rPr>
          <w:sz w:val="28"/>
          <w:szCs w:val="28"/>
        </w:rPr>
      </w:pPr>
      <w:r>
        <w:rPr>
          <w:sz w:val="28"/>
          <w:szCs w:val="28"/>
        </w:rPr>
        <w:t>1. </w:t>
      </w:r>
      <w:r w:rsidR="001446EC" w:rsidRPr="00524215">
        <w:rPr>
          <w:sz w:val="28"/>
          <w:szCs w:val="28"/>
        </w:rPr>
        <w:t xml:space="preserve">В </w:t>
      </w:r>
      <w:r w:rsidR="006378BE">
        <w:rPr>
          <w:sz w:val="28"/>
          <w:szCs w:val="28"/>
        </w:rPr>
        <w:t>разделе 1</w:t>
      </w:r>
      <w:r w:rsidR="008E1CFE" w:rsidRPr="008E1CFE">
        <w:rPr>
          <w:sz w:val="28"/>
          <w:szCs w:val="28"/>
        </w:rPr>
        <w:t>8</w:t>
      </w:r>
      <w:r w:rsidR="006378BE">
        <w:rPr>
          <w:sz w:val="28"/>
          <w:szCs w:val="28"/>
        </w:rPr>
        <w:t xml:space="preserve"> «</w:t>
      </w:r>
      <w:r w:rsidR="008E1CFE" w:rsidRPr="008E1CFE">
        <w:rPr>
          <w:sz w:val="28"/>
          <w:szCs w:val="28"/>
        </w:rPr>
        <w:t xml:space="preserve">Обслуживание банковских платежных карточек, эмитируемых ОАО </w:t>
      </w:r>
      <w:r w:rsidR="008E1CFE">
        <w:rPr>
          <w:sz w:val="28"/>
          <w:szCs w:val="28"/>
        </w:rPr>
        <w:t>«</w:t>
      </w:r>
      <w:r w:rsidR="008E1CFE" w:rsidRPr="008E1CFE">
        <w:rPr>
          <w:sz w:val="28"/>
          <w:szCs w:val="28"/>
        </w:rPr>
        <w:t>Белагропромбанк</w:t>
      </w:r>
      <w:r w:rsidR="006378BE">
        <w:rPr>
          <w:sz w:val="28"/>
          <w:szCs w:val="28"/>
        </w:rPr>
        <w:t xml:space="preserve">» </w:t>
      </w:r>
      <w:r w:rsidR="001446EC" w:rsidRPr="00524215">
        <w:rPr>
          <w:sz w:val="28"/>
          <w:szCs w:val="28"/>
        </w:rPr>
        <w:t>глав</w:t>
      </w:r>
      <w:r w:rsidR="006378BE">
        <w:rPr>
          <w:sz w:val="28"/>
          <w:szCs w:val="28"/>
        </w:rPr>
        <w:t>ы</w:t>
      </w:r>
      <w:r w:rsidR="001446EC">
        <w:rPr>
          <w:sz w:val="28"/>
          <w:szCs w:val="28"/>
        </w:rPr>
        <w:t> </w:t>
      </w:r>
      <w:r w:rsidR="001446EC">
        <w:rPr>
          <w:sz w:val="28"/>
          <w:szCs w:val="28"/>
          <w:lang w:val="en-US"/>
        </w:rPr>
        <w:t>I</w:t>
      </w:r>
      <w:r w:rsidR="006378BE">
        <w:rPr>
          <w:sz w:val="28"/>
          <w:szCs w:val="28"/>
          <w:lang w:val="en-US"/>
        </w:rPr>
        <w:t>V</w:t>
      </w:r>
      <w:r w:rsidR="00FB5DFB">
        <w:rPr>
          <w:sz w:val="28"/>
          <w:szCs w:val="28"/>
          <w:lang w:val="en-US"/>
        </w:rPr>
        <w:t> </w:t>
      </w:r>
      <w:r w:rsidR="001446EC" w:rsidRPr="00524215">
        <w:rPr>
          <w:sz w:val="28"/>
          <w:szCs w:val="28"/>
        </w:rPr>
        <w:t>«</w:t>
      </w:r>
      <w:r w:rsidR="006378BE">
        <w:rPr>
          <w:sz w:val="28"/>
          <w:szCs w:val="28"/>
        </w:rPr>
        <w:t>Операции с банковскими платежными карточками</w:t>
      </w:r>
      <w:r w:rsidR="001446EC" w:rsidRPr="00524215">
        <w:rPr>
          <w:sz w:val="28"/>
          <w:szCs w:val="28"/>
        </w:rPr>
        <w:t>»</w:t>
      </w:r>
      <w:r w:rsidR="00FB5DFB">
        <w:rPr>
          <w:sz w:val="28"/>
          <w:szCs w:val="28"/>
        </w:rPr>
        <w:t>:</w:t>
      </w:r>
    </w:p>
    <w:p w14:paraId="3C4AC917" w14:textId="21C0AB18" w:rsidR="00E835D9" w:rsidRDefault="00FB5DFB" w:rsidP="00FB5DFB">
      <w:pPr>
        <w:pStyle w:val="p-normal"/>
        <w:spacing w:before="0" w:beforeAutospacing="0" w:after="0" w:afterAutospacing="0"/>
        <w:ind w:firstLine="709"/>
        <w:jc w:val="both"/>
        <w:textAlignment w:val="baseline"/>
        <w:rPr>
          <w:sz w:val="28"/>
          <w:szCs w:val="28"/>
        </w:rPr>
      </w:pPr>
      <w:r>
        <w:rPr>
          <w:sz w:val="28"/>
          <w:szCs w:val="28"/>
        </w:rPr>
        <w:t>1.1.</w:t>
      </w:r>
      <w:r w:rsidR="00E835D9">
        <w:rPr>
          <w:sz w:val="28"/>
          <w:szCs w:val="28"/>
        </w:rPr>
        <w:t> в под</w:t>
      </w:r>
      <w:r w:rsidR="00BE70C5">
        <w:rPr>
          <w:sz w:val="28"/>
          <w:szCs w:val="28"/>
        </w:rPr>
        <w:t>разделе</w:t>
      </w:r>
      <w:r w:rsidR="00E835D9">
        <w:rPr>
          <w:sz w:val="28"/>
          <w:szCs w:val="28"/>
        </w:rPr>
        <w:t xml:space="preserve"> 1</w:t>
      </w:r>
      <w:r w:rsidR="008E1CFE">
        <w:rPr>
          <w:sz w:val="28"/>
          <w:szCs w:val="28"/>
        </w:rPr>
        <w:t>8</w:t>
      </w:r>
      <w:r w:rsidR="00E835D9">
        <w:rPr>
          <w:sz w:val="28"/>
          <w:szCs w:val="28"/>
        </w:rPr>
        <w:t>.</w:t>
      </w:r>
      <w:r w:rsidR="008E1CFE">
        <w:rPr>
          <w:sz w:val="28"/>
          <w:szCs w:val="28"/>
        </w:rPr>
        <w:t>2</w:t>
      </w:r>
      <w:r w:rsidR="00E835D9">
        <w:rPr>
          <w:sz w:val="28"/>
          <w:szCs w:val="28"/>
        </w:rPr>
        <w:t xml:space="preserve"> «</w:t>
      </w:r>
      <w:r w:rsidR="008E1CFE" w:rsidRPr="008E1CFE">
        <w:rPr>
          <w:sz w:val="28"/>
          <w:szCs w:val="28"/>
        </w:rPr>
        <w:t>Корпоративные карточки</w:t>
      </w:r>
      <w:r w:rsidR="005C280F">
        <w:rPr>
          <w:sz w:val="28"/>
          <w:szCs w:val="28"/>
        </w:rPr>
        <w:t>»</w:t>
      </w:r>
      <w:r w:rsidR="00E835D9">
        <w:rPr>
          <w:sz w:val="28"/>
          <w:szCs w:val="28"/>
        </w:rPr>
        <w:t>:</w:t>
      </w:r>
    </w:p>
    <w:p w14:paraId="2D4DC746" w14:textId="2AC937D8" w:rsidR="006378BE" w:rsidRPr="005620E2" w:rsidRDefault="00E835D9" w:rsidP="00FB5DFB">
      <w:pPr>
        <w:pStyle w:val="p-normal"/>
        <w:spacing w:before="0" w:beforeAutospacing="0" w:after="0" w:afterAutospacing="0"/>
        <w:ind w:firstLine="709"/>
        <w:jc w:val="both"/>
        <w:textAlignment w:val="baseline"/>
        <w:rPr>
          <w:sz w:val="28"/>
          <w:szCs w:val="28"/>
        </w:rPr>
      </w:pPr>
      <w:r>
        <w:rPr>
          <w:sz w:val="28"/>
          <w:szCs w:val="28"/>
        </w:rPr>
        <w:t>1.1.1</w:t>
      </w:r>
      <w:r w:rsidR="005620E2">
        <w:rPr>
          <w:sz w:val="28"/>
          <w:szCs w:val="28"/>
        </w:rPr>
        <w:t xml:space="preserve"> </w:t>
      </w:r>
      <w:r w:rsidR="00BE70C5">
        <w:rPr>
          <w:sz w:val="28"/>
          <w:szCs w:val="28"/>
        </w:rPr>
        <w:t>в подпункте 18.2.1 «С</w:t>
      </w:r>
      <w:r w:rsidR="005620E2">
        <w:rPr>
          <w:sz w:val="28"/>
          <w:szCs w:val="28"/>
        </w:rPr>
        <w:t>ервисное обслуживание</w:t>
      </w:r>
      <w:r w:rsidR="00BE70C5">
        <w:rPr>
          <w:sz w:val="28"/>
          <w:szCs w:val="28"/>
        </w:rPr>
        <w:t xml:space="preserve"> корпоративной карточки»</w:t>
      </w:r>
      <w:r w:rsidR="005620E2">
        <w:rPr>
          <w:sz w:val="28"/>
          <w:szCs w:val="28"/>
        </w:rPr>
        <w:t xml:space="preserve"> по карточке </w:t>
      </w:r>
      <w:r w:rsidR="005620E2" w:rsidRPr="005620E2">
        <w:rPr>
          <w:sz w:val="28"/>
          <w:szCs w:val="28"/>
        </w:rPr>
        <w:t>Visa Business Platinum</w:t>
      </w:r>
      <w:r w:rsidR="005620E2">
        <w:rPr>
          <w:sz w:val="28"/>
          <w:szCs w:val="28"/>
        </w:rPr>
        <w:t xml:space="preserve"> платежной системы </w:t>
      </w:r>
      <w:r w:rsidR="005620E2">
        <w:rPr>
          <w:sz w:val="28"/>
          <w:szCs w:val="28"/>
          <w:lang w:val="en-US"/>
        </w:rPr>
        <w:t>Visa</w:t>
      </w:r>
      <w:r w:rsidR="00BE70C5">
        <w:rPr>
          <w:sz w:val="28"/>
          <w:szCs w:val="28"/>
        </w:rPr>
        <w:t xml:space="preserve"> графу «Размер взимаемой платы</w:t>
      </w:r>
      <w:r w:rsidR="00243742">
        <w:rPr>
          <w:sz w:val="28"/>
          <w:szCs w:val="28"/>
        </w:rPr>
        <w:t>»</w:t>
      </w:r>
      <w:r w:rsidR="00BE70C5">
        <w:rPr>
          <w:sz w:val="28"/>
          <w:szCs w:val="28"/>
        </w:rPr>
        <w:t xml:space="preserve"> изложить в следующей редакции:</w:t>
      </w:r>
      <w:r w:rsidR="005620E2">
        <w:rPr>
          <w:sz w:val="28"/>
          <w:szCs w:val="28"/>
        </w:rPr>
        <w:t xml:space="preserve"> </w:t>
      </w:r>
      <w:r w:rsidR="00BE70C5">
        <w:rPr>
          <w:sz w:val="28"/>
          <w:szCs w:val="28"/>
        </w:rPr>
        <w:t>«</w:t>
      </w:r>
      <w:r w:rsidR="005620E2">
        <w:rPr>
          <w:sz w:val="28"/>
          <w:szCs w:val="28"/>
        </w:rPr>
        <w:t>70</w:t>
      </w:r>
      <w:r w:rsidR="005620E2" w:rsidRPr="005620E2">
        <w:rPr>
          <w:sz w:val="28"/>
          <w:szCs w:val="28"/>
          <w:vertAlign w:val="superscript"/>
        </w:rPr>
        <w:t>3</w:t>
      </w:r>
      <w:r w:rsidR="00BE70C5">
        <w:rPr>
          <w:sz w:val="28"/>
          <w:szCs w:val="28"/>
        </w:rPr>
        <w:t>»</w:t>
      </w:r>
      <w:r w:rsidR="005620E2">
        <w:rPr>
          <w:sz w:val="28"/>
          <w:szCs w:val="28"/>
        </w:rPr>
        <w:t>;</w:t>
      </w:r>
    </w:p>
    <w:p w14:paraId="097E0540" w14:textId="4B756120" w:rsidR="00E25293" w:rsidRDefault="00FB5DFB" w:rsidP="00E835D9">
      <w:pPr>
        <w:pStyle w:val="p-normal"/>
        <w:spacing w:before="0" w:beforeAutospacing="0" w:after="0" w:afterAutospacing="0"/>
        <w:ind w:firstLine="709"/>
        <w:jc w:val="both"/>
        <w:textAlignment w:val="baseline"/>
        <w:rPr>
          <w:sz w:val="28"/>
          <w:szCs w:val="28"/>
        </w:rPr>
      </w:pPr>
      <w:r>
        <w:rPr>
          <w:sz w:val="28"/>
          <w:szCs w:val="28"/>
        </w:rPr>
        <w:t>1.</w:t>
      </w:r>
      <w:r w:rsidR="00BE70C5">
        <w:rPr>
          <w:sz w:val="28"/>
          <w:szCs w:val="28"/>
        </w:rPr>
        <w:t>1</w:t>
      </w:r>
      <w:r>
        <w:rPr>
          <w:sz w:val="28"/>
          <w:szCs w:val="28"/>
        </w:rPr>
        <w:t>.</w:t>
      </w:r>
      <w:r w:rsidR="00BE70C5">
        <w:rPr>
          <w:sz w:val="28"/>
          <w:szCs w:val="28"/>
        </w:rPr>
        <w:t>2.</w:t>
      </w:r>
      <w:r>
        <w:rPr>
          <w:sz w:val="28"/>
          <w:szCs w:val="28"/>
        </w:rPr>
        <w:t> </w:t>
      </w:r>
      <w:r w:rsidR="00F33214">
        <w:rPr>
          <w:sz w:val="28"/>
          <w:szCs w:val="28"/>
        </w:rPr>
        <w:t xml:space="preserve">пункт 3 </w:t>
      </w:r>
      <w:r w:rsidR="00A57842">
        <w:rPr>
          <w:sz w:val="28"/>
          <w:szCs w:val="28"/>
        </w:rPr>
        <w:t>п</w:t>
      </w:r>
      <w:r w:rsidR="00E835D9">
        <w:rPr>
          <w:sz w:val="28"/>
          <w:szCs w:val="28"/>
        </w:rPr>
        <w:t>римечани</w:t>
      </w:r>
      <w:r w:rsidR="0011462D">
        <w:rPr>
          <w:sz w:val="28"/>
          <w:szCs w:val="28"/>
        </w:rPr>
        <w:t>й</w:t>
      </w:r>
      <w:r w:rsidR="00E835D9">
        <w:rPr>
          <w:sz w:val="28"/>
          <w:szCs w:val="28"/>
        </w:rPr>
        <w:t xml:space="preserve"> </w:t>
      </w:r>
      <w:r w:rsidR="0011462D">
        <w:rPr>
          <w:sz w:val="28"/>
          <w:szCs w:val="28"/>
        </w:rPr>
        <w:t>к</w:t>
      </w:r>
      <w:r w:rsidR="00E835D9">
        <w:rPr>
          <w:sz w:val="28"/>
          <w:szCs w:val="28"/>
        </w:rPr>
        <w:t xml:space="preserve"> </w:t>
      </w:r>
      <w:r w:rsidR="00BE70C5">
        <w:rPr>
          <w:sz w:val="28"/>
          <w:szCs w:val="28"/>
        </w:rPr>
        <w:t>под</w:t>
      </w:r>
      <w:r w:rsidR="00E835D9">
        <w:rPr>
          <w:sz w:val="28"/>
          <w:szCs w:val="28"/>
        </w:rPr>
        <w:t xml:space="preserve">разделу </w:t>
      </w:r>
      <w:r w:rsidR="00BE70C5">
        <w:rPr>
          <w:sz w:val="28"/>
          <w:szCs w:val="28"/>
        </w:rPr>
        <w:t>18.2</w:t>
      </w:r>
      <w:r w:rsidR="00E835D9">
        <w:rPr>
          <w:sz w:val="28"/>
          <w:szCs w:val="28"/>
        </w:rPr>
        <w:t xml:space="preserve"> </w:t>
      </w:r>
      <w:r w:rsidR="0011462D">
        <w:rPr>
          <w:sz w:val="28"/>
          <w:szCs w:val="28"/>
        </w:rPr>
        <w:t xml:space="preserve">изложить в </w:t>
      </w:r>
      <w:r w:rsidR="00E835D9">
        <w:rPr>
          <w:sz w:val="28"/>
          <w:szCs w:val="28"/>
        </w:rPr>
        <w:t>следующе</w:t>
      </w:r>
      <w:r w:rsidR="0011462D">
        <w:rPr>
          <w:sz w:val="28"/>
          <w:szCs w:val="28"/>
        </w:rPr>
        <w:t>й</w:t>
      </w:r>
      <w:r w:rsidR="00E835D9">
        <w:rPr>
          <w:sz w:val="28"/>
          <w:szCs w:val="28"/>
        </w:rPr>
        <w:t xml:space="preserve"> </w:t>
      </w:r>
      <w:r w:rsidR="0011462D">
        <w:rPr>
          <w:sz w:val="28"/>
          <w:szCs w:val="28"/>
        </w:rPr>
        <w:t>редакции</w:t>
      </w:r>
      <w:r w:rsidR="00E835D9">
        <w:rPr>
          <w:sz w:val="28"/>
          <w:szCs w:val="28"/>
        </w:rPr>
        <w:t>:</w:t>
      </w:r>
    </w:p>
    <w:p w14:paraId="16223EA8" w14:textId="77777777" w:rsidR="00A57842" w:rsidRPr="00A57842" w:rsidRDefault="00A57842" w:rsidP="00E835D9">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846"/>
        <w:gridCol w:w="8781"/>
      </w:tblGrid>
      <w:tr w:rsidR="00E835D9" w14:paraId="0EEC80D8" w14:textId="77777777" w:rsidTr="00A57842">
        <w:trPr>
          <w:trHeight w:val="238"/>
        </w:trPr>
        <w:tc>
          <w:tcPr>
            <w:tcW w:w="846" w:type="dxa"/>
          </w:tcPr>
          <w:p w14:paraId="2B87C968" w14:textId="1BB8D2C3" w:rsidR="00E835D9" w:rsidRPr="00A57842" w:rsidRDefault="00E835D9" w:rsidP="00E835D9">
            <w:pPr>
              <w:pStyle w:val="p-normal"/>
              <w:spacing w:before="0" w:beforeAutospacing="0" w:after="0" w:afterAutospacing="0"/>
              <w:jc w:val="both"/>
              <w:textAlignment w:val="baseline"/>
            </w:pPr>
            <w:r w:rsidRPr="00A57842">
              <w:t>«</w:t>
            </w:r>
            <w:r w:rsidR="00BE70C5" w:rsidRPr="00A57842">
              <w:t>3</w:t>
            </w:r>
            <w:r w:rsidRPr="00A57842">
              <w:t>.</w:t>
            </w:r>
          </w:p>
        </w:tc>
        <w:tc>
          <w:tcPr>
            <w:tcW w:w="8781" w:type="dxa"/>
          </w:tcPr>
          <w:p w14:paraId="3B00CE40" w14:textId="77777777" w:rsidR="00BE70C5" w:rsidRPr="00A57842" w:rsidRDefault="00BE70C5" w:rsidP="00BE70C5">
            <w:pPr>
              <w:pStyle w:val="p-normal"/>
              <w:spacing w:after="0"/>
              <w:jc w:val="both"/>
              <w:textAlignment w:val="baseline"/>
            </w:pPr>
            <w:r w:rsidRPr="00A57842">
              <w:t xml:space="preserve">В плату за обслуживание карточки Visa Business Platinum включено: </w:t>
            </w:r>
          </w:p>
          <w:p w14:paraId="28F52FF0" w14:textId="77777777" w:rsidR="00BE70C5" w:rsidRPr="00A57842" w:rsidRDefault="00BE70C5" w:rsidP="00BE70C5">
            <w:pPr>
              <w:pStyle w:val="p-normal"/>
              <w:spacing w:after="0"/>
              <w:jc w:val="both"/>
              <w:textAlignment w:val="baseline"/>
            </w:pPr>
            <w:r w:rsidRPr="00A57842">
              <w:t>услуга SMS-информирование по пакету «XL»;</w:t>
            </w:r>
          </w:p>
          <w:p w14:paraId="13466710" w14:textId="34C7E3F0" w:rsidR="00E835D9" w:rsidRPr="00A57842" w:rsidRDefault="0063556A" w:rsidP="0063556A">
            <w:pPr>
              <w:pStyle w:val="p-normal"/>
              <w:spacing w:after="0"/>
              <w:jc w:val="both"/>
              <w:textAlignment w:val="baseline"/>
            </w:pPr>
            <w:r w:rsidRPr="00A57842">
              <w:t xml:space="preserve">2 бесплатных посещения </w:t>
            </w:r>
            <w:r w:rsidR="00BE70C5" w:rsidRPr="00A57842">
              <w:t xml:space="preserve">залов повышенной комфортности </w:t>
            </w:r>
            <w:r w:rsidRPr="00A57842">
              <w:t xml:space="preserve">в календарный год </w:t>
            </w:r>
            <w:r w:rsidR="00BE70C5" w:rsidRPr="00A57842">
              <w:t>в рамках специального предложения по карточке Visa Business Platinum совм</w:t>
            </w:r>
            <w:r w:rsidRPr="00A57842">
              <w:t>естно с платежной системой Visa</w:t>
            </w:r>
            <w:r w:rsidR="00BE70C5" w:rsidRPr="00A57842">
              <w:t>. Плата за посещения свыше 2 раз в календарный год взимается с клиента.</w:t>
            </w:r>
            <w:r w:rsidR="00A57842">
              <w:t>».</w:t>
            </w:r>
          </w:p>
        </w:tc>
      </w:tr>
    </w:tbl>
    <w:p w14:paraId="40276262" w14:textId="77777777" w:rsidR="00FC1B66" w:rsidRPr="00E544F6" w:rsidRDefault="00FC1B66" w:rsidP="00FC1B66">
      <w:pPr>
        <w:pStyle w:val="p-normal"/>
        <w:spacing w:before="0" w:beforeAutospacing="0" w:after="0" w:afterAutospacing="0"/>
        <w:ind w:firstLine="709"/>
        <w:jc w:val="both"/>
        <w:textAlignment w:val="baseline"/>
        <w:rPr>
          <w:sz w:val="28"/>
          <w:szCs w:val="28"/>
        </w:rPr>
      </w:pPr>
    </w:p>
    <w:p w14:paraId="23E7EC97" w14:textId="18E2BD94" w:rsidR="00BF1D97" w:rsidRPr="00524215" w:rsidRDefault="00BF1D97" w:rsidP="005C03B0">
      <w:pPr>
        <w:tabs>
          <w:tab w:val="left" w:pos="709"/>
          <w:tab w:val="left" w:pos="6804"/>
        </w:tabs>
        <w:spacing w:after="0" w:line="280" w:lineRule="exact"/>
        <w:rPr>
          <w:rFonts w:ascii="Times New Roman" w:hAnsi="Times New Roman" w:cs="Times New Roman"/>
          <w:sz w:val="28"/>
          <w:szCs w:val="28"/>
        </w:rPr>
      </w:pPr>
      <w:r w:rsidRPr="00524215">
        <w:rPr>
          <w:rFonts w:ascii="Times New Roman" w:hAnsi="Times New Roman" w:cs="Times New Roman"/>
          <w:sz w:val="28"/>
          <w:szCs w:val="28"/>
        </w:rPr>
        <w:t>Финансовый департамент</w:t>
      </w:r>
    </w:p>
    <w:sectPr w:rsidR="00BF1D97" w:rsidRPr="00524215" w:rsidSect="00A57842">
      <w:headerReference w:type="default" r:id="rId8"/>
      <w:pgSz w:w="11906" w:h="16838"/>
      <w:pgMar w:top="1134" w:right="566"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17CA2" w14:textId="77777777" w:rsidR="00725DCE" w:rsidRDefault="00725DCE" w:rsidP="00774FB0">
      <w:pPr>
        <w:spacing w:after="0" w:line="240" w:lineRule="auto"/>
      </w:pPr>
      <w:r>
        <w:separator/>
      </w:r>
    </w:p>
  </w:endnote>
  <w:endnote w:type="continuationSeparator" w:id="0">
    <w:p w14:paraId="3F120721" w14:textId="77777777" w:rsidR="00725DCE" w:rsidRDefault="00725DCE"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9812E" w14:textId="77777777" w:rsidR="00725DCE" w:rsidRDefault="00725DCE" w:rsidP="00774FB0">
      <w:pPr>
        <w:spacing w:after="0" w:line="240" w:lineRule="auto"/>
      </w:pPr>
      <w:r>
        <w:separator/>
      </w:r>
    </w:p>
  </w:footnote>
  <w:footnote w:type="continuationSeparator" w:id="0">
    <w:p w14:paraId="0D62814F" w14:textId="77777777" w:rsidR="00725DCE" w:rsidRDefault="00725DCE"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387" w14:textId="5708C3FC" w:rsidR="00A06BBD" w:rsidRPr="001E7DA9" w:rsidRDefault="00A06BBD">
    <w:pPr>
      <w:pStyle w:val="a7"/>
      <w:jc w:val="center"/>
      <w:rPr>
        <w:sz w:val="28"/>
        <w:szCs w:val="28"/>
      </w:rPr>
    </w:pPr>
    <w:r w:rsidRPr="001E7DA9">
      <w:rPr>
        <w:sz w:val="28"/>
        <w:szCs w:val="28"/>
      </w:rPr>
      <w:fldChar w:fldCharType="begin"/>
    </w:r>
    <w:r w:rsidRPr="001E7DA9">
      <w:rPr>
        <w:sz w:val="28"/>
        <w:szCs w:val="28"/>
      </w:rPr>
      <w:instrText xml:space="preserve"> PAGE   \* MERGEFORMAT </w:instrText>
    </w:r>
    <w:r w:rsidRPr="001E7DA9">
      <w:rPr>
        <w:sz w:val="28"/>
        <w:szCs w:val="28"/>
      </w:rPr>
      <w:fldChar w:fldCharType="separate"/>
    </w:r>
    <w:r w:rsidR="00A57842">
      <w:rPr>
        <w:noProof/>
        <w:sz w:val="28"/>
        <w:szCs w:val="28"/>
      </w:rPr>
      <w:t>3</w:t>
    </w:r>
    <w:r w:rsidRPr="001E7DA9">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31E"/>
    <w:multiLevelType w:val="hybridMultilevel"/>
    <w:tmpl w:val="FFFFFFFF"/>
    <w:lvl w:ilvl="0" w:tplc="8526A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9731F9"/>
    <w:multiLevelType w:val="hybridMultilevel"/>
    <w:tmpl w:val="FFFFFFFF"/>
    <w:lvl w:ilvl="0" w:tplc="034CE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F264BD2"/>
    <w:multiLevelType w:val="hybridMultilevel"/>
    <w:tmpl w:val="F424BFEE"/>
    <w:lvl w:ilvl="0" w:tplc="E656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963762"/>
    <w:multiLevelType w:val="hybridMultilevel"/>
    <w:tmpl w:val="A4B08B2A"/>
    <w:lvl w:ilvl="0" w:tplc="E102AC0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041CB6"/>
    <w:multiLevelType w:val="hybridMultilevel"/>
    <w:tmpl w:val="3A9A72D0"/>
    <w:lvl w:ilvl="0" w:tplc="04190019">
      <w:start w:val="1"/>
      <w:numFmt w:val="lowerLetter"/>
      <w:lvlText w:val="%1."/>
      <w:lvlJc w:val="left"/>
      <w:pPr>
        <w:ind w:left="6881" w:hanging="36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5" w15:restartNumberingAfterBreak="0">
    <w:nsid w:val="171F3308"/>
    <w:multiLevelType w:val="multilevel"/>
    <w:tmpl w:val="FFFFFFFF"/>
    <w:lvl w:ilvl="0">
      <w:start w:val="1"/>
      <w:numFmt w:val="decimal"/>
      <w:lvlText w:val="%1."/>
      <w:lvlJc w:val="left"/>
      <w:pPr>
        <w:ind w:left="8441" w:hanging="360"/>
      </w:pPr>
      <w:rPr>
        <w:rFonts w:cs="Times New Roman" w:hint="default"/>
      </w:rPr>
    </w:lvl>
    <w:lvl w:ilvl="1">
      <w:start w:val="1"/>
      <w:numFmt w:val="decimal"/>
      <w:isLgl/>
      <w:lvlText w:val="%1.%2."/>
      <w:lvlJc w:val="left"/>
      <w:pPr>
        <w:ind w:left="5966" w:hanging="720"/>
      </w:pPr>
      <w:rPr>
        <w:rFonts w:cs="Times New Roman" w:hint="default"/>
      </w:rPr>
    </w:lvl>
    <w:lvl w:ilvl="2">
      <w:start w:val="1"/>
      <w:numFmt w:val="decimal"/>
      <w:isLgl/>
      <w:lvlText w:val="%1.%2.%3."/>
      <w:lvlJc w:val="left"/>
      <w:pPr>
        <w:ind w:left="8801" w:hanging="720"/>
      </w:pPr>
      <w:rPr>
        <w:rFonts w:cs="Times New Roman" w:hint="default"/>
      </w:rPr>
    </w:lvl>
    <w:lvl w:ilvl="3">
      <w:start w:val="1"/>
      <w:numFmt w:val="decimal"/>
      <w:isLgl/>
      <w:lvlText w:val="%1.%2.%3.%4."/>
      <w:lvlJc w:val="left"/>
      <w:pPr>
        <w:ind w:left="9161" w:hanging="1080"/>
      </w:pPr>
      <w:rPr>
        <w:rFonts w:cs="Times New Roman" w:hint="default"/>
      </w:rPr>
    </w:lvl>
    <w:lvl w:ilvl="4">
      <w:start w:val="1"/>
      <w:numFmt w:val="decimal"/>
      <w:isLgl/>
      <w:lvlText w:val="%1.%2.%3.%4.%5."/>
      <w:lvlJc w:val="left"/>
      <w:pPr>
        <w:ind w:left="9161" w:hanging="1080"/>
      </w:pPr>
      <w:rPr>
        <w:rFonts w:cs="Times New Roman" w:hint="default"/>
      </w:rPr>
    </w:lvl>
    <w:lvl w:ilvl="5">
      <w:start w:val="1"/>
      <w:numFmt w:val="decimal"/>
      <w:isLgl/>
      <w:lvlText w:val="%1.%2.%3.%4.%5.%6."/>
      <w:lvlJc w:val="left"/>
      <w:pPr>
        <w:ind w:left="9521" w:hanging="1440"/>
      </w:pPr>
      <w:rPr>
        <w:rFonts w:cs="Times New Roman" w:hint="default"/>
      </w:rPr>
    </w:lvl>
    <w:lvl w:ilvl="6">
      <w:start w:val="1"/>
      <w:numFmt w:val="decimal"/>
      <w:isLgl/>
      <w:lvlText w:val="%1.%2.%3.%4.%5.%6.%7."/>
      <w:lvlJc w:val="left"/>
      <w:pPr>
        <w:ind w:left="9881" w:hanging="1800"/>
      </w:pPr>
      <w:rPr>
        <w:rFonts w:cs="Times New Roman" w:hint="default"/>
      </w:rPr>
    </w:lvl>
    <w:lvl w:ilvl="7">
      <w:start w:val="1"/>
      <w:numFmt w:val="decimal"/>
      <w:isLgl/>
      <w:lvlText w:val="%1.%2.%3.%4.%5.%6.%7.%8."/>
      <w:lvlJc w:val="left"/>
      <w:pPr>
        <w:ind w:left="9881" w:hanging="1800"/>
      </w:pPr>
      <w:rPr>
        <w:rFonts w:cs="Times New Roman" w:hint="default"/>
      </w:rPr>
    </w:lvl>
    <w:lvl w:ilvl="8">
      <w:start w:val="1"/>
      <w:numFmt w:val="decimal"/>
      <w:isLgl/>
      <w:lvlText w:val="%1.%2.%3.%4.%5.%6.%7.%8.%9."/>
      <w:lvlJc w:val="left"/>
      <w:pPr>
        <w:ind w:left="10241" w:hanging="2160"/>
      </w:pPr>
      <w:rPr>
        <w:rFonts w:cs="Times New Roman" w:hint="default"/>
      </w:rPr>
    </w:lvl>
  </w:abstractNum>
  <w:abstractNum w:abstractNumId="6" w15:restartNumberingAfterBreak="0">
    <w:nsid w:val="20A45D00"/>
    <w:multiLevelType w:val="hybridMultilevel"/>
    <w:tmpl w:val="FFFFFFFF"/>
    <w:lvl w:ilvl="0" w:tplc="F2928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0DC5A17"/>
    <w:multiLevelType w:val="multilevel"/>
    <w:tmpl w:val="0CD828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21795696"/>
    <w:multiLevelType w:val="hybridMultilevel"/>
    <w:tmpl w:val="256034CC"/>
    <w:lvl w:ilvl="0" w:tplc="52B8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DA4DBD"/>
    <w:multiLevelType w:val="hybridMultilevel"/>
    <w:tmpl w:val="FFFFFFFF"/>
    <w:lvl w:ilvl="0" w:tplc="1ABAA9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72028FD"/>
    <w:multiLevelType w:val="hybridMultilevel"/>
    <w:tmpl w:val="FFFFFFFF"/>
    <w:lvl w:ilvl="0" w:tplc="72C08F92">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1" w15:restartNumberingAfterBreak="0">
    <w:nsid w:val="2F2600DB"/>
    <w:multiLevelType w:val="hybridMultilevel"/>
    <w:tmpl w:val="FFFFFFFF"/>
    <w:lvl w:ilvl="0" w:tplc="97368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FBD258B"/>
    <w:multiLevelType w:val="hybridMultilevel"/>
    <w:tmpl w:val="FFFFFFFF"/>
    <w:lvl w:ilvl="0" w:tplc="6CF0D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4DA3D39"/>
    <w:multiLevelType w:val="hybridMultilevel"/>
    <w:tmpl w:val="FFFFFFFF"/>
    <w:lvl w:ilvl="0" w:tplc="43882C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5525441"/>
    <w:multiLevelType w:val="hybridMultilevel"/>
    <w:tmpl w:val="FFFFFFFF"/>
    <w:lvl w:ilvl="0" w:tplc="DD40A0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39B62F32"/>
    <w:multiLevelType w:val="hybridMultilevel"/>
    <w:tmpl w:val="3D263CBA"/>
    <w:lvl w:ilvl="0" w:tplc="A7BA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4336EA"/>
    <w:multiLevelType w:val="hybridMultilevel"/>
    <w:tmpl w:val="E0EC3AA4"/>
    <w:lvl w:ilvl="0" w:tplc="0D1C46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7" w15:restartNumberingAfterBreak="0">
    <w:nsid w:val="41022FE6"/>
    <w:multiLevelType w:val="hybridMultilevel"/>
    <w:tmpl w:val="C96A6FD2"/>
    <w:lvl w:ilvl="0" w:tplc="40F2D96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C4245"/>
    <w:multiLevelType w:val="hybridMultilevel"/>
    <w:tmpl w:val="3918A5B8"/>
    <w:lvl w:ilvl="0" w:tplc="E3A25F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96F70F4"/>
    <w:multiLevelType w:val="hybridMultilevel"/>
    <w:tmpl w:val="DED403DC"/>
    <w:lvl w:ilvl="0" w:tplc="3C502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C8414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1237220"/>
    <w:multiLevelType w:val="hybridMultilevel"/>
    <w:tmpl w:val="9E8CEC84"/>
    <w:lvl w:ilvl="0" w:tplc="97FA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53B7CE7"/>
    <w:multiLevelType w:val="hybridMultilevel"/>
    <w:tmpl w:val="FFFFFFFF"/>
    <w:lvl w:ilvl="0" w:tplc="77C40D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55805CF2"/>
    <w:multiLevelType w:val="hybridMultilevel"/>
    <w:tmpl w:val="2CC4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041395"/>
    <w:multiLevelType w:val="hybridMultilevel"/>
    <w:tmpl w:val="820E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F449CB"/>
    <w:multiLevelType w:val="hybridMultilevel"/>
    <w:tmpl w:val="02B2BCCC"/>
    <w:lvl w:ilvl="0" w:tplc="BB6EE6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452DF9"/>
    <w:multiLevelType w:val="hybridMultilevel"/>
    <w:tmpl w:val="F30A88A4"/>
    <w:lvl w:ilvl="0" w:tplc="03760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7276C8"/>
    <w:multiLevelType w:val="hybridMultilevel"/>
    <w:tmpl w:val="FFFFFFFF"/>
    <w:lvl w:ilvl="0" w:tplc="290ABB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3C65290"/>
    <w:multiLevelType w:val="hybridMultilevel"/>
    <w:tmpl w:val="FFFFFFFF"/>
    <w:lvl w:ilvl="0" w:tplc="4C140E80">
      <w:start w:val="1"/>
      <w:numFmt w:val="decimal"/>
      <w:lvlText w:val="%1."/>
      <w:lvlJc w:val="left"/>
      <w:pPr>
        <w:ind w:left="1294" w:hanging="5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78CC720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4E467B"/>
    <w:multiLevelType w:val="hybridMultilevel"/>
    <w:tmpl w:val="FFFFFFFF"/>
    <w:lvl w:ilvl="0" w:tplc="3E3AB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20"/>
  </w:num>
  <w:num w:numId="9">
    <w:abstractNumId w:val="12"/>
  </w:num>
  <w:num w:numId="10">
    <w:abstractNumId w:val="2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29"/>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
  </w:num>
  <w:num w:numId="24">
    <w:abstractNumId w:val="3"/>
  </w:num>
  <w:num w:numId="25">
    <w:abstractNumId w:val="26"/>
  </w:num>
  <w:num w:numId="26">
    <w:abstractNumId w:val="25"/>
  </w:num>
  <w:num w:numId="27">
    <w:abstractNumId w:val="2"/>
  </w:num>
  <w:num w:numId="28">
    <w:abstractNumId w:val="23"/>
  </w:num>
  <w:num w:numId="29">
    <w:abstractNumId w:val="24"/>
  </w:num>
  <w:num w:numId="30">
    <w:abstractNumId w:val="15"/>
  </w:num>
  <w:num w:numId="31">
    <w:abstractNumId w:val="17"/>
  </w:num>
  <w:num w:numId="32">
    <w:abstractNumId w:val="21"/>
  </w:num>
  <w:num w:numId="33">
    <w:abstractNumId w:val="8"/>
  </w:num>
  <w:num w:numId="34">
    <w:abstractNumId w:val="19"/>
  </w:num>
  <w:num w:numId="35">
    <w:abstractNumId w:val="1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2A82"/>
    <w:rsid w:val="00005454"/>
    <w:rsid w:val="0001024E"/>
    <w:rsid w:val="00020639"/>
    <w:rsid w:val="00021F78"/>
    <w:rsid w:val="00027849"/>
    <w:rsid w:val="00027DB0"/>
    <w:rsid w:val="00032023"/>
    <w:rsid w:val="00044FCC"/>
    <w:rsid w:val="000539C4"/>
    <w:rsid w:val="000554A8"/>
    <w:rsid w:val="0005709D"/>
    <w:rsid w:val="000574E8"/>
    <w:rsid w:val="00062639"/>
    <w:rsid w:val="00065238"/>
    <w:rsid w:val="0006708B"/>
    <w:rsid w:val="00081949"/>
    <w:rsid w:val="00084758"/>
    <w:rsid w:val="000858F0"/>
    <w:rsid w:val="00086368"/>
    <w:rsid w:val="00096622"/>
    <w:rsid w:val="0009699E"/>
    <w:rsid w:val="000A0B2D"/>
    <w:rsid w:val="000A304C"/>
    <w:rsid w:val="000A3E88"/>
    <w:rsid w:val="000A54D8"/>
    <w:rsid w:val="000B43E2"/>
    <w:rsid w:val="000B4629"/>
    <w:rsid w:val="000C56B6"/>
    <w:rsid w:val="000D0786"/>
    <w:rsid w:val="000D3573"/>
    <w:rsid w:val="000D6E50"/>
    <w:rsid w:val="000E3DC2"/>
    <w:rsid w:val="000F01A4"/>
    <w:rsid w:val="000F18B9"/>
    <w:rsid w:val="000F3FEE"/>
    <w:rsid w:val="00102F38"/>
    <w:rsid w:val="001118DB"/>
    <w:rsid w:val="00113084"/>
    <w:rsid w:val="00113E17"/>
    <w:rsid w:val="0011442F"/>
    <w:rsid w:val="0011462D"/>
    <w:rsid w:val="00121A20"/>
    <w:rsid w:val="00121EFE"/>
    <w:rsid w:val="00122476"/>
    <w:rsid w:val="0012249F"/>
    <w:rsid w:val="00124952"/>
    <w:rsid w:val="00125300"/>
    <w:rsid w:val="00126876"/>
    <w:rsid w:val="00126DDE"/>
    <w:rsid w:val="001271BC"/>
    <w:rsid w:val="0013368C"/>
    <w:rsid w:val="00133F28"/>
    <w:rsid w:val="00136C1C"/>
    <w:rsid w:val="001379ED"/>
    <w:rsid w:val="001446EC"/>
    <w:rsid w:val="00147CA7"/>
    <w:rsid w:val="001502EB"/>
    <w:rsid w:val="00150B1E"/>
    <w:rsid w:val="00153982"/>
    <w:rsid w:val="001551B4"/>
    <w:rsid w:val="00161650"/>
    <w:rsid w:val="00161FB4"/>
    <w:rsid w:val="0016201B"/>
    <w:rsid w:val="0016374F"/>
    <w:rsid w:val="0016487D"/>
    <w:rsid w:val="00171BC9"/>
    <w:rsid w:val="001735F6"/>
    <w:rsid w:val="00177E66"/>
    <w:rsid w:val="001808A0"/>
    <w:rsid w:val="00186011"/>
    <w:rsid w:val="00191EEA"/>
    <w:rsid w:val="00193FF4"/>
    <w:rsid w:val="001B0EB9"/>
    <w:rsid w:val="001B37F5"/>
    <w:rsid w:val="001B5BD0"/>
    <w:rsid w:val="001B68CA"/>
    <w:rsid w:val="001C70BC"/>
    <w:rsid w:val="001D1031"/>
    <w:rsid w:val="001D73BD"/>
    <w:rsid w:val="001D743C"/>
    <w:rsid w:val="001E1AA0"/>
    <w:rsid w:val="001E716E"/>
    <w:rsid w:val="001F2705"/>
    <w:rsid w:val="001F38BF"/>
    <w:rsid w:val="002034A5"/>
    <w:rsid w:val="002067AC"/>
    <w:rsid w:val="0021319C"/>
    <w:rsid w:val="00215A36"/>
    <w:rsid w:val="002176B6"/>
    <w:rsid w:val="00223C78"/>
    <w:rsid w:val="00224FA0"/>
    <w:rsid w:val="00224FF4"/>
    <w:rsid w:val="00227179"/>
    <w:rsid w:val="0023122B"/>
    <w:rsid w:val="00231AF5"/>
    <w:rsid w:val="0023438C"/>
    <w:rsid w:val="00237E92"/>
    <w:rsid w:val="00243742"/>
    <w:rsid w:val="002442F0"/>
    <w:rsid w:val="00245079"/>
    <w:rsid w:val="00246241"/>
    <w:rsid w:val="00251468"/>
    <w:rsid w:val="002537D2"/>
    <w:rsid w:val="0026473C"/>
    <w:rsid w:val="00265B7F"/>
    <w:rsid w:val="00266C7C"/>
    <w:rsid w:val="00275455"/>
    <w:rsid w:val="00280DAE"/>
    <w:rsid w:val="00287F55"/>
    <w:rsid w:val="00287FBD"/>
    <w:rsid w:val="00292FF0"/>
    <w:rsid w:val="00297C56"/>
    <w:rsid w:val="002A3F92"/>
    <w:rsid w:val="002A552E"/>
    <w:rsid w:val="002B126F"/>
    <w:rsid w:val="002B51BC"/>
    <w:rsid w:val="002B54CB"/>
    <w:rsid w:val="002D4D35"/>
    <w:rsid w:val="002E37B8"/>
    <w:rsid w:val="002E3D3B"/>
    <w:rsid w:val="002E4EA1"/>
    <w:rsid w:val="002E6F07"/>
    <w:rsid w:val="002E73A3"/>
    <w:rsid w:val="002F4523"/>
    <w:rsid w:val="002F4641"/>
    <w:rsid w:val="002F7DB6"/>
    <w:rsid w:val="002F7FDB"/>
    <w:rsid w:val="0030180A"/>
    <w:rsid w:val="00303D79"/>
    <w:rsid w:val="0030593C"/>
    <w:rsid w:val="003070EE"/>
    <w:rsid w:val="003150C6"/>
    <w:rsid w:val="00325035"/>
    <w:rsid w:val="00325E8A"/>
    <w:rsid w:val="0032617F"/>
    <w:rsid w:val="003372FE"/>
    <w:rsid w:val="003443F3"/>
    <w:rsid w:val="003461EB"/>
    <w:rsid w:val="003500A9"/>
    <w:rsid w:val="0035082C"/>
    <w:rsid w:val="003509E9"/>
    <w:rsid w:val="00353260"/>
    <w:rsid w:val="00353727"/>
    <w:rsid w:val="00356260"/>
    <w:rsid w:val="0036062D"/>
    <w:rsid w:val="003627E6"/>
    <w:rsid w:val="00363FF5"/>
    <w:rsid w:val="00365B15"/>
    <w:rsid w:val="00366570"/>
    <w:rsid w:val="003666C2"/>
    <w:rsid w:val="00366CDF"/>
    <w:rsid w:val="00371DA1"/>
    <w:rsid w:val="003764EE"/>
    <w:rsid w:val="00380167"/>
    <w:rsid w:val="003873FF"/>
    <w:rsid w:val="003879F1"/>
    <w:rsid w:val="00387D68"/>
    <w:rsid w:val="003A1F38"/>
    <w:rsid w:val="003A3AB0"/>
    <w:rsid w:val="003A4941"/>
    <w:rsid w:val="003B0AEF"/>
    <w:rsid w:val="003B38CD"/>
    <w:rsid w:val="003B61B3"/>
    <w:rsid w:val="003B68AC"/>
    <w:rsid w:val="003B711A"/>
    <w:rsid w:val="003C178A"/>
    <w:rsid w:val="003C2DFE"/>
    <w:rsid w:val="003C50F0"/>
    <w:rsid w:val="003C7C01"/>
    <w:rsid w:val="003D1CF5"/>
    <w:rsid w:val="003D445B"/>
    <w:rsid w:val="003D476C"/>
    <w:rsid w:val="003D5954"/>
    <w:rsid w:val="003D79B2"/>
    <w:rsid w:val="003E0670"/>
    <w:rsid w:val="003F28FB"/>
    <w:rsid w:val="003F5FF2"/>
    <w:rsid w:val="004003D6"/>
    <w:rsid w:val="00401476"/>
    <w:rsid w:val="00401B31"/>
    <w:rsid w:val="004023E9"/>
    <w:rsid w:val="00403E4D"/>
    <w:rsid w:val="00407DA6"/>
    <w:rsid w:val="00407DC0"/>
    <w:rsid w:val="00412F92"/>
    <w:rsid w:val="004143DD"/>
    <w:rsid w:val="004168CB"/>
    <w:rsid w:val="004202C4"/>
    <w:rsid w:val="00422B92"/>
    <w:rsid w:val="00425A4B"/>
    <w:rsid w:val="00435BEF"/>
    <w:rsid w:val="00436D0A"/>
    <w:rsid w:val="0044057B"/>
    <w:rsid w:val="00441E86"/>
    <w:rsid w:val="0044493C"/>
    <w:rsid w:val="00447C39"/>
    <w:rsid w:val="00454215"/>
    <w:rsid w:val="0046025B"/>
    <w:rsid w:val="004621B1"/>
    <w:rsid w:val="00462BA3"/>
    <w:rsid w:val="00463ACB"/>
    <w:rsid w:val="00463E62"/>
    <w:rsid w:val="00465193"/>
    <w:rsid w:val="00473EEB"/>
    <w:rsid w:val="00474383"/>
    <w:rsid w:val="00475D81"/>
    <w:rsid w:val="004877EE"/>
    <w:rsid w:val="0049183D"/>
    <w:rsid w:val="00495115"/>
    <w:rsid w:val="004A0A9F"/>
    <w:rsid w:val="004A2F3B"/>
    <w:rsid w:val="004A380B"/>
    <w:rsid w:val="004A67A1"/>
    <w:rsid w:val="004B12D7"/>
    <w:rsid w:val="004B6F31"/>
    <w:rsid w:val="004B7559"/>
    <w:rsid w:val="004B797F"/>
    <w:rsid w:val="004C0F6B"/>
    <w:rsid w:val="004D3E47"/>
    <w:rsid w:val="004E2AD5"/>
    <w:rsid w:val="004E41A6"/>
    <w:rsid w:val="004E4D6F"/>
    <w:rsid w:val="004E64C6"/>
    <w:rsid w:val="004F1076"/>
    <w:rsid w:val="004F62E3"/>
    <w:rsid w:val="004F7C27"/>
    <w:rsid w:val="00501E64"/>
    <w:rsid w:val="00512BF4"/>
    <w:rsid w:val="005154BA"/>
    <w:rsid w:val="00515EFB"/>
    <w:rsid w:val="00521D60"/>
    <w:rsid w:val="005225A3"/>
    <w:rsid w:val="00524215"/>
    <w:rsid w:val="005264BB"/>
    <w:rsid w:val="005326C1"/>
    <w:rsid w:val="00532AFD"/>
    <w:rsid w:val="00532D34"/>
    <w:rsid w:val="00536445"/>
    <w:rsid w:val="00541C5D"/>
    <w:rsid w:val="005424E7"/>
    <w:rsid w:val="00543A74"/>
    <w:rsid w:val="00547293"/>
    <w:rsid w:val="00551245"/>
    <w:rsid w:val="00551C65"/>
    <w:rsid w:val="00554448"/>
    <w:rsid w:val="00554E66"/>
    <w:rsid w:val="005554B6"/>
    <w:rsid w:val="005579A9"/>
    <w:rsid w:val="005619A8"/>
    <w:rsid w:val="005620E2"/>
    <w:rsid w:val="00565297"/>
    <w:rsid w:val="005678D8"/>
    <w:rsid w:val="00571289"/>
    <w:rsid w:val="00572238"/>
    <w:rsid w:val="00580B33"/>
    <w:rsid w:val="00580D1A"/>
    <w:rsid w:val="0058112D"/>
    <w:rsid w:val="00582B00"/>
    <w:rsid w:val="00585B40"/>
    <w:rsid w:val="0058693A"/>
    <w:rsid w:val="005915F2"/>
    <w:rsid w:val="0059344D"/>
    <w:rsid w:val="005944BC"/>
    <w:rsid w:val="00595DE9"/>
    <w:rsid w:val="00596527"/>
    <w:rsid w:val="005A0139"/>
    <w:rsid w:val="005A17CE"/>
    <w:rsid w:val="005A186A"/>
    <w:rsid w:val="005A5D78"/>
    <w:rsid w:val="005A6E3A"/>
    <w:rsid w:val="005B441E"/>
    <w:rsid w:val="005C03B0"/>
    <w:rsid w:val="005C1B18"/>
    <w:rsid w:val="005C26CC"/>
    <w:rsid w:val="005C280F"/>
    <w:rsid w:val="005D66B9"/>
    <w:rsid w:val="005D6EF3"/>
    <w:rsid w:val="005E1976"/>
    <w:rsid w:val="005E5205"/>
    <w:rsid w:val="005E541F"/>
    <w:rsid w:val="005E570D"/>
    <w:rsid w:val="005E5E5D"/>
    <w:rsid w:val="005E7B77"/>
    <w:rsid w:val="005E7F80"/>
    <w:rsid w:val="005F3299"/>
    <w:rsid w:val="005F38F1"/>
    <w:rsid w:val="005F3BE2"/>
    <w:rsid w:val="00610693"/>
    <w:rsid w:val="006121A9"/>
    <w:rsid w:val="006121FF"/>
    <w:rsid w:val="006171B2"/>
    <w:rsid w:val="0061768D"/>
    <w:rsid w:val="00626B3F"/>
    <w:rsid w:val="0063092B"/>
    <w:rsid w:val="00630FA7"/>
    <w:rsid w:val="00631D7A"/>
    <w:rsid w:val="00633ACE"/>
    <w:rsid w:val="0063556A"/>
    <w:rsid w:val="006378BE"/>
    <w:rsid w:val="00640307"/>
    <w:rsid w:val="00640CCD"/>
    <w:rsid w:val="00641762"/>
    <w:rsid w:val="00642774"/>
    <w:rsid w:val="006514DF"/>
    <w:rsid w:val="00657A0A"/>
    <w:rsid w:val="006619DC"/>
    <w:rsid w:val="006649C4"/>
    <w:rsid w:val="0067083D"/>
    <w:rsid w:val="006709C0"/>
    <w:rsid w:val="00686F1D"/>
    <w:rsid w:val="006875F0"/>
    <w:rsid w:val="00687625"/>
    <w:rsid w:val="00687A36"/>
    <w:rsid w:val="00694FD7"/>
    <w:rsid w:val="006A2D64"/>
    <w:rsid w:val="006A3060"/>
    <w:rsid w:val="006A4A4B"/>
    <w:rsid w:val="006A6247"/>
    <w:rsid w:val="006A630F"/>
    <w:rsid w:val="006B0E56"/>
    <w:rsid w:val="006B59B3"/>
    <w:rsid w:val="006B5B55"/>
    <w:rsid w:val="006B7B86"/>
    <w:rsid w:val="006C0AF2"/>
    <w:rsid w:val="006C0AFE"/>
    <w:rsid w:val="006C2868"/>
    <w:rsid w:val="006C2F01"/>
    <w:rsid w:val="006D41AE"/>
    <w:rsid w:val="006D5380"/>
    <w:rsid w:val="006D657C"/>
    <w:rsid w:val="006E08D6"/>
    <w:rsid w:val="006E10FD"/>
    <w:rsid w:val="006E2533"/>
    <w:rsid w:val="006E2686"/>
    <w:rsid w:val="006E2E69"/>
    <w:rsid w:val="006E77ED"/>
    <w:rsid w:val="006F0831"/>
    <w:rsid w:val="006F34BB"/>
    <w:rsid w:val="006F37CF"/>
    <w:rsid w:val="006F5546"/>
    <w:rsid w:val="006F7220"/>
    <w:rsid w:val="00705F85"/>
    <w:rsid w:val="007118BE"/>
    <w:rsid w:val="00720059"/>
    <w:rsid w:val="00725235"/>
    <w:rsid w:val="0072568A"/>
    <w:rsid w:val="00725DA2"/>
    <w:rsid w:val="00725DCE"/>
    <w:rsid w:val="00727754"/>
    <w:rsid w:val="0073149A"/>
    <w:rsid w:val="00740C9A"/>
    <w:rsid w:val="00742861"/>
    <w:rsid w:val="00745C48"/>
    <w:rsid w:val="00752A17"/>
    <w:rsid w:val="00754195"/>
    <w:rsid w:val="0075508F"/>
    <w:rsid w:val="007610D2"/>
    <w:rsid w:val="00761312"/>
    <w:rsid w:val="0076181D"/>
    <w:rsid w:val="00767E57"/>
    <w:rsid w:val="00771749"/>
    <w:rsid w:val="00771C6C"/>
    <w:rsid w:val="007733FC"/>
    <w:rsid w:val="00773E85"/>
    <w:rsid w:val="00774FB0"/>
    <w:rsid w:val="0077506D"/>
    <w:rsid w:val="007750EB"/>
    <w:rsid w:val="007770E1"/>
    <w:rsid w:val="0077731E"/>
    <w:rsid w:val="00783863"/>
    <w:rsid w:val="0078692D"/>
    <w:rsid w:val="00790BEE"/>
    <w:rsid w:val="007969A6"/>
    <w:rsid w:val="007A13F1"/>
    <w:rsid w:val="007A7B82"/>
    <w:rsid w:val="007B53C9"/>
    <w:rsid w:val="007C2D70"/>
    <w:rsid w:val="007D7C6E"/>
    <w:rsid w:val="007E52E4"/>
    <w:rsid w:val="007E5379"/>
    <w:rsid w:val="007E6BDD"/>
    <w:rsid w:val="007F1240"/>
    <w:rsid w:val="007F17C7"/>
    <w:rsid w:val="007F29C4"/>
    <w:rsid w:val="00801EB0"/>
    <w:rsid w:val="0080508F"/>
    <w:rsid w:val="0081144B"/>
    <w:rsid w:val="008121E4"/>
    <w:rsid w:val="008124F2"/>
    <w:rsid w:val="00815049"/>
    <w:rsid w:val="00815E8B"/>
    <w:rsid w:val="0081727E"/>
    <w:rsid w:val="00820E2D"/>
    <w:rsid w:val="00823A60"/>
    <w:rsid w:val="008246C4"/>
    <w:rsid w:val="00824D17"/>
    <w:rsid w:val="00826FEB"/>
    <w:rsid w:val="0083027F"/>
    <w:rsid w:val="008308AB"/>
    <w:rsid w:val="00833151"/>
    <w:rsid w:val="00834FF6"/>
    <w:rsid w:val="0083558F"/>
    <w:rsid w:val="00836B97"/>
    <w:rsid w:val="0084080D"/>
    <w:rsid w:val="00861B16"/>
    <w:rsid w:val="00863A56"/>
    <w:rsid w:val="008712F5"/>
    <w:rsid w:val="00871F02"/>
    <w:rsid w:val="00873A6D"/>
    <w:rsid w:val="00877992"/>
    <w:rsid w:val="0088194F"/>
    <w:rsid w:val="00881B8D"/>
    <w:rsid w:val="0088406F"/>
    <w:rsid w:val="008A2959"/>
    <w:rsid w:val="008A71A6"/>
    <w:rsid w:val="008B2AAC"/>
    <w:rsid w:val="008B46AD"/>
    <w:rsid w:val="008B5DD4"/>
    <w:rsid w:val="008C077D"/>
    <w:rsid w:val="008C49C0"/>
    <w:rsid w:val="008C55A4"/>
    <w:rsid w:val="008D24CE"/>
    <w:rsid w:val="008D32DF"/>
    <w:rsid w:val="008D5903"/>
    <w:rsid w:val="008D69B4"/>
    <w:rsid w:val="008E1CFE"/>
    <w:rsid w:val="008E2D53"/>
    <w:rsid w:val="008E59BC"/>
    <w:rsid w:val="008E64DC"/>
    <w:rsid w:val="008F0173"/>
    <w:rsid w:val="008F1269"/>
    <w:rsid w:val="008F3FCF"/>
    <w:rsid w:val="0090326A"/>
    <w:rsid w:val="009033EB"/>
    <w:rsid w:val="009102B9"/>
    <w:rsid w:val="0091032A"/>
    <w:rsid w:val="00910792"/>
    <w:rsid w:val="0091458C"/>
    <w:rsid w:val="00915CB5"/>
    <w:rsid w:val="00920A23"/>
    <w:rsid w:val="00922D16"/>
    <w:rsid w:val="00925359"/>
    <w:rsid w:val="00926777"/>
    <w:rsid w:val="00926DF4"/>
    <w:rsid w:val="00940744"/>
    <w:rsid w:val="0094696F"/>
    <w:rsid w:val="00953263"/>
    <w:rsid w:val="009606FE"/>
    <w:rsid w:val="0096281A"/>
    <w:rsid w:val="009631FE"/>
    <w:rsid w:val="0096345F"/>
    <w:rsid w:val="00970141"/>
    <w:rsid w:val="009737BE"/>
    <w:rsid w:val="0097570A"/>
    <w:rsid w:val="0098096E"/>
    <w:rsid w:val="0098311C"/>
    <w:rsid w:val="00990880"/>
    <w:rsid w:val="009914CD"/>
    <w:rsid w:val="009941C0"/>
    <w:rsid w:val="009968D7"/>
    <w:rsid w:val="009A286E"/>
    <w:rsid w:val="009A4221"/>
    <w:rsid w:val="009B13E1"/>
    <w:rsid w:val="009B3C63"/>
    <w:rsid w:val="009B4071"/>
    <w:rsid w:val="009B77BF"/>
    <w:rsid w:val="009C71A6"/>
    <w:rsid w:val="009D01DC"/>
    <w:rsid w:val="009D1D28"/>
    <w:rsid w:val="009D7D51"/>
    <w:rsid w:val="009E179F"/>
    <w:rsid w:val="009E7816"/>
    <w:rsid w:val="009F16F8"/>
    <w:rsid w:val="009F7151"/>
    <w:rsid w:val="00A00C5F"/>
    <w:rsid w:val="00A04C66"/>
    <w:rsid w:val="00A0682B"/>
    <w:rsid w:val="00A06BBD"/>
    <w:rsid w:val="00A107BE"/>
    <w:rsid w:val="00A10E33"/>
    <w:rsid w:val="00A11312"/>
    <w:rsid w:val="00A119C2"/>
    <w:rsid w:val="00A15A7D"/>
    <w:rsid w:val="00A17FA3"/>
    <w:rsid w:val="00A236E2"/>
    <w:rsid w:val="00A263F7"/>
    <w:rsid w:val="00A30D23"/>
    <w:rsid w:val="00A3513C"/>
    <w:rsid w:val="00A362BC"/>
    <w:rsid w:val="00A44CCC"/>
    <w:rsid w:val="00A50E20"/>
    <w:rsid w:val="00A51692"/>
    <w:rsid w:val="00A53BD2"/>
    <w:rsid w:val="00A557AD"/>
    <w:rsid w:val="00A5628F"/>
    <w:rsid w:val="00A56DE3"/>
    <w:rsid w:val="00A57842"/>
    <w:rsid w:val="00A57F38"/>
    <w:rsid w:val="00A61BA9"/>
    <w:rsid w:val="00A64291"/>
    <w:rsid w:val="00A64E22"/>
    <w:rsid w:val="00A72B0E"/>
    <w:rsid w:val="00A73605"/>
    <w:rsid w:val="00A74079"/>
    <w:rsid w:val="00A75466"/>
    <w:rsid w:val="00A77EB6"/>
    <w:rsid w:val="00A82293"/>
    <w:rsid w:val="00A906D8"/>
    <w:rsid w:val="00A907AD"/>
    <w:rsid w:val="00A92924"/>
    <w:rsid w:val="00A95EAD"/>
    <w:rsid w:val="00A969EC"/>
    <w:rsid w:val="00A976F4"/>
    <w:rsid w:val="00AA01F3"/>
    <w:rsid w:val="00AB11C7"/>
    <w:rsid w:val="00AB531F"/>
    <w:rsid w:val="00AC387A"/>
    <w:rsid w:val="00AC5E63"/>
    <w:rsid w:val="00AC70FA"/>
    <w:rsid w:val="00AD24FD"/>
    <w:rsid w:val="00AD48F3"/>
    <w:rsid w:val="00AD509E"/>
    <w:rsid w:val="00AE1853"/>
    <w:rsid w:val="00AF6247"/>
    <w:rsid w:val="00B00D52"/>
    <w:rsid w:val="00B0517A"/>
    <w:rsid w:val="00B0686B"/>
    <w:rsid w:val="00B107D6"/>
    <w:rsid w:val="00B1224D"/>
    <w:rsid w:val="00B2009D"/>
    <w:rsid w:val="00B21BAE"/>
    <w:rsid w:val="00B22630"/>
    <w:rsid w:val="00B24442"/>
    <w:rsid w:val="00B25DD4"/>
    <w:rsid w:val="00B372C6"/>
    <w:rsid w:val="00B4334F"/>
    <w:rsid w:val="00B43BBA"/>
    <w:rsid w:val="00B45ABA"/>
    <w:rsid w:val="00B4666C"/>
    <w:rsid w:val="00B53388"/>
    <w:rsid w:val="00B542AE"/>
    <w:rsid w:val="00B57723"/>
    <w:rsid w:val="00B60603"/>
    <w:rsid w:val="00B61942"/>
    <w:rsid w:val="00B66DD2"/>
    <w:rsid w:val="00B70BD3"/>
    <w:rsid w:val="00B71740"/>
    <w:rsid w:val="00B76E4A"/>
    <w:rsid w:val="00B82E69"/>
    <w:rsid w:val="00B8406E"/>
    <w:rsid w:val="00B928AF"/>
    <w:rsid w:val="00B94A70"/>
    <w:rsid w:val="00B97A9E"/>
    <w:rsid w:val="00BA7EE8"/>
    <w:rsid w:val="00BB2F79"/>
    <w:rsid w:val="00BB638E"/>
    <w:rsid w:val="00BC017C"/>
    <w:rsid w:val="00BC2982"/>
    <w:rsid w:val="00BC2A1F"/>
    <w:rsid w:val="00BC40AD"/>
    <w:rsid w:val="00BC5C37"/>
    <w:rsid w:val="00BD0096"/>
    <w:rsid w:val="00BD21DB"/>
    <w:rsid w:val="00BD3DFD"/>
    <w:rsid w:val="00BE19CD"/>
    <w:rsid w:val="00BE70C5"/>
    <w:rsid w:val="00BF1D97"/>
    <w:rsid w:val="00BF31D4"/>
    <w:rsid w:val="00BF5CD9"/>
    <w:rsid w:val="00C00B31"/>
    <w:rsid w:val="00C00C73"/>
    <w:rsid w:val="00C0771F"/>
    <w:rsid w:val="00C1018C"/>
    <w:rsid w:val="00C13924"/>
    <w:rsid w:val="00C23329"/>
    <w:rsid w:val="00C23E4B"/>
    <w:rsid w:val="00C362E6"/>
    <w:rsid w:val="00C36562"/>
    <w:rsid w:val="00C425F1"/>
    <w:rsid w:val="00C51BB0"/>
    <w:rsid w:val="00C66DE7"/>
    <w:rsid w:val="00C6713F"/>
    <w:rsid w:val="00C7036E"/>
    <w:rsid w:val="00C7055E"/>
    <w:rsid w:val="00C71DA6"/>
    <w:rsid w:val="00C72444"/>
    <w:rsid w:val="00C754EC"/>
    <w:rsid w:val="00C85D1B"/>
    <w:rsid w:val="00C94AAD"/>
    <w:rsid w:val="00C97980"/>
    <w:rsid w:val="00CA1DAE"/>
    <w:rsid w:val="00CA46EF"/>
    <w:rsid w:val="00CA6DB8"/>
    <w:rsid w:val="00CB0545"/>
    <w:rsid w:val="00CB06E4"/>
    <w:rsid w:val="00CB26B8"/>
    <w:rsid w:val="00CB5F78"/>
    <w:rsid w:val="00CB6C0D"/>
    <w:rsid w:val="00CB7C31"/>
    <w:rsid w:val="00CC0028"/>
    <w:rsid w:val="00CC2D97"/>
    <w:rsid w:val="00CC4D5A"/>
    <w:rsid w:val="00CC5BB0"/>
    <w:rsid w:val="00CC6E75"/>
    <w:rsid w:val="00CC77EA"/>
    <w:rsid w:val="00CD3000"/>
    <w:rsid w:val="00CD557B"/>
    <w:rsid w:val="00CD5D69"/>
    <w:rsid w:val="00CE6E02"/>
    <w:rsid w:val="00CE6E2D"/>
    <w:rsid w:val="00CF089B"/>
    <w:rsid w:val="00CF13A9"/>
    <w:rsid w:val="00CF1563"/>
    <w:rsid w:val="00CF25CF"/>
    <w:rsid w:val="00CF33E9"/>
    <w:rsid w:val="00D00FDA"/>
    <w:rsid w:val="00D00FE3"/>
    <w:rsid w:val="00D01630"/>
    <w:rsid w:val="00D06F87"/>
    <w:rsid w:val="00D13E2F"/>
    <w:rsid w:val="00D17C23"/>
    <w:rsid w:val="00D304E0"/>
    <w:rsid w:val="00D3217A"/>
    <w:rsid w:val="00D32AAC"/>
    <w:rsid w:val="00D33BD2"/>
    <w:rsid w:val="00D40642"/>
    <w:rsid w:val="00D42E06"/>
    <w:rsid w:val="00D474CD"/>
    <w:rsid w:val="00D4767A"/>
    <w:rsid w:val="00D51C56"/>
    <w:rsid w:val="00D53462"/>
    <w:rsid w:val="00D53664"/>
    <w:rsid w:val="00D56A0C"/>
    <w:rsid w:val="00D61108"/>
    <w:rsid w:val="00D73E12"/>
    <w:rsid w:val="00D74D0D"/>
    <w:rsid w:val="00D751A9"/>
    <w:rsid w:val="00D75435"/>
    <w:rsid w:val="00D75E70"/>
    <w:rsid w:val="00D77B3A"/>
    <w:rsid w:val="00D8443E"/>
    <w:rsid w:val="00D85398"/>
    <w:rsid w:val="00D913D4"/>
    <w:rsid w:val="00D9175E"/>
    <w:rsid w:val="00D92627"/>
    <w:rsid w:val="00D97B73"/>
    <w:rsid w:val="00DA09A4"/>
    <w:rsid w:val="00DA3169"/>
    <w:rsid w:val="00DA3DBA"/>
    <w:rsid w:val="00DB4387"/>
    <w:rsid w:val="00DB74D3"/>
    <w:rsid w:val="00DC043A"/>
    <w:rsid w:val="00DC681A"/>
    <w:rsid w:val="00DD1305"/>
    <w:rsid w:val="00DD4115"/>
    <w:rsid w:val="00DD6CFE"/>
    <w:rsid w:val="00DE21E8"/>
    <w:rsid w:val="00DE4C69"/>
    <w:rsid w:val="00DE5495"/>
    <w:rsid w:val="00DE78B9"/>
    <w:rsid w:val="00DF0584"/>
    <w:rsid w:val="00DF1CF9"/>
    <w:rsid w:val="00DF2710"/>
    <w:rsid w:val="00DF3751"/>
    <w:rsid w:val="00DF4257"/>
    <w:rsid w:val="00DF55D8"/>
    <w:rsid w:val="00DF6E31"/>
    <w:rsid w:val="00E01EDF"/>
    <w:rsid w:val="00E025A5"/>
    <w:rsid w:val="00E07866"/>
    <w:rsid w:val="00E10381"/>
    <w:rsid w:val="00E11D78"/>
    <w:rsid w:val="00E160C5"/>
    <w:rsid w:val="00E25293"/>
    <w:rsid w:val="00E263EA"/>
    <w:rsid w:val="00E316D0"/>
    <w:rsid w:val="00E32223"/>
    <w:rsid w:val="00E348BD"/>
    <w:rsid w:val="00E544F6"/>
    <w:rsid w:val="00E549AA"/>
    <w:rsid w:val="00E60FD5"/>
    <w:rsid w:val="00E61AD7"/>
    <w:rsid w:val="00E66F16"/>
    <w:rsid w:val="00E72E24"/>
    <w:rsid w:val="00E73014"/>
    <w:rsid w:val="00E75B87"/>
    <w:rsid w:val="00E8220C"/>
    <w:rsid w:val="00E835D9"/>
    <w:rsid w:val="00E87197"/>
    <w:rsid w:val="00E96CFA"/>
    <w:rsid w:val="00EA1EDC"/>
    <w:rsid w:val="00EA458F"/>
    <w:rsid w:val="00EA5EEB"/>
    <w:rsid w:val="00EA7166"/>
    <w:rsid w:val="00EB0336"/>
    <w:rsid w:val="00EB6DC1"/>
    <w:rsid w:val="00EB77A0"/>
    <w:rsid w:val="00EC1BF7"/>
    <w:rsid w:val="00EC4AD9"/>
    <w:rsid w:val="00EC5A68"/>
    <w:rsid w:val="00ED37B8"/>
    <w:rsid w:val="00ED3C80"/>
    <w:rsid w:val="00ED3DFA"/>
    <w:rsid w:val="00ED567E"/>
    <w:rsid w:val="00ED70A8"/>
    <w:rsid w:val="00EE0CF3"/>
    <w:rsid w:val="00EE2662"/>
    <w:rsid w:val="00EF0BCD"/>
    <w:rsid w:val="00EF24D3"/>
    <w:rsid w:val="00EF4C47"/>
    <w:rsid w:val="00F01CD3"/>
    <w:rsid w:val="00F03CB5"/>
    <w:rsid w:val="00F0414E"/>
    <w:rsid w:val="00F15A7F"/>
    <w:rsid w:val="00F23533"/>
    <w:rsid w:val="00F2635A"/>
    <w:rsid w:val="00F26D09"/>
    <w:rsid w:val="00F326D3"/>
    <w:rsid w:val="00F33214"/>
    <w:rsid w:val="00F3383E"/>
    <w:rsid w:val="00F34825"/>
    <w:rsid w:val="00F375A9"/>
    <w:rsid w:val="00F44F88"/>
    <w:rsid w:val="00F60695"/>
    <w:rsid w:val="00F60A36"/>
    <w:rsid w:val="00F63323"/>
    <w:rsid w:val="00F63FDF"/>
    <w:rsid w:val="00F653D3"/>
    <w:rsid w:val="00F65DA4"/>
    <w:rsid w:val="00F71957"/>
    <w:rsid w:val="00F741C3"/>
    <w:rsid w:val="00F7593F"/>
    <w:rsid w:val="00F8585A"/>
    <w:rsid w:val="00F85CC9"/>
    <w:rsid w:val="00F85E13"/>
    <w:rsid w:val="00F862F7"/>
    <w:rsid w:val="00F940FA"/>
    <w:rsid w:val="00F944B9"/>
    <w:rsid w:val="00F94E36"/>
    <w:rsid w:val="00F95FCF"/>
    <w:rsid w:val="00F96CCE"/>
    <w:rsid w:val="00FA2FC0"/>
    <w:rsid w:val="00FA473B"/>
    <w:rsid w:val="00FA6508"/>
    <w:rsid w:val="00FA663D"/>
    <w:rsid w:val="00FB42F8"/>
    <w:rsid w:val="00FB45E5"/>
    <w:rsid w:val="00FB5DFB"/>
    <w:rsid w:val="00FB72B0"/>
    <w:rsid w:val="00FC080D"/>
    <w:rsid w:val="00FC1B66"/>
    <w:rsid w:val="00FC1E7F"/>
    <w:rsid w:val="00FD17FA"/>
    <w:rsid w:val="00FD794E"/>
    <w:rsid w:val="00FE7561"/>
    <w:rsid w:val="00FE7A3B"/>
    <w:rsid w:val="00FF008E"/>
    <w:rsid w:val="00FF0106"/>
    <w:rsid w:val="00FF345A"/>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08272"/>
  <w15:chartTrackingRefBased/>
  <w15:docId w15:val="{BE6ABDCC-99C0-458D-B076-F4FA35F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cs="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basedOn w:val="a0"/>
    <w:link w:val="a3"/>
    <w:uiPriority w:val="99"/>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R"/>
    <w:basedOn w:val="a0"/>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ascii="Calibri" w:eastAsia="Times New Roman" w:hAnsi="Calibri" w:cs="Times New Roman"/>
      <w:sz w:val="24"/>
      <w:szCs w:val="21"/>
      <w:lang w:eastAsia="ru-RU"/>
    </w:rPr>
  </w:style>
  <w:style w:type="character" w:customStyle="1" w:styleId="af">
    <w:name w:val="Текст Знак"/>
    <w:basedOn w:val="a0"/>
    <w:link w:val="ae"/>
    <w:uiPriority w:val="99"/>
    <w:rsid w:val="00774FB0"/>
    <w:rPr>
      <w:rFonts w:ascii="Calibri" w:eastAsia="Times New Roman" w:hAnsi="Calibri" w:cs="Times New Roman"/>
      <w:sz w:val="24"/>
      <w:szCs w:val="21"/>
      <w:lang w:eastAsia="ru-RU"/>
    </w:rPr>
  </w:style>
  <w:style w:type="character" w:styleId="af0">
    <w:name w:val="Hyperlink"/>
    <w:basedOn w:val="a0"/>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cs="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774FB0"/>
    <w:rPr>
      <w:rFonts w:cs="Times New Roman"/>
    </w:rPr>
  </w:style>
  <w:style w:type="table" w:customStyle="1" w:styleId="2">
    <w:name w:val="Сетка таблицы2"/>
    <w:basedOn w:val="a1"/>
    <w:uiPriority w:val="39"/>
    <w:rsid w:val="00687A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446509534">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089A-A1BB-4952-862B-3DBA1D9D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Сенюта С.И.</cp:lastModifiedBy>
  <cp:revision>2</cp:revision>
  <cp:lastPrinted>2024-08-13T08:59:00Z</cp:lastPrinted>
  <dcterms:created xsi:type="dcterms:W3CDTF">2024-11-21T07:36:00Z</dcterms:created>
  <dcterms:modified xsi:type="dcterms:W3CDTF">2024-11-21T07:36:00Z</dcterms:modified>
</cp:coreProperties>
</file>