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07429" w14:textId="77777777" w:rsidR="000A08AB" w:rsidRPr="000A08AB" w:rsidRDefault="000A08AB" w:rsidP="008870C2">
      <w:pPr>
        <w:widowControl w:val="0"/>
        <w:spacing w:after="0" w:line="280" w:lineRule="exact"/>
        <w:ind w:left="5670"/>
        <w:jc w:val="both"/>
        <w:rPr>
          <w:rFonts w:ascii="Times New Roman" w:eastAsia="Times New Roman" w:hAnsi="Times New Roman"/>
          <w:color w:val="000000"/>
          <w:sz w:val="28"/>
          <w:szCs w:val="28"/>
          <w:lang w:eastAsia="ru-RU"/>
        </w:rPr>
      </w:pPr>
      <w:bookmarkStart w:id="0" w:name="_GoBack"/>
      <w:bookmarkEnd w:id="0"/>
      <w:r w:rsidRPr="000A08AB">
        <w:rPr>
          <w:rFonts w:ascii="Times New Roman" w:eastAsia="Times New Roman" w:hAnsi="Times New Roman"/>
          <w:color w:val="000000"/>
          <w:sz w:val="28"/>
          <w:szCs w:val="28"/>
          <w:lang w:eastAsia="ru-RU"/>
        </w:rPr>
        <w:t>УТВЕРЖДЕНО</w:t>
      </w:r>
    </w:p>
    <w:p w14:paraId="51D4FF97" w14:textId="77777777" w:rsidR="000A08AB" w:rsidRPr="000A08AB" w:rsidRDefault="000A08AB" w:rsidP="008870C2">
      <w:pPr>
        <w:keepNext/>
        <w:suppressAutoHyphens/>
        <w:spacing w:after="0" w:line="280" w:lineRule="exact"/>
        <w:ind w:left="5670"/>
        <w:jc w:val="both"/>
        <w:rPr>
          <w:rFonts w:ascii="Times New Roman" w:eastAsia="Times New Roman" w:hAnsi="Times New Roman"/>
          <w:color w:val="000000"/>
          <w:kern w:val="2"/>
          <w:sz w:val="28"/>
          <w:szCs w:val="28"/>
          <w:lang w:eastAsia="ru-RU"/>
        </w:rPr>
      </w:pPr>
      <w:r w:rsidRPr="000A08AB">
        <w:rPr>
          <w:rFonts w:ascii="Times New Roman" w:eastAsia="Times New Roman" w:hAnsi="Times New Roman"/>
          <w:color w:val="000000"/>
          <w:kern w:val="2"/>
          <w:sz w:val="28"/>
          <w:szCs w:val="28"/>
          <w:lang w:eastAsia="ru-RU"/>
        </w:rPr>
        <w:t>Протокол комитета</w:t>
      </w:r>
    </w:p>
    <w:p w14:paraId="735E349F" w14:textId="77777777" w:rsidR="000A08AB" w:rsidRPr="000A08AB" w:rsidRDefault="000A08AB" w:rsidP="008870C2">
      <w:pPr>
        <w:keepNext/>
        <w:suppressAutoHyphens/>
        <w:spacing w:after="0" w:line="280" w:lineRule="exact"/>
        <w:ind w:left="5670"/>
        <w:jc w:val="both"/>
        <w:rPr>
          <w:rFonts w:ascii="Times New Roman" w:eastAsia="Times New Roman" w:hAnsi="Times New Roman"/>
          <w:color w:val="000000"/>
          <w:kern w:val="2"/>
          <w:sz w:val="28"/>
          <w:szCs w:val="28"/>
          <w:lang w:eastAsia="ru-RU"/>
        </w:rPr>
      </w:pPr>
      <w:r w:rsidRPr="000A08AB">
        <w:rPr>
          <w:rFonts w:ascii="Times New Roman" w:eastAsia="Times New Roman" w:hAnsi="Times New Roman"/>
          <w:color w:val="000000"/>
          <w:kern w:val="2"/>
          <w:sz w:val="28"/>
          <w:szCs w:val="28"/>
          <w:lang w:eastAsia="ru-RU"/>
        </w:rPr>
        <w:t>по управлению активами</w:t>
      </w:r>
    </w:p>
    <w:p w14:paraId="00159FC4" w14:textId="77777777" w:rsidR="000A08AB" w:rsidRPr="000A08AB" w:rsidRDefault="000A08AB" w:rsidP="008870C2">
      <w:pPr>
        <w:keepNext/>
        <w:suppressAutoHyphens/>
        <w:spacing w:after="0" w:line="280" w:lineRule="exact"/>
        <w:ind w:left="5670"/>
        <w:jc w:val="both"/>
        <w:rPr>
          <w:rFonts w:ascii="Times New Roman" w:eastAsia="Times New Roman" w:hAnsi="Times New Roman"/>
          <w:color w:val="000000"/>
          <w:kern w:val="2"/>
          <w:sz w:val="28"/>
          <w:szCs w:val="28"/>
          <w:lang w:eastAsia="ru-RU"/>
        </w:rPr>
      </w:pPr>
      <w:r w:rsidRPr="000A08AB">
        <w:rPr>
          <w:rFonts w:ascii="Times New Roman" w:eastAsia="Times New Roman" w:hAnsi="Times New Roman"/>
          <w:color w:val="000000"/>
          <w:kern w:val="2"/>
          <w:sz w:val="28"/>
          <w:szCs w:val="28"/>
          <w:lang w:eastAsia="ru-RU"/>
        </w:rPr>
        <w:t xml:space="preserve">и пассивами </w:t>
      </w:r>
    </w:p>
    <w:p w14:paraId="589EDA2C" w14:textId="77777777" w:rsidR="000A08AB" w:rsidRPr="000A08AB" w:rsidRDefault="000A08AB" w:rsidP="008870C2">
      <w:pPr>
        <w:keepNext/>
        <w:suppressAutoHyphens/>
        <w:spacing w:after="0" w:line="280" w:lineRule="exact"/>
        <w:ind w:left="5670"/>
        <w:jc w:val="both"/>
        <w:rPr>
          <w:rFonts w:ascii="Times New Roman" w:eastAsia="Times New Roman" w:hAnsi="Times New Roman"/>
          <w:color w:val="000000"/>
          <w:kern w:val="2"/>
          <w:sz w:val="28"/>
          <w:szCs w:val="28"/>
          <w:lang w:eastAsia="ru-RU"/>
        </w:rPr>
      </w:pPr>
      <w:r w:rsidRPr="000A08AB">
        <w:rPr>
          <w:rFonts w:ascii="Times New Roman" w:eastAsia="Times New Roman" w:hAnsi="Times New Roman"/>
          <w:color w:val="000000"/>
          <w:kern w:val="2"/>
          <w:sz w:val="28"/>
          <w:szCs w:val="28"/>
          <w:lang w:eastAsia="ru-RU"/>
        </w:rPr>
        <w:t>ОАО «Белагропромбанк»</w:t>
      </w:r>
    </w:p>
    <w:p w14:paraId="6124BE1F" w14:textId="362F18EE" w:rsidR="000A08AB" w:rsidRPr="000A08AB" w:rsidRDefault="000A08AB" w:rsidP="008870C2">
      <w:pPr>
        <w:keepNext/>
        <w:suppressAutoHyphens/>
        <w:spacing w:after="0" w:line="280" w:lineRule="exact"/>
        <w:ind w:left="5670"/>
        <w:jc w:val="both"/>
        <w:rPr>
          <w:rFonts w:ascii="Times New Roman" w:eastAsia="Times New Roman" w:hAnsi="Times New Roman"/>
          <w:color w:val="000000"/>
          <w:kern w:val="2"/>
          <w:sz w:val="28"/>
          <w:szCs w:val="28"/>
          <w:lang w:eastAsia="ru-RU"/>
        </w:rPr>
      </w:pPr>
      <w:r w:rsidRPr="000A08AB">
        <w:rPr>
          <w:rFonts w:ascii="Times New Roman" w:eastAsia="Times New Roman" w:hAnsi="Times New Roman"/>
          <w:color w:val="000000"/>
          <w:kern w:val="2"/>
          <w:sz w:val="28"/>
          <w:szCs w:val="28"/>
          <w:lang w:eastAsia="ru-RU"/>
        </w:rPr>
        <w:t>2</w:t>
      </w:r>
      <w:r>
        <w:rPr>
          <w:rFonts w:ascii="Times New Roman" w:eastAsia="Times New Roman" w:hAnsi="Times New Roman"/>
          <w:color w:val="000000"/>
          <w:kern w:val="2"/>
          <w:sz w:val="28"/>
          <w:szCs w:val="28"/>
          <w:lang w:eastAsia="ru-RU"/>
        </w:rPr>
        <w:t>6</w:t>
      </w:r>
      <w:r w:rsidRPr="000A08AB">
        <w:rPr>
          <w:rFonts w:ascii="Times New Roman" w:eastAsia="Times New Roman" w:hAnsi="Times New Roman"/>
          <w:color w:val="000000"/>
          <w:kern w:val="2"/>
          <w:sz w:val="28"/>
          <w:szCs w:val="28"/>
          <w:lang w:eastAsia="ru-RU"/>
        </w:rPr>
        <w:t>.08.2025 № 5</w:t>
      </w:r>
      <w:r>
        <w:rPr>
          <w:rFonts w:ascii="Times New Roman" w:eastAsia="Times New Roman" w:hAnsi="Times New Roman"/>
          <w:color w:val="000000"/>
          <w:kern w:val="2"/>
          <w:sz w:val="28"/>
          <w:szCs w:val="28"/>
          <w:lang w:eastAsia="ru-RU"/>
        </w:rPr>
        <w:t>8</w:t>
      </w:r>
    </w:p>
    <w:p w14:paraId="480DA06E" w14:textId="77777777" w:rsidR="00C63730" w:rsidRDefault="00C63730" w:rsidP="000A08AB">
      <w:pPr>
        <w:tabs>
          <w:tab w:val="left" w:pos="709"/>
          <w:tab w:val="left" w:pos="6804"/>
        </w:tabs>
        <w:spacing w:after="0" w:line="240" w:lineRule="auto"/>
        <w:jc w:val="both"/>
        <w:rPr>
          <w:rFonts w:ascii="Times New Roman" w:hAnsi="Times New Roman"/>
          <w:sz w:val="28"/>
          <w:szCs w:val="28"/>
        </w:rPr>
      </w:pPr>
    </w:p>
    <w:p w14:paraId="227E3BF3" w14:textId="77777777" w:rsidR="000A08AB" w:rsidRPr="005C5F9A" w:rsidRDefault="000A08AB" w:rsidP="000A08AB">
      <w:pPr>
        <w:tabs>
          <w:tab w:val="left" w:pos="709"/>
          <w:tab w:val="left" w:pos="6804"/>
        </w:tabs>
        <w:spacing w:after="0" w:line="280" w:lineRule="exact"/>
        <w:ind w:right="4321"/>
        <w:jc w:val="both"/>
        <w:rPr>
          <w:rFonts w:ascii="Times New Roman" w:hAnsi="Times New Roman"/>
          <w:sz w:val="28"/>
          <w:szCs w:val="28"/>
        </w:rPr>
      </w:pPr>
      <w:r w:rsidRPr="005C5F9A">
        <w:rPr>
          <w:rFonts w:ascii="Times New Roman" w:hAnsi="Times New Roman"/>
          <w:sz w:val="28"/>
          <w:szCs w:val="28"/>
        </w:rPr>
        <w:t>ИЗМЕНЕНИЯ</w:t>
      </w:r>
    </w:p>
    <w:p w14:paraId="2171B6CB" w14:textId="2A72FE3C" w:rsidR="000A08AB" w:rsidRPr="008870C2" w:rsidRDefault="000A08AB" w:rsidP="000A08AB">
      <w:pPr>
        <w:tabs>
          <w:tab w:val="left" w:pos="709"/>
          <w:tab w:val="left" w:pos="6804"/>
        </w:tabs>
        <w:spacing w:after="0" w:line="280" w:lineRule="exact"/>
        <w:ind w:right="4321"/>
        <w:jc w:val="both"/>
        <w:rPr>
          <w:rFonts w:ascii="Times New Roman" w:hAnsi="Times New Roman"/>
          <w:sz w:val="28"/>
          <w:szCs w:val="28"/>
        </w:rPr>
      </w:pPr>
      <w:r w:rsidRPr="005C5F9A">
        <w:rPr>
          <w:rFonts w:ascii="Times New Roman" w:hAnsi="Times New Roman"/>
          <w:sz w:val="28"/>
          <w:szCs w:val="28"/>
        </w:rPr>
        <w:t>в Сборник платы (вознаграждений)</w:t>
      </w:r>
      <w:r w:rsidR="008870C2">
        <w:rPr>
          <w:rFonts w:ascii="Times New Roman" w:hAnsi="Times New Roman"/>
          <w:sz w:val="28"/>
          <w:szCs w:val="28"/>
        </w:rPr>
        <w:t xml:space="preserve"> </w:t>
      </w:r>
      <w:r w:rsidRPr="005C5F9A">
        <w:rPr>
          <w:rFonts w:ascii="Times New Roman" w:hAnsi="Times New Roman"/>
          <w:sz w:val="28"/>
          <w:szCs w:val="28"/>
        </w:rPr>
        <w:t>за операции, осуществляемые ОАО</w:t>
      </w:r>
      <w:r>
        <w:rPr>
          <w:rFonts w:ascii="Times New Roman" w:hAnsi="Times New Roman"/>
          <w:sz w:val="28"/>
          <w:szCs w:val="28"/>
          <w:lang w:val="en-US"/>
        </w:rPr>
        <w:t> </w:t>
      </w:r>
      <w:r w:rsidRPr="005C5F9A">
        <w:rPr>
          <w:rFonts w:ascii="Times New Roman" w:hAnsi="Times New Roman"/>
          <w:sz w:val="28"/>
          <w:szCs w:val="28"/>
        </w:rPr>
        <w:t>«Белагропромбанк»</w:t>
      </w:r>
      <w:r>
        <w:rPr>
          <w:rFonts w:ascii="Times New Roman" w:hAnsi="Times New Roman"/>
          <w:sz w:val="28"/>
          <w:szCs w:val="28"/>
        </w:rPr>
        <w:t>,</w:t>
      </w:r>
      <w:r w:rsidRPr="000A08AB">
        <w:rPr>
          <w:rFonts w:ascii="Times New Roman" w:hAnsi="Times New Roman"/>
          <w:sz w:val="28"/>
          <w:szCs w:val="28"/>
        </w:rPr>
        <w:t xml:space="preserve"> </w:t>
      </w:r>
      <w:r w:rsidRPr="005C5F9A">
        <w:rPr>
          <w:rFonts w:ascii="Times New Roman" w:hAnsi="Times New Roman"/>
          <w:sz w:val="28"/>
          <w:szCs w:val="28"/>
        </w:rPr>
        <w:t>утвержденный решением финансового комитета</w:t>
      </w:r>
      <w:r w:rsidR="008870C2">
        <w:rPr>
          <w:rFonts w:ascii="Times New Roman" w:hAnsi="Times New Roman"/>
          <w:sz w:val="28"/>
          <w:szCs w:val="28"/>
        </w:rPr>
        <w:t xml:space="preserve"> </w:t>
      </w:r>
      <w:r w:rsidRPr="005C5F9A">
        <w:rPr>
          <w:rFonts w:ascii="Times New Roman" w:hAnsi="Times New Roman"/>
          <w:sz w:val="28"/>
          <w:szCs w:val="28"/>
        </w:rPr>
        <w:t>ОАО</w:t>
      </w:r>
      <w:r w:rsidR="008870C2">
        <w:rPr>
          <w:rFonts w:ascii="Times New Roman" w:hAnsi="Times New Roman"/>
          <w:sz w:val="28"/>
          <w:szCs w:val="28"/>
        </w:rPr>
        <w:t> </w:t>
      </w:r>
      <w:r w:rsidRPr="005C5F9A">
        <w:rPr>
          <w:rFonts w:ascii="Times New Roman" w:hAnsi="Times New Roman"/>
          <w:sz w:val="28"/>
          <w:szCs w:val="28"/>
        </w:rPr>
        <w:t xml:space="preserve">«Белагропромбанк» </w:t>
      </w:r>
      <w:r>
        <w:rPr>
          <w:rFonts w:ascii="Times New Roman" w:hAnsi="Times New Roman"/>
          <w:sz w:val="28"/>
          <w:szCs w:val="28"/>
        </w:rPr>
        <w:t xml:space="preserve">от </w:t>
      </w:r>
      <w:r w:rsidRPr="005C5F9A">
        <w:rPr>
          <w:rFonts w:ascii="Times New Roman" w:hAnsi="Times New Roman"/>
          <w:sz w:val="28"/>
          <w:szCs w:val="28"/>
        </w:rPr>
        <w:t>01.06.2016, протокол №102</w:t>
      </w:r>
    </w:p>
    <w:p w14:paraId="0FDD530D" w14:textId="77777777" w:rsidR="00C63730" w:rsidRPr="005C5F9A" w:rsidRDefault="00C63730" w:rsidP="00C63730">
      <w:pPr>
        <w:tabs>
          <w:tab w:val="left" w:pos="709"/>
          <w:tab w:val="left" w:pos="6804"/>
        </w:tabs>
        <w:spacing w:after="0" w:line="240" w:lineRule="auto"/>
        <w:rPr>
          <w:rFonts w:ascii="Times New Roman" w:hAnsi="Times New Roman"/>
          <w:sz w:val="28"/>
          <w:szCs w:val="28"/>
        </w:rPr>
      </w:pPr>
    </w:p>
    <w:p w14:paraId="38C7C51B" w14:textId="508F30FE" w:rsidR="00C57663" w:rsidRDefault="008F1ACF" w:rsidP="008870C2">
      <w:pPr>
        <w:pStyle w:val="p-normal"/>
        <w:spacing w:before="0" w:beforeAutospacing="0" w:after="0" w:afterAutospacing="0"/>
        <w:ind w:firstLine="709"/>
        <w:jc w:val="both"/>
        <w:textAlignment w:val="baseline"/>
        <w:rPr>
          <w:sz w:val="28"/>
          <w:szCs w:val="28"/>
        </w:rPr>
      </w:pPr>
      <w:r w:rsidRPr="00AE64C6">
        <w:rPr>
          <w:sz w:val="28"/>
          <w:szCs w:val="28"/>
        </w:rPr>
        <w:t>1</w:t>
      </w:r>
      <w:r>
        <w:rPr>
          <w:sz w:val="28"/>
          <w:szCs w:val="28"/>
        </w:rPr>
        <w:t>. </w:t>
      </w:r>
      <w:r w:rsidR="00C57663">
        <w:rPr>
          <w:sz w:val="28"/>
          <w:szCs w:val="28"/>
        </w:rPr>
        <w:t xml:space="preserve">В </w:t>
      </w:r>
      <w:r w:rsidR="001F785D">
        <w:rPr>
          <w:sz w:val="28"/>
          <w:szCs w:val="28"/>
        </w:rPr>
        <w:t xml:space="preserve">«Содержании» в главе </w:t>
      </w:r>
      <w:r w:rsidR="001F785D">
        <w:rPr>
          <w:sz w:val="28"/>
          <w:szCs w:val="28"/>
          <w:lang w:val="en-US"/>
        </w:rPr>
        <w:t>V</w:t>
      </w:r>
      <w:r w:rsidR="001F785D" w:rsidRPr="001F785D">
        <w:rPr>
          <w:sz w:val="28"/>
          <w:szCs w:val="28"/>
        </w:rPr>
        <w:t xml:space="preserve"> </w:t>
      </w:r>
      <w:r w:rsidR="001955F4">
        <w:rPr>
          <w:sz w:val="28"/>
          <w:szCs w:val="28"/>
        </w:rPr>
        <w:t>название</w:t>
      </w:r>
      <w:r w:rsidR="001F785D">
        <w:rPr>
          <w:sz w:val="28"/>
          <w:szCs w:val="28"/>
        </w:rPr>
        <w:t xml:space="preserve"> раздела 22 изложить в следующей редакции:</w:t>
      </w:r>
    </w:p>
    <w:p w14:paraId="20575B9D" w14:textId="77777777" w:rsidR="008870C2" w:rsidRPr="008870C2" w:rsidRDefault="008870C2" w:rsidP="00C57663">
      <w:pPr>
        <w:pStyle w:val="p-normal"/>
        <w:spacing w:before="0" w:beforeAutospacing="0" w:after="0" w:afterAutospacing="0"/>
        <w:ind w:firstLine="709"/>
        <w:jc w:val="both"/>
        <w:textAlignment w:val="baseline"/>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506"/>
      </w:tblGrid>
      <w:tr w:rsidR="001F785D" w:rsidRPr="00465506" w14:paraId="2B3B3FB3" w14:textId="77777777" w:rsidTr="00465506">
        <w:tc>
          <w:tcPr>
            <w:tcW w:w="846" w:type="dxa"/>
            <w:shd w:val="clear" w:color="auto" w:fill="auto"/>
          </w:tcPr>
          <w:p w14:paraId="62E17D2A" w14:textId="77777777" w:rsidR="001F785D" w:rsidRPr="008870C2" w:rsidRDefault="001F785D" w:rsidP="00465506">
            <w:pPr>
              <w:pStyle w:val="p-normal"/>
              <w:spacing w:before="0" w:beforeAutospacing="0" w:after="0" w:afterAutospacing="0"/>
              <w:jc w:val="both"/>
              <w:textAlignment w:val="baseline"/>
            </w:pPr>
            <w:r w:rsidRPr="008870C2">
              <w:t>«22.</w:t>
            </w:r>
          </w:p>
        </w:tc>
        <w:tc>
          <w:tcPr>
            <w:tcW w:w="8781" w:type="dxa"/>
            <w:shd w:val="clear" w:color="auto" w:fill="auto"/>
          </w:tcPr>
          <w:p w14:paraId="7F8BA4B9" w14:textId="77777777" w:rsidR="001F785D" w:rsidRPr="008870C2" w:rsidRDefault="001F785D" w:rsidP="00465506">
            <w:pPr>
              <w:pStyle w:val="p-normal"/>
              <w:spacing w:before="0" w:beforeAutospacing="0" w:after="0" w:afterAutospacing="0"/>
              <w:jc w:val="both"/>
              <w:textAlignment w:val="baseline"/>
            </w:pPr>
            <w:r w:rsidRPr="008870C2">
              <w:t>Линейка пакетов услуг «</w:t>
            </w:r>
            <w:r w:rsidRPr="008870C2">
              <w:rPr>
                <w:lang w:val="en-US"/>
              </w:rPr>
              <w:t>SMART</w:t>
            </w:r>
            <w:r w:rsidRPr="008870C2">
              <w:t>» для корпоративных клиентов».</w:t>
            </w:r>
          </w:p>
        </w:tc>
      </w:tr>
    </w:tbl>
    <w:p w14:paraId="1B077E7C" w14:textId="77777777" w:rsidR="00537F2E" w:rsidRPr="008870C2" w:rsidRDefault="00537F2E" w:rsidP="00C57663">
      <w:pPr>
        <w:pStyle w:val="p-normal"/>
        <w:spacing w:before="0" w:beforeAutospacing="0" w:after="0" w:afterAutospacing="0"/>
        <w:ind w:firstLine="709"/>
        <w:jc w:val="both"/>
        <w:textAlignment w:val="baseline"/>
        <w:rPr>
          <w:sz w:val="16"/>
          <w:szCs w:val="16"/>
        </w:rPr>
      </w:pPr>
    </w:p>
    <w:p w14:paraId="098C2754" w14:textId="77777777" w:rsidR="00C57663" w:rsidRDefault="00537F2E" w:rsidP="008870C2">
      <w:pPr>
        <w:pStyle w:val="p-normal"/>
        <w:spacing w:before="0" w:beforeAutospacing="0" w:after="0" w:afterAutospacing="0"/>
        <w:ind w:firstLine="709"/>
        <w:jc w:val="both"/>
        <w:textAlignment w:val="baseline"/>
        <w:rPr>
          <w:sz w:val="28"/>
          <w:szCs w:val="28"/>
        </w:rPr>
      </w:pPr>
      <w:r>
        <w:rPr>
          <w:sz w:val="28"/>
          <w:szCs w:val="28"/>
        </w:rPr>
        <w:t xml:space="preserve">2. В главе </w:t>
      </w:r>
      <w:r>
        <w:rPr>
          <w:sz w:val="28"/>
          <w:szCs w:val="28"/>
          <w:lang w:val="en-US"/>
        </w:rPr>
        <w:t>V</w:t>
      </w:r>
      <w:r>
        <w:rPr>
          <w:sz w:val="28"/>
          <w:szCs w:val="28"/>
        </w:rPr>
        <w:t>:</w:t>
      </w:r>
    </w:p>
    <w:p w14:paraId="60CD718B" w14:textId="77777777" w:rsidR="00537F2E" w:rsidRDefault="00537F2E" w:rsidP="008870C2">
      <w:pPr>
        <w:pStyle w:val="p-normal"/>
        <w:spacing w:before="0" w:beforeAutospacing="0" w:after="0" w:afterAutospacing="0"/>
        <w:ind w:firstLine="709"/>
        <w:jc w:val="both"/>
        <w:textAlignment w:val="baseline"/>
        <w:rPr>
          <w:sz w:val="28"/>
          <w:szCs w:val="28"/>
        </w:rPr>
      </w:pPr>
      <w:r>
        <w:rPr>
          <w:sz w:val="28"/>
          <w:szCs w:val="28"/>
        </w:rPr>
        <w:t>2.1. на</w:t>
      </w:r>
      <w:r w:rsidR="002117E0">
        <w:rPr>
          <w:sz w:val="28"/>
          <w:szCs w:val="28"/>
        </w:rPr>
        <w:t>звание</w:t>
      </w:r>
      <w:r>
        <w:rPr>
          <w:sz w:val="28"/>
          <w:szCs w:val="28"/>
        </w:rPr>
        <w:t xml:space="preserve"> раздела 22 изложить в следующей редакции:</w:t>
      </w:r>
    </w:p>
    <w:p w14:paraId="4489CBE5" w14:textId="77777777" w:rsidR="00537F2E" w:rsidRDefault="00537F2E" w:rsidP="008870C2">
      <w:pPr>
        <w:pStyle w:val="p-normal"/>
        <w:spacing w:before="0" w:beforeAutospacing="0" w:after="0" w:afterAutospacing="0"/>
        <w:ind w:firstLine="709"/>
        <w:jc w:val="both"/>
        <w:textAlignment w:val="baseline"/>
        <w:rPr>
          <w:sz w:val="28"/>
          <w:szCs w:val="28"/>
        </w:rPr>
      </w:pPr>
      <w:r>
        <w:rPr>
          <w:sz w:val="28"/>
          <w:szCs w:val="28"/>
        </w:rPr>
        <w:t>«22. Линейка пакетов услуг «</w:t>
      </w:r>
      <w:r>
        <w:rPr>
          <w:sz w:val="28"/>
          <w:szCs w:val="28"/>
          <w:lang w:val="en-US"/>
        </w:rPr>
        <w:t>SMART</w:t>
      </w:r>
      <w:r>
        <w:rPr>
          <w:sz w:val="28"/>
          <w:szCs w:val="28"/>
        </w:rPr>
        <w:t>» для корпоративных клиентов»;</w:t>
      </w:r>
    </w:p>
    <w:p w14:paraId="755FE755" w14:textId="77777777" w:rsidR="00267BAA" w:rsidRDefault="000A3E06" w:rsidP="008870C2">
      <w:pPr>
        <w:pStyle w:val="p-normal"/>
        <w:spacing w:before="0" w:beforeAutospacing="0" w:after="0" w:afterAutospacing="0"/>
        <w:ind w:firstLine="709"/>
        <w:jc w:val="both"/>
        <w:textAlignment w:val="baseline"/>
        <w:rPr>
          <w:sz w:val="28"/>
          <w:szCs w:val="28"/>
        </w:rPr>
      </w:pPr>
      <w:r>
        <w:rPr>
          <w:sz w:val="28"/>
          <w:szCs w:val="28"/>
        </w:rPr>
        <w:t>2.2.</w:t>
      </w:r>
      <w:r>
        <w:rPr>
          <w:sz w:val="28"/>
          <w:szCs w:val="28"/>
          <w:lang w:val="en-US"/>
        </w:rPr>
        <w:t> </w:t>
      </w:r>
      <w:r>
        <w:rPr>
          <w:sz w:val="28"/>
          <w:szCs w:val="28"/>
        </w:rPr>
        <w:t xml:space="preserve">в </w:t>
      </w:r>
      <w:r w:rsidR="00537F2E">
        <w:rPr>
          <w:sz w:val="28"/>
          <w:szCs w:val="28"/>
        </w:rPr>
        <w:t>подраздел</w:t>
      </w:r>
      <w:r>
        <w:rPr>
          <w:sz w:val="28"/>
          <w:szCs w:val="28"/>
        </w:rPr>
        <w:t>е</w:t>
      </w:r>
      <w:r w:rsidR="00537F2E">
        <w:rPr>
          <w:sz w:val="28"/>
          <w:szCs w:val="28"/>
        </w:rPr>
        <w:t xml:space="preserve"> 22.1</w:t>
      </w:r>
      <w:r w:rsidR="00267BAA">
        <w:rPr>
          <w:sz w:val="28"/>
          <w:szCs w:val="28"/>
        </w:rPr>
        <w:t>:</w:t>
      </w:r>
    </w:p>
    <w:p w14:paraId="7B3A8B3B" w14:textId="77777777" w:rsidR="00537F2E" w:rsidRDefault="00537F2E" w:rsidP="008870C2">
      <w:pPr>
        <w:pStyle w:val="p-normal"/>
        <w:spacing w:before="0" w:beforeAutospacing="0" w:after="0" w:afterAutospacing="0"/>
        <w:ind w:firstLine="709"/>
        <w:jc w:val="both"/>
        <w:textAlignment w:val="baseline"/>
        <w:rPr>
          <w:sz w:val="28"/>
          <w:szCs w:val="28"/>
        </w:rPr>
      </w:pPr>
      <w:r>
        <w:rPr>
          <w:sz w:val="28"/>
          <w:szCs w:val="28"/>
        </w:rPr>
        <w:t>граф</w:t>
      </w:r>
      <w:r w:rsidR="000A3E06">
        <w:rPr>
          <w:sz w:val="28"/>
          <w:szCs w:val="28"/>
        </w:rPr>
        <w:t>у</w:t>
      </w:r>
      <w:r>
        <w:rPr>
          <w:sz w:val="28"/>
          <w:szCs w:val="28"/>
        </w:rPr>
        <w:t xml:space="preserve"> «Примечание»</w:t>
      </w:r>
      <w:r w:rsidR="000A3E06">
        <w:rPr>
          <w:sz w:val="28"/>
          <w:szCs w:val="28"/>
        </w:rPr>
        <w:t xml:space="preserve"> </w:t>
      </w:r>
      <w:r w:rsidR="00672C20">
        <w:rPr>
          <w:sz w:val="28"/>
          <w:szCs w:val="28"/>
        </w:rPr>
        <w:t xml:space="preserve">позиции </w:t>
      </w:r>
      <w:r w:rsidR="000A3E06">
        <w:rPr>
          <w:sz w:val="28"/>
          <w:szCs w:val="28"/>
        </w:rPr>
        <w:t>«Абонентск</w:t>
      </w:r>
      <w:r w:rsidR="00672C20">
        <w:rPr>
          <w:sz w:val="28"/>
          <w:szCs w:val="28"/>
        </w:rPr>
        <w:t>ая</w:t>
      </w:r>
      <w:r w:rsidR="000A3E06">
        <w:rPr>
          <w:sz w:val="28"/>
          <w:szCs w:val="28"/>
        </w:rPr>
        <w:t xml:space="preserve"> плат</w:t>
      </w:r>
      <w:r w:rsidR="00672C20">
        <w:rPr>
          <w:sz w:val="28"/>
          <w:szCs w:val="28"/>
        </w:rPr>
        <w:t>а</w:t>
      </w:r>
      <w:r w:rsidR="000A3E06">
        <w:rPr>
          <w:sz w:val="28"/>
          <w:szCs w:val="28"/>
        </w:rPr>
        <w:t>» изложить в следующей редакции:</w:t>
      </w:r>
    </w:p>
    <w:p w14:paraId="0FFC513F" w14:textId="0A36C7CF" w:rsidR="000A3E06" w:rsidRDefault="000A3E06" w:rsidP="008870C2">
      <w:pPr>
        <w:pStyle w:val="p-normal"/>
        <w:spacing w:before="0" w:beforeAutospacing="0" w:after="0" w:afterAutospacing="0"/>
        <w:ind w:firstLine="709"/>
        <w:jc w:val="both"/>
        <w:textAlignment w:val="baseline"/>
        <w:rPr>
          <w:sz w:val="28"/>
          <w:szCs w:val="28"/>
        </w:rPr>
      </w:pPr>
      <w:r>
        <w:rPr>
          <w:sz w:val="28"/>
          <w:szCs w:val="28"/>
        </w:rPr>
        <w:t>«</w:t>
      </w:r>
      <w:r w:rsidRPr="000A3E06">
        <w:rPr>
          <w:sz w:val="28"/>
          <w:szCs w:val="28"/>
        </w:rPr>
        <w:t xml:space="preserve">По клиенту со специальным условием обслуживания </w:t>
      </w:r>
      <w:r>
        <w:rPr>
          <w:sz w:val="28"/>
          <w:szCs w:val="28"/>
        </w:rPr>
        <w:t>«</w:t>
      </w:r>
      <w:r w:rsidRPr="000A3E06">
        <w:rPr>
          <w:sz w:val="28"/>
          <w:szCs w:val="28"/>
        </w:rPr>
        <w:t>30 тысяч +</w:t>
      </w:r>
      <w:r>
        <w:rPr>
          <w:sz w:val="28"/>
          <w:szCs w:val="28"/>
        </w:rPr>
        <w:t>»</w:t>
      </w:r>
      <w:r w:rsidRPr="000A3E06">
        <w:rPr>
          <w:sz w:val="28"/>
          <w:szCs w:val="28"/>
        </w:rPr>
        <w:t xml:space="preserve"> размер абонентской платы устанавливается в соответствии данными условиями, включенными в Правила предоставления и использования линейки пакетов услуг </w:t>
      </w:r>
      <w:r>
        <w:rPr>
          <w:sz w:val="28"/>
          <w:szCs w:val="28"/>
        </w:rPr>
        <w:t>«</w:t>
      </w:r>
      <w:r w:rsidRPr="000A3E06">
        <w:rPr>
          <w:sz w:val="28"/>
          <w:szCs w:val="28"/>
        </w:rPr>
        <w:t>SMART</w:t>
      </w:r>
      <w:r>
        <w:rPr>
          <w:sz w:val="28"/>
          <w:szCs w:val="28"/>
        </w:rPr>
        <w:t>»</w:t>
      </w:r>
      <w:r w:rsidRPr="000A3E06">
        <w:rPr>
          <w:sz w:val="28"/>
          <w:szCs w:val="28"/>
        </w:rPr>
        <w:t xml:space="preserve"> для корпоративных клиентов ОАО</w:t>
      </w:r>
      <w:r w:rsidR="008870C2">
        <w:rPr>
          <w:sz w:val="28"/>
          <w:szCs w:val="28"/>
        </w:rPr>
        <w:t> </w:t>
      </w:r>
      <w:r w:rsidRPr="000A3E06">
        <w:rPr>
          <w:sz w:val="28"/>
          <w:szCs w:val="28"/>
        </w:rPr>
        <w:t>«Белагропромбанк»</w:t>
      </w:r>
      <w:r>
        <w:rPr>
          <w:sz w:val="28"/>
          <w:szCs w:val="28"/>
        </w:rPr>
        <w:t>.»;</w:t>
      </w:r>
    </w:p>
    <w:p w14:paraId="5DC58646" w14:textId="77777777" w:rsidR="000A3E06" w:rsidRDefault="000014DC" w:rsidP="008870C2">
      <w:pPr>
        <w:pStyle w:val="p-normal"/>
        <w:spacing w:before="0" w:beforeAutospacing="0" w:after="0" w:afterAutospacing="0"/>
        <w:ind w:firstLine="709"/>
        <w:jc w:val="both"/>
        <w:textAlignment w:val="baseline"/>
        <w:rPr>
          <w:sz w:val="28"/>
          <w:szCs w:val="28"/>
        </w:rPr>
      </w:pPr>
      <w:r>
        <w:rPr>
          <w:sz w:val="28"/>
          <w:szCs w:val="28"/>
        </w:rPr>
        <w:t>графу «Наименование операции» в пункте 6 изложить в следующей редакции:</w:t>
      </w:r>
    </w:p>
    <w:p w14:paraId="7DBD0198" w14:textId="384621FB" w:rsidR="000014DC" w:rsidRDefault="000014DC" w:rsidP="008870C2">
      <w:pPr>
        <w:pStyle w:val="p-normal"/>
        <w:spacing w:before="0" w:beforeAutospacing="0" w:after="0" w:afterAutospacing="0"/>
        <w:ind w:firstLine="709"/>
        <w:jc w:val="both"/>
        <w:textAlignment w:val="baseline"/>
        <w:rPr>
          <w:sz w:val="28"/>
          <w:szCs w:val="28"/>
        </w:rPr>
      </w:pPr>
      <w:r w:rsidRPr="006B2CF3">
        <w:rPr>
          <w:sz w:val="28"/>
          <w:szCs w:val="28"/>
        </w:rPr>
        <w:t>«Подключение корпоративного клиента к пакету услуг «SMART БЕЗЛИМИТ», который перешел с другого пакета услуг, кроме пакетов услуг</w:t>
      </w:r>
      <w:r w:rsidR="006B2CF3" w:rsidRPr="006B2CF3">
        <w:rPr>
          <w:sz w:val="28"/>
          <w:szCs w:val="28"/>
        </w:rPr>
        <w:t>,</w:t>
      </w:r>
      <w:r w:rsidRPr="006B2CF3">
        <w:rPr>
          <w:sz w:val="28"/>
          <w:szCs w:val="28"/>
        </w:rPr>
        <w:t xml:space="preserve"> абонентская плата по которым составляет менее 50,00 бел</w:t>
      </w:r>
      <w:r w:rsidR="008870C2" w:rsidRPr="006B2CF3">
        <w:rPr>
          <w:sz w:val="28"/>
          <w:szCs w:val="28"/>
        </w:rPr>
        <w:t>орусского</w:t>
      </w:r>
      <w:r w:rsidR="000B2319" w:rsidRPr="006B2CF3">
        <w:rPr>
          <w:sz w:val="28"/>
          <w:szCs w:val="28"/>
        </w:rPr>
        <w:t xml:space="preserve"> рубл</w:t>
      </w:r>
      <w:r w:rsidR="008870C2" w:rsidRPr="006B2CF3">
        <w:rPr>
          <w:sz w:val="28"/>
          <w:szCs w:val="28"/>
        </w:rPr>
        <w:t>я</w:t>
      </w:r>
      <w:r w:rsidRPr="006B2CF3">
        <w:rPr>
          <w:sz w:val="28"/>
          <w:szCs w:val="28"/>
        </w:rPr>
        <w:t>»;</w:t>
      </w:r>
    </w:p>
    <w:p w14:paraId="56F32013" w14:textId="77777777" w:rsidR="000014DC" w:rsidRDefault="00C828FE" w:rsidP="008870C2">
      <w:pPr>
        <w:pStyle w:val="p-normal"/>
        <w:spacing w:before="0" w:beforeAutospacing="0" w:after="0" w:afterAutospacing="0"/>
        <w:ind w:firstLine="709"/>
        <w:jc w:val="both"/>
        <w:textAlignment w:val="baseline"/>
        <w:rPr>
          <w:sz w:val="28"/>
          <w:szCs w:val="28"/>
        </w:rPr>
      </w:pPr>
      <w:r>
        <w:rPr>
          <w:sz w:val="28"/>
          <w:szCs w:val="28"/>
        </w:rPr>
        <w:t>2.3. в позиции «Правила предоставления и использования линейки пакетов услуг для корпоративных клиентов ОА</w:t>
      </w:r>
      <w:r w:rsidR="009353DC">
        <w:rPr>
          <w:sz w:val="28"/>
          <w:szCs w:val="28"/>
        </w:rPr>
        <w:t>О</w:t>
      </w:r>
      <w:r>
        <w:rPr>
          <w:sz w:val="28"/>
          <w:szCs w:val="28"/>
        </w:rPr>
        <w:t xml:space="preserve"> «</w:t>
      </w:r>
      <w:r w:rsidR="009353DC">
        <w:rPr>
          <w:sz w:val="28"/>
          <w:szCs w:val="28"/>
        </w:rPr>
        <w:t>Б</w:t>
      </w:r>
      <w:r>
        <w:rPr>
          <w:sz w:val="28"/>
          <w:szCs w:val="28"/>
        </w:rPr>
        <w:t>елагропромбанк»</w:t>
      </w:r>
      <w:r w:rsidR="009353DC">
        <w:rPr>
          <w:sz w:val="28"/>
          <w:szCs w:val="28"/>
        </w:rPr>
        <w:t>:</w:t>
      </w:r>
    </w:p>
    <w:p w14:paraId="48225C7B" w14:textId="77777777" w:rsidR="009353DC" w:rsidRDefault="006C54F3" w:rsidP="008870C2">
      <w:pPr>
        <w:pStyle w:val="p-normal"/>
        <w:spacing w:before="0" w:beforeAutospacing="0" w:after="0" w:afterAutospacing="0"/>
        <w:ind w:firstLine="709"/>
        <w:jc w:val="both"/>
        <w:textAlignment w:val="baseline"/>
        <w:rPr>
          <w:sz w:val="28"/>
          <w:szCs w:val="28"/>
        </w:rPr>
      </w:pPr>
      <w:r>
        <w:rPr>
          <w:sz w:val="28"/>
          <w:szCs w:val="28"/>
        </w:rPr>
        <w:t>название</w:t>
      </w:r>
      <w:r w:rsidR="009353DC">
        <w:rPr>
          <w:sz w:val="28"/>
          <w:szCs w:val="28"/>
        </w:rPr>
        <w:t xml:space="preserve"> позиции после слов «линейки пакетов услуг» дополнить словом «</w:t>
      </w:r>
      <w:r w:rsidR="009353DC">
        <w:rPr>
          <w:sz w:val="28"/>
          <w:szCs w:val="28"/>
          <w:lang w:val="en-US"/>
        </w:rPr>
        <w:t>SMART</w:t>
      </w:r>
      <w:r w:rsidR="009353DC">
        <w:rPr>
          <w:sz w:val="28"/>
          <w:szCs w:val="28"/>
        </w:rPr>
        <w:t>»;</w:t>
      </w:r>
    </w:p>
    <w:p w14:paraId="6942C3E1" w14:textId="77777777" w:rsidR="00BE7E31" w:rsidRDefault="00BE7E31" w:rsidP="008870C2">
      <w:pPr>
        <w:pStyle w:val="p-normal"/>
        <w:spacing w:before="0" w:beforeAutospacing="0" w:after="0" w:afterAutospacing="0"/>
        <w:ind w:firstLine="709"/>
        <w:jc w:val="both"/>
        <w:textAlignment w:val="baseline"/>
        <w:rPr>
          <w:sz w:val="28"/>
          <w:szCs w:val="28"/>
        </w:rPr>
      </w:pPr>
      <w:r>
        <w:rPr>
          <w:sz w:val="28"/>
          <w:szCs w:val="28"/>
        </w:rPr>
        <w:t>в позиции 3.1.3.1:</w:t>
      </w:r>
    </w:p>
    <w:p w14:paraId="41618FD7" w14:textId="77777777" w:rsidR="009353DC" w:rsidRDefault="009353DC" w:rsidP="008870C2">
      <w:pPr>
        <w:pStyle w:val="p-normal"/>
        <w:spacing w:before="0" w:beforeAutospacing="0" w:after="0" w:afterAutospacing="0"/>
        <w:ind w:firstLine="709"/>
        <w:jc w:val="both"/>
        <w:textAlignment w:val="baseline"/>
        <w:rPr>
          <w:sz w:val="28"/>
          <w:szCs w:val="28"/>
        </w:rPr>
      </w:pPr>
      <w:r>
        <w:rPr>
          <w:sz w:val="28"/>
          <w:szCs w:val="28"/>
        </w:rPr>
        <w:t>части четвертую и пятую исключить;</w:t>
      </w:r>
    </w:p>
    <w:p w14:paraId="56D803AB" w14:textId="77777777" w:rsidR="009353DC" w:rsidRDefault="009353DC" w:rsidP="008870C2">
      <w:pPr>
        <w:pStyle w:val="p-normal"/>
        <w:spacing w:before="0" w:beforeAutospacing="0" w:after="0" w:afterAutospacing="0"/>
        <w:ind w:firstLine="709"/>
        <w:jc w:val="both"/>
        <w:textAlignment w:val="baseline"/>
        <w:rPr>
          <w:sz w:val="28"/>
          <w:szCs w:val="28"/>
        </w:rPr>
      </w:pPr>
      <w:r>
        <w:rPr>
          <w:sz w:val="28"/>
          <w:szCs w:val="28"/>
        </w:rPr>
        <w:t>часть шестую изложить в следующей редакции:</w:t>
      </w:r>
    </w:p>
    <w:p w14:paraId="3811ABC9" w14:textId="77777777" w:rsidR="009353DC" w:rsidRDefault="009353DC" w:rsidP="008870C2">
      <w:pPr>
        <w:pStyle w:val="p-normal"/>
        <w:spacing w:before="0" w:beforeAutospacing="0" w:after="0" w:afterAutospacing="0"/>
        <w:ind w:firstLine="709"/>
        <w:jc w:val="both"/>
        <w:textAlignment w:val="baseline"/>
        <w:rPr>
          <w:sz w:val="28"/>
          <w:szCs w:val="28"/>
        </w:rPr>
      </w:pPr>
      <w:r>
        <w:rPr>
          <w:sz w:val="28"/>
          <w:szCs w:val="28"/>
        </w:rPr>
        <w:t>«</w:t>
      </w:r>
      <w:r w:rsidRPr="009353DC">
        <w:rPr>
          <w:sz w:val="28"/>
          <w:szCs w:val="28"/>
        </w:rPr>
        <w:t xml:space="preserve">В период действия пакета услуг «SMART START» на основании заявления (в том числе с использованием СДБО) клиент имеет право перейти на обслуживание на пакеты услуг: «SMART БЕЗЛИМИТ», «SMART ИП», «SMART ММБ», «SMART ККБ», а также на комплексный пакет услуг, в </w:t>
      </w:r>
      <w:r w:rsidRPr="009353DC">
        <w:rPr>
          <w:sz w:val="28"/>
          <w:szCs w:val="28"/>
        </w:rPr>
        <w:lastRenderedPageBreak/>
        <w:t>состав которого входит основной пакет услуг: «SMART ИП», «SMART ММБ», «SMART ККБ» и дополнительный(</w:t>
      </w:r>
      <w:proofErr w:type="spellStart"/>
      <w:r w:rsidRPr="009353DC">
        <w:rPr>
          <w:sz w:val="28"/>
          <w:szCs w:val="28"/>
        </w:rPr>
        <w:t>ые</w:t>
      </w:r>
      <w:proofErr w:type="spellEnd"/>
      <w:r w:rsidRPr="009353DC">
        <w:rPr>
          <w:sz w:val="28"/>
          <w:szCs w:val="28"/>
        </w:rPr>
        <w:t>) пакет(ы) услуг «PRO».</w:t>
      </w:r>
      <w:r>
        <w:rPr>
          <w:sz w:val="28"/>
          <w:szCs w:val="28"/>
        </w:rPr>
        <w:t>»;</w:t>
      </w:r>
    </w:p>
    <w:p w14:paraId="18F810BE" w14:textId="77777777" w:rsidR="009353DC" w:rsidRDefault="009353DC" w:rsidP="008870C2">
      <w:pPr>
        <w:pStyle w:val="p-normal"/>
        <w:spacing w:before="0" w:beforeAutospacing="0" w:after="0" w:afterAutospacing="0"/>
        <w:ind w:firstLine="709"/>
        <w:jc w:val="both"/>
        <w:textAlignment w:val="baseline"/>
        <w:rPr>
          <w:sz w:val="28"/>
          <w:szCs w:val="28"/>
        </w:rPr>
      </w:pPr>
      <w:r>
        <w:rPr>
          <w:sz w:val="28"/>
          <w:szCs w:val="28"/>
        </w:rPr>
        <w:t>в части девятой слова «указанном в подпункте 5.1 пункта 5» заменить словами «указанном в пункте 7»</w:t>
      </w:r>
      <w:r w:rsidR="006D1792">
        <w:rPr>
          <w:sz w:val="28"/>
          <w:szCs w:val="28"/>
        </w:rPr>
        <w:t>;</w:t>
      </w:r>
    </w:p>
    <w:p w14:paraId="7FA710E0" w14:textId="77777777" w:rsidR="006D1792" w:rsidRDefault="002117E0" w:rsidP="008870C2">
      <w:pPr>
        <w:pStyle w:val="p-normal"/>
        <w:spacing w:before="0" w:beforeAutospacing="0" w:after="0" w:afterAutospacing="0"/>
        <w:ind w:firstLine="709"/>
        <w:jc w:val="both"/>
        <w:textAlignment w:val="baseline"/>
        <w:rPr>
          <w:sz w:val="28"/>
          <w:szCs w:val="28"/>
        </w:rPr>
      </w:pPr>
      <w:r>
        <w:rPr>
          <w:sz w:val="28"/>
          <w:szCs w:val="28"/>
        </w:rPr>
        <w:t xml:space="preserve">пункт 6 </w:t>
      </w:r>
      <w:r w:rsidR="00BE7E31">
        <w:rPr>
          <w:sz w:val="28"/>
          <w:szCs w:val="28"/>
        </w:rPr>
        <w:t xml:space="preserve">дополнить подпунктом 6.1 </w:t>
      </w:r>
      <w:r w:rsidR="00114A43">
        <w:rPr>
          <w:sz w:val="28"/>
          <w:szCs w:val="28"/>
        </w:rPr>
        <w:t>с</w:t>
      </w:r>
      <w:r w:rsidR="00A81F24">
        <w:rPr>
          <w:sz w:val="28"/>
          <w:szCs w:val="28"/>
        </w:rPr>
        <w:t>ледующ</w:t>
      </w:r>
      <w:r w:rsidR="00114A43">
        <w:rPr>
          <w:sz w:val="28"/>
          <w:szCs w:val="28"/>
        </w:rPr>
        <w:t>его</w:t>
      </w:r>
      <w:r w:rsidR="00A81F24">
        <w:rPr>
          <w:sz w:val="28"/>
          <w:szCs w:val="28"/>
        </w:rPr>
        <w:t xml:space="preserve"> </w:t>
      </w:r>
      <w:r w:rsidR="00114A43">
        <w:rPr>
          <w:sz w:val="28"/>
          <w:szCs w:val="28"/>
        </w:rPr>
        <w:t>содержания</w:t>
      </w:r>
      <w:r w:rsidR="00BE7E31">
        <w:rPr>
          <w:sz w:val="28"/>
          <w:szCs w:val="28"/>
        </w:rPr>
        <w:t>:</w:t>
      </w:r>
    </w:p>
    <w:p w14:paraId="473F68FF" w14:textId="109DAB9F" w:rsidR="00BE7E31" w:rsidRPr="00BE7E31" w:rsidRDefault="00BE7E31" w:rsidP="008870C2">
      <w:pPr>
        <w:pStyle w:val="p-normal"/>
        <w:spacing w:before="0" w:beforeAutospacing="0" w:after="0" w:afterAutospacing="0"/>
        <w:ind w:firstLine="709"/>
        <w:jc w:val="both"/>
        <w:textAlignment w:val="baseline"/>
        <w:rPr>
          <w:sz w:val="28"/>
          <w:szCs w:val="28"/>
        </w:rPr>
      </w:pPr>
      <w:r>
        <w:rPr>
          <w:sz w:val="28"/>
          <w:szCs w:val="28"/>
        </w:rPr>
        <w:t>«</w:t>
      </w:r>
      <w:r w:rsidRPr="00BE7E31">
        <w:rPr>
          <w:sz w:val="28"/>
          <w:szCs w:val="28"/>
        </w:rPr>
        <w:t>6.1. Клиенты бизнес-направления «Микро и малый бизнес», которые открыли свой первый текущий (расчетный) банковский счет в Банке не ранее 0</w:t>
      </w:r>
      <w:r w:rsidR="00686766" w:rsidRPr="00686766">
        <w:rPr>
          <w:sz w:val="28"/>
          <w:szCs w:val="28"/>
        </w:rPr>
        <w:t>3</w:t>
      </w:r>
      <w:r w:rsidRPr="00BE7E31">
        <w:rPr>
          <w:sz w:val="28"/>
          <w:szCs w:val="28"/>
        </w:rPr>
        <w:t>.0</w:t>
      </w:r>
      <w:r w:rsidR="00C435DB" w:rsidRPr="00C435DB">
        <w:rPr>
          <w:sz w:val="28"/>
          <w:szCs w:val="28"/>
        </w:rPr>
        <w:t>9</w:t>
      </w:r>
      <w:r w:rsidRPr="00BE7E31">
        <w:rPr>
          <w:sz w:val="28"/>
          <w:szCs w:val="28"/>
        </w:rPr>
        <w:t>.2025 и подключились к пакету услуг: «SMART START», «SMART ИП», «SMART ММБ», «SMART БЕЗЛИМИТ», присоединяются к специальным условиям обслуживания «30 тысяч +», которые действуют в течение всего срока обслуживания клиента по данным пакетам услуг.</w:t>
      </w:r>
    </w:p>
    <w:p w14:paraId="66ABCFC8"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Специальные условия обслуживания «30 тысяч +» по клиенту начинают действовать с первого числа месяца, в котором данный клиент перешел на пакет услуг «SMART ИП», «SMART ММБ», «SMART БЕЗЛИМИТ».</w:t>
      </w:r>
    </w:p>
    <w:p w14:paraId="684F20FE" w14:textId="726D40CD"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К специальным условиям обслуживания «30 тысяч +» относится установление в текущем месяце клиенту размера абонентской платы за обслуживание по пакету услуг в размере 0,01 бел</w:t>
      </w:r>
      <w:r w:rsidR="00041E7E">
        <w:rPr>
          <w:sz w:val="28"/>
          <w:szCs w:val="28"/>
        </w:rPr>
        <w:t>орусского</w:t>
      </w:r>
      <w:r w:rsidRPr="00BE7E31">
        <w:rPr>
          <w:sz w:val="28"/>
          <w:szCs w:val="28"/>
        </w:rPr>
        <w:t xml:space="preserve"> рубл</w:t>
      </w:r>
      <w:r w:rsidR="00041E7E">
        <w:rPr>
          <w:sz w:val="28"/>
          <w:szCs w:val="28"/>
        </w:rPr>
        <w:t>я</w:t>
      </w:r>
      <w:r w:rsidRPr="00BE7E31">
        <w:rPr>
          <w:sz w:val="28"/>
          <w:szCs w:val="28"/>
        </w:rPr>
        <w:t xml:space="preserve"> (за месяц) при условии наличия у данного клиента в предыдущем месяце (далее – отчетный месяц) среднедневных остатков по текущим (расчетным) банковским счетам (за исключением специальных счетов, субсчетов, счетов эскроу) (далее – СДО) в белорусских рублях в размере 30,00 тысяч</w:t>
      </w:r>
      <w:r w:rsidR="00041E7E">
        <w:rPr>
          <w:sz w:val="28"/>
          <w:szCs w:val="28"/>
        </w:rPr>
        <w:t>и</w:t>
      </w:r>
      <w:r w:rsidRPr="00BE7E31">
        <w:rPr>
          <w:sz w:val="28"/>
          <w:szCs w:val="28"/>
        </w:rPr>
        <w:t xml:space="preserve"> и более белорусских рублей. </w:t>
      </w:r>
    </w:p>
    <w:p w14:paraId="3EB19B59"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Абонентская плата за месяц, в котором открыт первый текущий (расчетный) банковский счет, подлежит оплате клиентом без учета размера СДО.</w:t>
      </w:r>
    </w:p>
    <w:p w14:paraId="3EA16E76" w14:textId="6EFBF4E9"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СДО определяются как отношение общей суммы фактических ежедневных остатков денежных средств в белорусских рублях на текущих (расчетных) банковских счетах клиента на конец каждого календарного дня (включая нул</w:t>
      </w:r>
      <w:r w:rsidR="00041E7E">
        <w:rPr>
          <w:sz w:val="28"/>
          <w:szCs w:val="28"/>
        </w:rPr>
        <w:t>евые остатки) в отчетном месяце</w:t>
      </w:r>
      <w:r w:rsidRPr="00BE7E31">
        <w:rPr>
          <w:sz w:val="28"/>
          <w:szCs w:val="28"/>
        </w:rPr>
        <w:t xml:space="preserve"> к количеству календарных дней отчетного месяца. Остаток денежных средств в белорусских рублях за календарный день, который не является банковским, определяется в размере, соответствующем остатку на конец предыдущего банковского дня.</w:t>
      </w:r>
    </w:p>
    <w:p w14:paraId="5217897F"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Остатки денежных средств на текущих (расчетных) банковских счетах суммируются по всем текущим (расчетным) банковским счетам клиента в белорусских рублях (по балансовым счетам: 3011, 3012, 3013, 3015, 3021, за исключением специальных счетов, субсчетов, счетов эскроу).</w:t>
      </w:r>
    </w:p>
    <w:p w14:paraId="6C02A4CD"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Специальные условия обслуживания «30 тысяч +» продолжают свое действие при переходе клиента:</w:t>
      </w:r>
    </w:p>
    <w:p w14:paraId="3C793A3E"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 xml:space="preserve">с пакета услуг «SMART START» на пакет услуг «SMART ИП»; </w:t>
      </w:r>
    </w:p>
    <w:p w14:paraId="11BC3A69"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с пакета услуг «SMART START» на пакет услуг «SMART ММБ»;</w:t>
      </w:r>
    </w:p>
    <w:p w14:paraId="7D199878"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с пакета услуг «SMART START» на пакет услуг «SMART БЕЗЛИМИТ»;</w:t>
      </w:r>
    </w:p>
    <w:p w14:paraId="59FB3AFD"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с пакета услуг «SMART ИП» на пакет услуг «SMART БЕЗЛИМИТ»;</w:t>
      </w:r>
    </w:p>
    <w:p w14:paraId="1612DE72"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с пакета услуг «SMART ММБ» на пакет услуг «SMART БЕЗЛИМИТ»;</w:t>
      </w:r>
    </w:p>
    <w:p w14:paraId="6CEC696B"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с пакета услуг «SMART БЕЗЛИМИТ» на пакет услуг «SMART ИП»;</w:t>
      </w:r>
    </w:p>
    <w:p w14:paraId="44951BF1"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с пакета услуг «SMART БЕЗЛИМИТ» на пакет услуг «SMART ММБ».</w:t>
      </w:r>
    </w:p>
    <w:p w14:paraId="275DBFF3"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lastRenderedPageBreak/>
        <w:t>Специальные условия обслуживания «30 тысяч +» прекращают свое действие:</w:t>
      </w:r>
    </w:p>
    <w:p w14:paraId="5299871F"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Pr>
          <w:sz w:val="28"/>
          <w:szCs w:val="28"/>
        </w:rPr>
        <w:t>с</w:t>
      </w:r>
      <w:r w:rsidRPr="00BE7E31">
        <w:rPr>
          <w:sz w:val="28"/>
          <w:szCs w:val="28"/>
        </w:rPr>
        <w:t xml:space="preserve"> даты перевода клиента:</w:t>
      </w:r>
    </w:p>
    <w:p w14:paraId="66E192CA"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с пакета услуг «SMART ММБ» на пакет услуг «SMART ККБ» (при изменении бизнес-направления «Микро и малый бизнес» на бизнес-направление «Крупный и крупнейший бизнес»);</w:t>
      </w:r>
    </w:p>
    <w:p w14:paraId="76C94A1D"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с пакета услуг «SMART БЕЗЛИМИТ» на пакет услуг «SMART ККБ» (при изменении бизнес-направления «Микро и малый бизнес» на бизнес-направление «Крупный и крупнейший бизнес»);</w:t>
      </w:r>
    </w:p>
    <w:p w14:paraId="232D289B"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с пакета услуг «SMART START» на пакет услуг «SMART ККБ» (при изменении бизнес-направления «Микро и малый бизнес» на бизнес-направление «Крупный и крупнейший бизнес»);</w:t>
      </w:r>
    </w:p>
    <w:p w14:paraId="167B95B5"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c пакета услуг: «SMART START», «SMART ИП», «SMART ММБ», «SMART БЕЗЛИМИТ» на комплексный пакет услуг, в состав которого входит основной пакет услуг: «SMART ИП», «SMART ММБ», и дополнительный(</w:t>
      </w:r>
      <w:proofErr w:type="spellStart"/>
      <w:r w:rsidRPr="00BE7E31">
        <w:rPr>
          <w:sz w:val="28"/>
          <w:szCs w:val="28"/>
        </w:rPr>
        <w:t>ые</w:t>
      </w:r>
      <w:proofErr w:type="spellEnd"/>
      <w:r w:rsidRPr="00BE7E31">
        <w:rPr>
          <w:sz w:val="28"/>
          <w:szCs w:val="28"/>
        </w:rPr>
        <w:t>) пакет(ы) услуг «PRO»;</w:t>
      </w:r>
    </w:p>
    <w:p w14:paraId="1E2AFA9A" w14:textId="77777777" w:rsidR="00BE7E31" w:rsidRP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 xml:space="preserve">c пакета услуг: «SMART START», «SMART ИП», «SMART ММБ», «SMART БЕЗЛИМИТ» на пакет услуг </w:t>
      </w:r>
      <w:r>
        <w:rPr>
          <w:sz w:val="28"/>
          <w:szCs w:val="28"/>
        </w:rPr>
        <w:t>«</w:t>
      </w:r>
      <w:r w:rsidRPr="00BE7E31">
        <w:rPr>
          <w:sz w:val="28"/>
          <w:szCs w:val="28"/>
        </w:rPr>
        <w:t>СВОИМИ РУКАМИ</w:t>
      </w:r>
      <w:r>
        <w:rPr>
          <w:sz w:val="28"/>
          <w:szCs w:val="28"/>
        </w:rPr>
        <w:t>»</w:t>
      </w:r>
      <w:r w:rsidRPr="00BE7E31">
        <w:rPr>
          <w:sz w:val="28"/>
          <w:szCs w:val="28"/>
        </w:rPr>
        <w:t xml:space="preserve">, </w:t>
      </w:r>
      <w:r>
        <w:rPr>
          <w:sz w:val="28"/>
          <w:szCs w:val="28"/>
        </w:rPr>
        <w:t>«</w:t>
      </w:r>
      <w:r w:rsidRPr="00BE7E31">
        <w:rPr>
          <w:sz w:val="28"/>
          <w:szCs w:val="28"/>
        </w:rPr>
        <w:t>ЧЕГО ХОТЯТ ЖЕНЩИНЫ</w:t>
      </w:r>
      <w:r>
        <w:rPr>
          <w:sz w:val="28"/>
          <w:szCs w:val="28"/>
        </w:rPr>
        <w:t>»</w:t>
      </w:r>
      <w:r w:rsidRPr="00BE7E31">
        <w:rPr>
          <w:sz w:val="28"/>
          <w:szCs w:val="28"/>
        </w:rPr>
        <w:t>;</w:t>
      </w:r>
    </w:p>
    <w:p w14:paraId="71DCA21C" w14:textId="77777777" w:rsidR="00BE7E31" w:rsidRDefault="00BE7E31" w:rsidP="008870C2">
      <w:pPr>
        <w:pStyle w:val="p-normal"/>
        <w:spacing w:before="0" w:beforeAutospacing="0" w:after="0" w:afterAutospacing="0"/>
        <w:ind w:firstLine="709"/>
        <w:jc w:val="both"/>
        <w:textAlignment w:val="baseline"/>
        <w:rPr>
          <w:sz w:val="28"/>
          <w:szCs w:val="28"/>
        </w:rPr>
      </w:pPr>
      <w:r w:rsidRPr="00BE7E31">
        <w:rPr>
          <w:sz w:val="28"/>
          <w:szCs w:val="28"/>
        </w:rPr>
        <w:t>с даты отключения клиента от пакета услуг.</w:t>
      </w:r>
      <w:r>
        <w:rPr>
          <w:sz w:val="28"/>
          <w:szCs w:val="28"/>
        </w:rPr>
        <w:t>»;</w:t>
      </w:r>
    </w:p>
    <w:p w14:paraId="384406E8" w14:textId="77777777" w:rsidR="00BE7E31" w:rsidRDefault="00F97A7C" w:rsidP="008870C2">
      <w:pPr>
        <w:pStyle w:val="p-normal"/>
        <w:spacing w:before="0" w:beforeAutospacing="0" w:after="0" w:afterAutospacing="0"/>
        <w:ind w:firstLine="709"/>
        <w:jc w:val="both"/>
        <w:textAlignment w:val="baseline"/>
        <w:rPr>
          <w:sz w:val="28"/>
          <w:szCs w:val="28"/>
        </w:rPr>
      </w:pPr>
      <w:r>
        <w:rPr>
          <w:sz w:val="28"/>
          <w:szCs w:val="28"/>
        </w:rPr>
        <w:t>пункт 13 изложить в следующей редакции:</w:t>
      </w:r>
    </w:p>
    <w:p w14:paraId="24C9BA24" w14:textId="77777777" w:rsidR="00F97A7C" w:rsidRPr="00F97A7C" w:rsidRDefault="00F97A7C" w:rsidP="008870C2">
      <w:pPr>
        <w:pStyle w:val="p-normal"/>
        <w:spacing w:before="0" w:beforeAutospacing="0" w:after="0" w:afterAutospacing="0"/>
        <w:ind w:firstLine="709"/>
        <w:jc w:val="both"/>
        <w:textAlignment w:val="baseline"/>
        <w:rPr>
          <w:sz w:val="28"/>
          <w:szCs w:val="28"/>
        </w:rPr>
      </w:pPr>
      <w:r>
        <w:rPr>
          <w:sz w:val="28"/>
          <w:szCs w:val="28"/>
        </w:rPr>
        <w:t>«</w:t>
      </w:r>
      <w:r w:rsidRPr="00F97A7C">
        <w:rPr>
          <w:sz w:val="28"/>
          <w:szCs w:val="28"/>
        </w:rPr>
        <w:t>13. На основании заявления клиент имеет право:</w:t>
      </w:r>
    </w:p>
    <w:p w14:paraId="69F6B1F8" w14:textId="77777777" w:rsidR="00F97A7C" w:rsidRPr="00F97A7C" w:rsidRDefault="00F97A7C" w:rsidP="008870C2">
      <w:pPr>
        <w:pStyle w:val="p-normal"/>
        <w:spacing w:before="0" w:beforeAutospacing="0" w:after="0" w:afterAutospacing="0"/>
        <w:ind w:firstLine="709"/>
        <w:jc w:val="both"/>
        <w:textAlignment w:val="baseline"/>
        <w:rPr>
          <w:sz w:val="28"/>
          <w:szCs w:val="28"/>
        </w:rPr>
      </w:pPr>
      <w:r w:rsidRPr="00F97A7C">
        <w:rPr>
          <w:sz w:val="28"/>
          <w:szCs w:val="28"/>
        </w:rPr>
        <w:t>13.1. перейти без взимания дополнительной платы на обслуживание:</w:t>
      </w:r>
    </w:p>
    <w:p w14:paraId="38166E75" w14:textId="77777777" w:rsidR="00F97A7C" w:rsidRPr="00F97A7C" w:rsidRDefault="00F97A7C" w:rsidP="008870C2">
      <w:pPr>
        <w:pStyle w:val="p-normal"/>
        <w:spacing w:before="0" w:beforeAutospacing="0" w:after="0" w:afterAutospacing="0"/>
        <w:ind w:firstLine="709"/>
        <w:jc w:val="both"/>
        <w:textAlignment w:val="baseline"/>
        <w:rPr>
          <w:sz w:val="28"/>
          <w:szCs w:val="28"/>
        </w:rPr>
      </w:pPr>
      <w:r w:rsidRPr="00F97A7C">
        <w:rPr>
          <w:sz w:val="28"/>
          <w:szCs w:val="28"/>
        </w:rPr>
        <w:t>с пакета услуг «SMART START» (в период действия данного пакета услуг) на пакет услуг:</w:t>
      </w:r>
      <w:r w:rsidR="008C2CDC" w:rsidRPr="008C2CDC">
        <w:rPr>
          <w:sz w:val="28"/>
          <w:szCs w:val="28"/>
        </w:rPr>
        <w:t xml:space="preserve"> </w:t>
      </w:r>
      <w:r w:rsidR="008C2CDC" w:rsidRPr="00F97A7C">
        <w:rPr>
          <w:sz w:val="28"/>
          <w:szCs w:val="28"/>
        </w:rPr>
        <w:t xml:space="preserve">«SMART </w:t>
      </w:r>
      <w:r w:rsidR="008C2CDC">
        <w:rPr>
          <w:sz w:val="28"/>
          <w:szCs w:val="28"/>
        </w:rPr>
        <w:t>БЕЗЛИМИТ</w:t>
      </w:r>
      <w:r w:rsidR="008C2CDC" w:rsidRPr="00F97A7C">
        <w:rPr>
          <w:sz w:val="28"/>
          <w:szCs w:val="28"/>
        </w:rPr>
        <w:t>»</w:t>
      </w:r>
      <w:r w:rsidR="008C2CDC">
        <w:rPr>
          <w:sz w:val="28"/>
          <w:szCs w:val="28"/>
        </w:rPr>
        <w:t>,</w:t>
      </w:r>
      <w:r w:rsidRPr="00F97A7C">
        <w:rPr>
          <w:sz w:val="28"/>
          <w:szCs w:val="28"/>
        </w:rPr>
        <w:t xml:space="preserve"> «SMART ИП», «SMART ММБ», «SMART ККБ», а также на комплексный пакет услуг, в состав которого входит основной пакет услуг: «SMART ИП», «SMART ММБ», «SMART ККБ» и дополнительный(</w:t>
      </w:r>
      <w:proofErr w:type="spellStart"/>
      <w:r w:rsidRPr="00F97A7C">
        <w:rPr>
          <w:sz w:val="28"/>
          <w:szCs w:val="28"/>
        </w:rPr>
        <w:t>ые</w:t>
      </w:r>
      <w:proofErr w:type="spellEnd"/>
      <w:r w:rsidRPr="00F97A7C">
        <w:rPr>
          <w:sz w:val="28"/>
          <w:szCs w:val="28"/>
        </w:rPr>
        <w:t>) пакет(ы) услуг «PRO»;</w:t>
      </w:r>
    </w:p>
    <w:p w14:paraId="4F983F8B" w14:textId="25C04459" w:rsidR="00F97A7C" w:rsidRPr="00F97A7C" w:rsidRDefault="00F97A7C" w:rsidP="008870C2">
      <w:pPr>
        <w:pStyle w:val="p-normal"/>
        <w:spacing w:before="0" w:beforeAutospacing="0" w:after="0" w:afterAutospacing="0"/>
        <w:ind w:firstLine="709"/>
        <w:jc w:val="both"/>
        <w:textAlignment w:val="baseline"/>
        <w:rPr>
          <w:sz w:val="28"/>
          <w:szCs w:val="28"/>
        </w:rPr>
      </w:pPr>
      <w:r w:rsidRPr="006B2CF3">
        <w:rPr>
          <w:sz w:val="28"/>
          <w:szCs w:val="28"/>
        </w:rPr>
        <w:t>с пакетов услуг</w:t>
      </w:r>
      <w:r w:rsidR="006B2CF3" w:rsidRPr="006B2CF3">
        <w:rPr>
          <w:sz w:val="28"/>
          <w:szCs w:val="28"/>
        </w:rPr>
        <w:t>,</w:t>
      </w:r>
      <w:r w:rsidRPr="006B2CF3">
        <w:rPr>
          <w:sz w:val="28"/>
          <w:szCs w:val="28"/>
        </w:rPr>
        <w:t xml:space="preserve"> абонентская плата по которым составляет менее</w:t>
      </w:r>
      <w:r w:rsidRPr="00F97A7C">
        <w:rPr>
          <w:sz w:val="28"/>
          <w:szCs w:val="28"/>
        </w:rPr>
        <w:t xml:space="preserve"> 50,00 бел</w:t>
      </w:r>
      <w:r w:rsidR="00041E7E">
        <w:rPr>
          <w:sz w:val="28"/>
          <w:szCs w:val="28"/>
        </w:rPr>
        <w:t>орусского</w:t>
      </w:r>
      <w:r w:rsidRPr="00F97A7C">
        <w:rPr>
          <w:sz w:val="28"/>
          <w:szCs w:val="28"/>
        </w:rPr>
        <w:t xml:space="preserve"> рубл</w:t>
      </w:r>
      <w:r w:rsidR="00041E7E">
        <w:rPr>
          <w:sz w:val="28"/>
          <w:szCs w:val="28"/>
        </w:rPr>
        <w:t>я</w:t>
      </w:r>
      <w:r w:rsidRPr="00F97A7C">
        <w:rPr>
          <w:sz w:val="28"/>
          <w:szCs w:val="28"/>
        </w:rPr>
        <w:t>: «SMART START» (в период действи</w:t>
      </w:r>
      <w:r w:rsidR="00A71573">
        <w:rPr>
          <w:sz w:val="28"/>
          <w:szCs w:val="28"/>
        </w:rPr>
        <w:t>я данного пакета услуг), «SMART </w:t>
      </w:r>
      <w:r w:rsidRPr="00F97A7C">
        <w:rPr>
          <w:sz w:val="28"/>
          <w:szCs w:val="28"/>
        </w:rPr>
        <w:t>ИП», «SMART ММБ» (в том числе с иными(</w:t>
      </w:r>
      <w:proofErr w:type="spellStart"/>
      <w:r w:rsidRPr="00F97A7C">
        <w:rPr>
          <w:sz w:val="28"/>
          <w:szCs w:val="28"/>
        </w:rPr>
        <w:t>ым</w:t>
      </w:r>
      <w:proofErr w:type="spellEnd"/>
      <w:r w:rsidRPr="00F97A7C">
        <w:rPr>
          <w:sz w:val="28"/>
          <w:szCs w:val="28"/>
        </w:rPr>
        <w:t>) дополнительными(</w:t>
      </w:r>
      <w:proofErr w:type="spellStart"/>
      <w:r w:rsidRPr="00F97A7C">
        <w:rPr>
          <w:sz w:val="28"/>
          <w:szCs w:val="28"/>
        </w:rPr>
        <w:t>ым</w:t>
      </w:r>
      <w:proofErr w:type="spellEnd"/>
      <w:r w:rsidRPr="00F97A7C">
        <w:rPr>
          <w:sz w:val="28"/>
          <w:szCs w:val="28"/>
        </w:rPr>
        <w:t>) пакетами(ом) услуг «PRO»)</w:t>
      </w:r>
      <w:r w:rsidR="006B2CF3">
        <w:rPr>
          <w:sz w:val="28"/>
          <w:szCs w:val="28"/>
        </w:rPr>
        <w:t xml:space="preserve">, </w:t>
      </w:r>
      <w:r w:rsidRPr="00F97A7C">
        <w:rPr>
          <w:sz w:val="28"/>
          <w:szCs w:val="28"/>
        </w:rPr>
        <w:t xml:space="preserve">на пакет услуг «SMART БЕЗЛИМИТ»; </w:t>
      </w:r>
    </w:p>
    <w:p w14:paraId="1ECA8473" w14:textId="75BED3CC" w:rsidR="00F97A7C" w:rsidRPr="00F97A7C" w:rsidRDefault="00F97A7C" w:rsidP="008870C2">
      <w:pPr>
        <w:pStyle w:val="p-normal"/>
        <w:spacing w:before="0" w:beforeAutospacing="0" w:after="0" w:afterAutospacing="0"/>
        <w:ind w:firstLine="709"/>
        <w:jc w:val="both"/>
        <w:textAlignment w:val="baseline"/>
        <w:rPr>
          <w:sz w:val="28"/>
          <w:szCs w:val="28"/>
        </w:rPr>
      </w:pPr>
      <w:r w:rsidRPr="00F97A7C">
        <w:rPr>
          <w:sz w:val="28"/>
          <w:szCs w:val="28"/>
        </w:rPr>
        <w:t>с одного комплексного пакета услуг на другой комплексный пакет услуг с иными(</w:t>
      </w:r>
      <w:proofErr w:type="spellStart"/>
      <w:r w:rsidRPr="00F97A7C">
        <w:rPr>
          <w:sz w:val="28"/>
          <w:szCs w:val="28"/>
        </w:rPr>
        <w:t>ым</w:t>
      </w:r>
      <w:proofErr w:type="spellEnd"/>
      <w:r w:rsidRPr="00F97A7C">
        <w:rPr>
          <w:sz w:val="28"/>
          <w:szCs w:val="28"/>
        </w:rPr>
        <w:t>) дополнительными(</w:t>
      </w:r>
      <w:proofErr w:type="spellStart"/>
      <w:r w:rsidRPr="00F97A7C">
        <w:rPr>
          <w:sz w:val="28"/>
          <w:szCs w:val="28"/>
        </w:rPr>
        <w:t>ым</w:t>
      </w:r>
      <w:proofErr w:type="spellEnd"/>
      <w:r w:rsidRPr="00F97A7C">
        <w:rPr>
          <w:sz w:val="28"/>
          <w:szCs w:val="28"/>
        </w:rPr>
        <w:t>) пакетами(ом)</w:t>
      </w:r>
      <w:r w:rsidR="00041E7E">
        <w:rPr>
          <w:sz w:val="28"/>
          <w:szCs w:val="28"/>
        </w:rPr>
        <w:t xml:space="preserve"> услуг «PRO» (согласно подпункту</w:t>
      </w:r>
      <w:r w:rsidRPr="00F97A7C">
        <w:rPr>
          <w:sz w:val="28"/>
          <w:szCs w:val="28"/>
        </w:rPr>
        <w:t xml:space="preserve"> 3.2.1 пункта 3 настоящих Правил);</w:t>
      </w:r>
    </w:p>
    <w:p w14:paraId="5A47F828" w14:textId="77777777" w:rsidR="00F97A7C" w:rsidRPr="00F97A7C" w:rsidRDefault="00F97A7C" w:rsidP="008870C2">
      <w:pPr>
        <w:pStyle w:val="p-normal"/>
        <w:spacing w:before="0" w:beforeAutospacing="0" w:after="0" w:afterAutospacing="0"/>
        <w:ind w:firstLine="709"/>
        <w:jc w:val="both"/>
        <w:textAlignment w:val="baseline"/>
        <w:rPr>
          <w:sz w:val="28"/>
          <w:szCs w:val="28"/>
        </w:rPr>
      </w:pPr>
      <w:r w:rsidRPr="00F97A7C">
        <w:rPr>
          <w:sz w:val="28"/>
          <w:szCs w:val="28"/>
        </w:rPr>
        <w:t>13.2. перейти с взиманием дополнительной платы на пакет услуг «SMART БЕЗЛИМИТ» (в соответствии с пунктом 6 пакета услуг «SMART БЕЗЛИМИТ») с другого пакета услуг, кроме пакетов услуг, указанных в подпункте 13.1 пункта 13.</w:t>
      </w:r>
    </w:p>
    <w:p w14:paraId="16080235" w14:textId="77777777" w:rsidR="00F97A7C" w:rsidRDefault="00F97A7C" w:rsidP="008870C2">
      <w:pPr>
        <w:pStyle w:val="p-normal"/>
        <w:spacing w:before="0" w:beforeAutospacing="0" w:after="0" w:afterAutospacing="0"/>
        <w:ind w:firstLine="709"/>
        <w:jc w:val="both"/>
        <w:textAlignment w:val="baseline"/>
        <w:rPr>
          <w:sz w:val="28"/>
          <w:szCs w:val="28"/>
        </w:rPr>
      </w:pPr>
      <w:r w:rsidRPr="00F97A7C">
        <w:rPr>
          <w:sz w:val="28"/>
          <w:szCs w:val="28"/>
        </w:rPr>
        <w:t>Перевод клиента с обслуживания с одного пакета услуг на другой   осуществляется с первого числа месяца, следующего за датой подачи клиентом заявления в Банк (в том числе с использованием СДБО).</w:t>
      </w:r>
      <w:r w:rsidR="0008623E">
        <w:rPr>
          <w:sz w:val="28"/>
          <w:szCs w:val="28"/>
        </w:rPr>
        <w:t>»;</w:t>
      </w:r>
    </w:p>
    <w:p w14:paraId="4C495F67" w14:textId="05331069" w:rsidR="0008623E" w:rsidRDefault="00C55AFD" w:rsidP="008870C2">
      <w:pPr>
        <w:pStyle w:val="p-normal"/>
        <w:spacing w:before="0" w:beforeAutospacing="0" w:after="0" w:afterAutospacing="0"/>
        <w:ind w:firstLine="709"/>
        <w:jc w:val="both"/>
        <w:textAlignment w:val="baseline"/>
        <w:rPr>
          <w:sz w:val="28"/>
          <w:szCs w:val="28"/>
        </w:rPr>
      </w:pPr>
      <w:r>
        <w:rPr>
          <w:sz w:val="28"/>
          <w:szCs w:val="28"/>
        </w:rPr>
        <w:t xml:space="preserve">в части первой пункта 16 слова «указанных в </w:t>
      </w:r>
      <w:r w:rsidRPr="00C55AFD">
        <w:rPr>
          <w:sz w:val="28"/>
          <w:szCs w:val="28"/>
        </w:rPr>
        <w:t xml:space="preserve">п.1.1.3. дополнительного пакета услуг «PRO» </w:t>
      </w:r>
      <w:r w:rsidR="00B20CD0">
        <w:rPr>
          <w:sz w:val="28"/>
          <w:szCs w:val="28"/>
        </w:rPr>
        <w:t>(«</w:t>
      </w:r>
      <w:r w:rsidRPr="00C55AFD">
        <w:rPr>
          <w:sz w:val="28"/>
          <w:szCs w:val="28"/>
        </w:rPr>
        <w:t>Кэш</w:t>
      </w:r>
      <w:r w:rsidR="00B20CD0">
        <w:rPr>
          <w:sz w:val="28"/>
          <w:szCs w:val="28"/>
        </w:rPr>
        <w:t>»)</w:t>
      </w:r>
      <w:r w:rsidRPr="00C55AFD">
        <w:rPr>
          <w:sz w:val="28"/>
          <w:szCs w:val="28"/>
        </w:rPr>
        <w:t xml:space="preserve">, п. 2. дополнительных пакетов услуг «PRO» </w:t>
      </w:r>
      <w:r w:rsidRPr="00C55AFD">
        <w:rPr>
          <w:sz w:val="28"/>
          <w:szCs w:val="28"/>
        </w:rPr>
        <w:lastRenderedPageBreak/>
        <w:t>(«Трейд»), «PRO» («ВЭД»), «PRO» («Консалт»),</w:t>
      </w:r>
      <w:r>
        <w:rPr>
          <w:sz w:val="28"/>
          <w:szCs w:val="28"/>
        </w:rPr>
        <w:t>» заменить словами «</w:t>
      </w:r>
      <w:r w:rsidR="00BE4644" w:rsidRPr="00BE4644">
        <w:rPr>
          <w:sz w:val="28"/>
          <w:szCs w:val="28"/>
        </w:rPr>
        <w:t xml:space="preserve">указанных в </w:t>
      </w:r>
      <w:proofErr w:type="spellStart"/>
      <w:r w:rsidR="00BE4644" w:rsidRPr="00BE4644">
        <w:rPr>
          <w:sz w:val="28"/>
          <w:szCs w:val="28"/>
        </w:rPr>
        <w:t>п.п</w:t>
      </w:r>
      <w:proofErr w:type="spellEnd"/>
      <w:r w:rsidR="00BE4644" w:rsidRPr="00BE4644">
        <w:rPr>
          <w:sz w:val="28"/>
          <w:szCs w:val="28"/>
        </w:rPr>
        <w:t>. 4.1.3 пакета услуг</w:t>
      </w:r>
      <w:r w:rsidR="00BE4644">
        <w:rPr>
          <w:sz w:val="28"/>
          <w:szCs w:val="28"/>
        </w:rPr>
        <w:t xml:space="preserve"> </w:t>
      </w:r>
      <w:r w:rsidR="00BE4644" w:rsidRPr="00BE4644">
        <w:rPr>
          <w:sz w:val="28"/>
          <w:szCs w:val="28"/>
        </w:rPr>
        <w:t>«SMART START</w:t>
      </w:r>
      <w:r w:rsidR="00B20CD0">
        <w:rPr>
          <w:sz w:val="28"/>
          <w:szCs w:val="28"/>
        </w:rPr>
        <w:t>»</w:t>
      </w:r>
      <w:r w:rsidR="00BE4644" w:rsidRPr="00BE4644">
        <w:rPr>
          <w:sz w:val="28"/>
          <w:szCs w:val="28"/>
        </w:rPr>
        <w:t xml:space="preserve">, в </w:t>
      </w:r>
      <w:proofErr w:type="spellStart"/>
      <w:r w:rsidR="00BE4644" w:rsidRPr="00BE4644">
        <w:rPr>
          <w:sz w:val="28"/>
          <w:szCs w:val="28"/>
        </w:rPr>
        <w:t>п.п</w:t>
      </w:r>
      <w:proofErr w:type="spellEnd"/>
      <w:r w:rsidR="00BE4644" w:rsidRPr="00BE4644">
        <w:rPr>
          <w:sz w:val="28"/>
          <w:szCs w:val="28"/>
        </w:rPr>
        <w:t>.</w:t>
      </w:r>
      <w:r w:rsidR="00041E7E">
        <w:rPr>
          <w:sz w:val="28"/>
          <w:szCs w:val="28"/>
        </w:rPr>
        <w:t> </w:t>
      </w:r>
      <w:r w:rsidR="00BE4644" w:rsidRPr="00BE4644">
        <w:rPr>
          <w:sz w:val="28"/>
          <w:szCs w:val="28"/>
        </w:rPr>
        <w:t>4.1.3 и п</w:t>
      </w:r>
      <w:r w:rsidR="00B20CD0">
        <w:rPr>
          <w:sz w:val="28"/>
          <w:szCs w:val="28"/>
        </w:rPr>
        <w:t>.</w:t>
      </w:r>
      <w:r w:rsidR="00041E7E">
        <w:rPr>
          <w:sz w:val="28"/>
          <w:szCs w:val="28"/>
        </w:rPr>
        <w:t> </w:t>
      </w:r>
      <w:r w:rsidR="00B20CD0">
        <w:rPr>
          <w:sz w:val="28"/>
          <w:szCs w:val="28"/>
        </w:rPr>
        <w:t>5 пакета услуг «SMART БЕЗЛИМИТ»</w:t>
      </w:r>
      <w:r w:rsidR="00BE4644" w:rsidRPr="00BE4644">
        <w:rPr>
          <w:sz w:val="28"/>
          <w:szCs w:val="28"/>
        </w:rPr>
        <w:t xml:space="preserve">, в </w:t>
      </w:r>
      <w:proofErr w:type="spellStart"/>
      <w:r w:rsidR="00BE4644" w:rsidRPr="00BE4644">
        <w:rPr>
          <w:sz w:val="28"/>
          <w:szCs w:val="28"/>
        </w:rPr>
        <w:t>п.</w:t>
      </w:r>
      <w:r w:rsidR="00BE4644">
        <w:rPr>
          <w:sz w:val="28"/>
          <w:szCs w:val="28"/>
        </w:rPr>
        <w:t>п</w:t>
      </w:r>
      <w:proofErr w:type="spellEnd"/>
      <w:r w:rsidR="00BE4644">
        <w:rPr>
          <w:sz w:val="28"/>
          <w:szCs w:val="28"/>
        </w:rPr>
        <w:t>.</w:t>
      </w:r>
      <w:r w:rsidR="00041E7E">
        <w:rPr>
          <w:sz w:val="28"/>
          <w:szCs w:val="28"/>
        </w:rPr>
        <w:t> 1.1.3</w:t>
      </w:r>
      <w:r w:rsidR="00BE4644" w:rsidRPr="00BE4644">
        <w:rPr>
          <w:sz w:val="28"/>
          <w:szCs w:val="28"/>
        </w:rPr>
        <w:t xml:space="preserve"> дополнительного пакета услуг «PRO»</w:t>
      </w:r>
      <w:r w:rsidR="00B20CD0">
        <w:rPr>
          <w:sz w:val="28"/>
          <w:szCs w:val="28"/>
        </w:rPr>
        <w:t> («</w:t>
      </w:r>
      <w:r w:rsidR="00BE4644" w:rsidRPr="00BE4644">
        <w:rPr>
          <w:sz w:val="28"/>
          <w:szCs w:val="28"/>
        </w:rPr>
        <w:t>Кэш</w:t>
      </w:r>
      <w:r w:rsidR="00B20CD0">
        <w:rPr>
          <w:sz w:val="28"/>
          <w:szCs w:val="28"/>
        </w:rPr>
        <w:t>»)</w:t>
      </w:r>
      <w:r w:rsidR="00BE4644" w:rsidRPr="00BE4644">
        <w:rPr>
          <w:sz w:val="28"/>
          <w:szCs w:val="28"/>
        </w:rPr>
        <w:t>, п.</w:t>
      </w:r>
      <w:r w:rsidR="00041E7E">
        <w:rPr>
          <w:sz w:val="28"/>
          <w:szCs w:val="28"/>
        </w:rPr>
        <w:t> </w:t>
      </w:r>
      <w:r w:rsidR="00BE4644" w:rsidRPr="00BE4644">
        <w:rPr>
          <w:sz w:val="28"/>
          <w:szCs w:val="28"/>
        </w:rPr>
        <w:t>2. дополнительных пакетов услуг «PRO» («Трейд»), «PRO»</w:t>
      </w:r>
      <w:r w:rsidR="008C2CDC">
        <w:rPr>
          <w:sz w:val="28"/>
          <w:szCs w:val="28"/>
          <w:lang w:val="en-US"/>
        </w:rPr>
        <w:t> </w:t>
      </w:r>
      <w:r w:rsidR="00BE4644" w:rsidRPr="00BE4644">
        <w:rPr>
          <w:sz w:val="28"/>
          <w:szCs w:val="28"/>
        </w:rPr>
        <w:t>(«ВЭД»), «PRO» («Консалт»),</w:t>
      </w:r>
      <w:r w:rsidR="00BE4644">
        <w:rPr>
          <w:sz w:val="28"/>
          <w:szCs w:val="28"/>
        </w:rPr>
        <w:t>»;</w:t>
      </w:r>
    </w:p>
    <w:p w14:paraId="35DDDC71" w14:textId="77777777" w:rsidR="00BE4644" w:rsidRDefault="00590542" w:rsidP="008870C2">
      <w:pPr>
        <w:pStyle w:val="p-normal"/>
        <w:spacing w:before="0" w:beforeAutospacing="0" w:after="0" w:afterAutospacing="0"/>
        <w:ind w:firstLine="709"/>
        <w:jc w:val="both"/>
        <w:textAlignment w:val="baseline"/>
        <w:rPr>
          <w:sz w:val="28"/>
          <w:szCs w:val="28"/>
        </w:rPr>
      </w:pPr>
      <w:r>
        <w:rPr>
          <w:sz w:val="28"/>
          <w:szCs w:val="28"/>
        </w:rPr>
        <w:t>2.4. </w:t>
      </w:r>
      <w:r w:rsidR="005D2765">
        <w:rPr>
          <w:sz w:val="28"/>
          <w:szCs w:val="28"/>
        </w:rPr>
        <w:t>в разделе 27:</w:t>
      </w:r>
    </w:p>
    <w:p w14:paraId="1B5EB5B7" w14:textId="77777777" w:rsidR="005D2765" w:rsidRDefault="005D2765" w:rsidP="008870C2">
      <w:pPr>
        <w:pStyle w:val="p-normal"/>
        <w:spacing w:before="0" w:beforeAutospacing="0" w:after="0" w:afterAutospacing="0"/>
        <w:ind w:firstLine="709"/>
        <w:jc w:val="both"/>
        <w:textAlignment w:val="baseline"/>
        <w:rPr>
          <w:sz w:val="28"/>
          <w:szCs w:val="28"/>
        </w:rPr>
      </w:pPr>
      <w:r>
        <w:rPr>
          <w:sz w:val="28"/>
          <w:szCs w:val="28"/>
        </w:rPr>
        <w:t>дополнить раздел графой «Примечание»;</w:t>
      </w:r>
    </w:p>
    <w:p w14:paraId="1B6DFF14" w14:textId="77777777" w:rsidR="005D2765" w:rsidRDefault="005D2765" w:rsidP="008870C2">
      <w:pPr>
        <w:pStyle w:val="p-normal"/>
        <w:spacing w:before="0" w:beforeAutospacing="0" w:after="0" w:afterAutospacing="0"/>
        <w:ind w:firstLine="709"/>
        <w:jc w:val="both"/>
        <w:textAlignment w:val="baseline"/>
        <w:rPr>
          <w:sz w:val="28"/>
          <w:szCs w:val="28"/>
        </w:rPr>
      </w:pPr>
      <w:r>
        <w:rPr>
          <w:sz w:val="28"/>
          <w:szCs w:val="28"/>
        </w:rPr>
        <w:t>графу «Примечание» позиции «Абонентская плата за пользование пакетом услуг» изложить в следующей редакции:</w:t>
      </w:r>
    </w:p>
    <w:p w14:paraId="65DF74AF" w14:textId="06F10B8B" w:rsidR="005D2765" w:rsidRDefault="005D2765" w:rsidP="008870C2">
      <w:pPr>
        <w:pStyle w:val="p-normal"/>
        <w:spacing w:before="0" w:beforeAutospacing="0" w:after="0" w:afterAutospacing="0"/>
        <w:ind w:firstLine="709"/>
        <w:jc w:val="both"/>
        <w:textAlignment w:val="baseline"/>
        <w:rPr>
          <w:sz w:val="28"/>
          <w:szCs w:val="28"/>
        </w:rPr>
      </w:pPr>
      <w:r>
        <w:rPr>
          <w:sz w:val="28"/>
          <w:szCs w:val="28"/>
        </w:rPr>
        <w:t>«</w:t>
      </w:r>
      <w:r w:rsidR="00C6032F" w:rsidRPr="00C6032F">
        <w:rPr>
          <w:sz w:val="28"/>
          <w:szCs w:val="28"/>
        </w:rPr>
        <w:t xml:space="preserve">По клиенту со специальным условием обслуживания </w:t>
      </w:r>
      <w:r w:rsidR="00672C20">
        <w:rPr>
          <w:sz w:val="28"/>
          <w:szCs w:val="28"/>
        </w:rPr>
        <w:t>«</w:t>
      </w:r>
      <w:r w:rsidR="00C6032F" w:rsidRPr="00C6032F">
        <w:rPr>
          <w:sz w:val="28"/>
          <w:szCs w:val="28"/>
        </w:rPr>
        <w:t>30 тысяч +</w:t>
      </w:r>
      <w:r w:rsidR="00672C20">
        <w:rPr>
          <w:sz w:val="28"/>
          <w:szCs w:val="28"/>
        </w:rPr>
        <w:t>»</w:t>
      </w:r>
      <w:r w:rsidR="00C6032F" w:rsidRPr="00C6032F">
        <w:rPr>
          <w:sz w:val="28"/>
          <w:szCs w:val="28"/>
        </w:rPr>
        <w:t xml:space="preserve"> размер абонентской платы устанавливается в соответствии данными условиями, включенными в Правила предоставления и использования пакета услуг «СВОИМИ РУКАМИ» для корпоративных клиентов ОАО</w:t>
      </w:r>
      <w:r w:rsidR="00041E7E">
        <w:rPr>
          <w:sz w:val="28"/>
          <w:szCs w:val="28"/>
        </w:rPr>
        <w:t> «Белагропромбанк</w:t>
      </w:r>
      <w:r w:rsidR="00672C20">
        <w:rPr>
          <w:sz w:val="28"/>
          <w:szCs w:val="28"/>
        </w:rPr>
        <w:t>»;</w:t>
      </w:r>
    </w:p>
    <w:p w14:paraId="488C5649" w14:textId="77777777" w:rsidR="00672C20" w:rsidRDefault="00840621" w:rsidP="008870C2">
      <w:pPr>
        <w:pStyle w:val="p-normal"/>
        <w:spacing w:before="0" w:beforeAutospacing="0" w:after="0" w:afterAutospacing="0"/>
        <w:ind w:firstLine="709"/>
        <w:jc w:val="both"/>
        <w:textAlignment w:val="baseline"/>
        <w:rPr>
          <w:sz w:val="28"/>
          <w:szCs w:val="28"/>
        </w:rPr>
      </w:pPr>
      <w:r>
        <w:rPr>
          <w:sz w:val="28"/>
          <w:szCs w:val="28"/>
        </w:rPr>
        <w:t xml:space="preserve">в позиции «Правила предоставления и использования пакета услуг «Своими руками» для корпоративных клиентов ОАО «Белагропромбанк» </w:t>
      </w:r>
      <w:r w:rsidR="002117E0">
        <w:rPr>
          <w:sz w:val="28"/>
          <w:szCs w:val="28"/>
        </w:rPr>
        <w:t xml:space="preserve">пункт 4 </w:t>
      </w:r>
      <w:r>
        <w:rPr>
          <w:sz w:val="28"/>
          <w:szCs w:val="28"/>
        </w:rPr>
        <w:t>дополнить подпунктом 4.1 следующ</w:t>
      </w:r>
      <w:r w:rsidR="00A81F24">
        <w:rPr>
          <w:sz w:val="28"/>
          <w:szCs w:val="28"/>
        </w:rPr>
        <w:t>е</w:t>
      </w:r>
      <w:r w:rsidR="002117E0">
        <w:rPr>
          <w:sz w:val="28"/>
          <w:szCs w:val="28"/>
        </w:rPr>
        <w:t>го</w:t>
      </w:r>
      <w:r>
        <w:rPr>
          <w:sz w:val="28"/>
          <w:szCs w:val="28"/>
        </w:rPr>
        <w:t xml:space="preserve"> </w:t>
      </w:r>
      <w:r w:rsidR="002117E0">
        <w:rPr>
          <w:sz w:val="28"/>
          <w:szCs w:val="28"/>
        </w:rPr>
        <w:t>содержания</w:t>
      </w:r>
      <w:r>
        <w:rPr>
          <w:sz w:val="28"/>
          <w:szCs w:val="28"/>
        </w:rPr>
        <w:t>:</w:t>
      </w:r>
    </w:p>
    <w:p w14:paraId="4AD6F9E6" w14:textId="715E3A2C" w:rsidR="00A81F24" w:rsidRPr="00A81F24" w:rsidRDefault="00840621" w:rsidP="008870C2">
      <w:pPr>
        <w:pStyle w:val="p-normal"/>
        <w:spacing w:before="0" w:beforeAutospacing="0" w:after="0" w:afterAutospacing="0"/>
        <w:ind w:firstLine="709"/>
        <w:jc w:val="both"/>
        <w:textAlignment w:val="baseline"/>
        <w:rPr>
          <w:sz w:val="28"/>
          <w:szCs w:val="28"/>
        </w:rPr>
      </w:pPr>
      <w:r>
        <w:rPr>
          <w:sz w:val="28"/>
          <w:szCs w:val="28"/>
        </w:rPr>
        <w:t>«</w:t>
      </w:r>
      <w:r w:rsidR="00A81F24" w:rsidRPr="00A81F24">
        <w:rPr>
          <w:sz w:val="28"/>
          <w:szCs w:val="28"/>
        </w:rPr>
        <w:t>4.1. Клиенты бизнес-направления «Микро и малый бизнес», которые открыли свой первый текущий (расчетный) банковский счет в Банке не ранее 0</w:t>
      </w:r>
      <w:r w:rsidR="00686766" w:rsidRPr="00686766">
        <w:rPr>
          <w:sz w:val="28"/>
          <w:szCs w:val="28"/>
        </w:rPr>
        <w:t>3</w:t>
      </w:r>
      <w:r w:rsidR="00A81F24" w:rsidRPr="00A81F24">
        <w:rPr>
          <w:sz w:val="28"/>
          <w:szCs w:val="28"/>
        </w:rPr>
        <w:t>.0</w:t>
      </w:r>
      <w:r w:rsidR="00C435DB" w:rsidRPr="00C435DB">
        <w:rPr>
          <w:sz w:val="28"/>
          <w:szCs w:val="28"/>
        </w:rPr>
        <w:t>9</w:t>
      </w:r>
      <w:r w:rsidR="00A81F24" w:rsidRPr="00A81F24">
        <w:rPr>
          <w:sz w:val="28"/>
          <w:szCs w:val="28"/>
        </w:rPr>
        <w:t>.2025 и подключились к пакету «Старт» пакета услуг, присоединяются к специальным условиям обслуживания «30 тысяч +», которые действуют в течение всего срока обслуживания клиента по пакету услуг.</w:t>
      </w:r>
    </w:p>
    <w:p w14:paraId="343DBC0E" w14:textId="77777777" w:rsidR="00A81F24" w:rsidRPr="00A81F24" w:rsidRDefault="00A81F24" w:rsidP="008870C2">
      <w:pPr>
        <w:pStyle w:val="p-normal"/>
        <w:spacing w:before="0" w:beforeAutospacing="0" w:after="0" w:afterAutospacing="0"/>
        <w:ind w:firstLine="709"/>
        <w:jc w:val="both"/>
        <w:textAlignment w:val="baseline"/>
        <w:rPr>
          <w:sz w:val="28"/>
          <w:szCs w:val="28"/>
        </w:rPr>
      </w:pPr>
      <w:r w:rsidRPr="00A81F24">
        <w:rPr>
          <w:sz w:val="28"/>
          <w:szCs w:val="28"/>
        </w:rPr>
        <w:t>Специальные условия обслуживания «30 тысяч +» по клиенту начинают действовать с первого числа месяца, в котором данный клиент перешел на пакет «Бизнес» пакета услуг.</w:t>
      </w:r>
    </w:p>
    <w:p w14:paraId="3F643436" w14:textId="5F80E80C" w:rsidR="00A81F24" w:rsidRPr="00A81F24" w:rsidRDefault="00A81F24" w:rsidP="008870C2">
      <w:pPr>
        <w:pStyle w:val="p-normal"/>
        <w:spacing w:before="0" w:beforeAutospacing="0" w:after="0" w:afterAutospacing="0"/>
        <w:ind w:firstLine="709"/>
        <w:jc w:val="both"/>
        <w:textAlignment w:val="baseline"/>
        <w:rPr>
          <w:sz w:val="28"/>
          <w:szCs w:val="28"/>
        </w:rPr>
      </w:pPr>
      <w:r w:rsidRPr="00A81F24">
        <w:rPr>
          <w:sz w:val="28"/>
          <w:szCs w:val="28"/>
        </w:rPr>
        <w:t>К специальным условиям обслуживания «30 тысяч +» относится установление в текущем месяце клиенту размера абонентской платы за обслуживание по пакету услуг в размере 0,01 бел</w:t>
      </w:r>
      <w:r w:rsidR="00041E7E">
        <w:rPr>
          <w:sz w:val="28"/>
          <w:szCs w:val="28"/>
        </w:rPr>
        <w:t>орусского</w:t>
      </w:r>
      <w:r w:rsidRPr="00A81F24">
        <w:rPr>
          <w:sz w:val="28"/>
          <w:szCs w:val="28"/>
        </w:rPr>
        <w:t xml:space="preserve"> рубл</w:t>
      </w:r>
      <w:r w:rsidR="00041E7E">
        <w:rPr>
          <w:sz w:val="28"/>
          <w:szCs w:val="28"/>
        </w:rPr>
        <w:t>я</w:t>
      </w:r>
      <w:r w:rsidRPr="00A81F24">
        <w:rPr>
          <w:sz w:val="28"/>
          <w:szCs w:val="28"/>
        </w:rPr>
        <w:t xml:space="preserve"> (за месяц) при условии наличия у данного клиента в предыдущем месяце (далее – отчетный месяц) среднедневных остатков по текущим (расчетным) банковским счетам (за исключением специальных счетов, субсчетов, счетов эскроу) (далее – СДО) в белорусских рублях в размере 30,00 тысяч</w:t>
      </w:r>
      <w:r w:rsidR="00041E7E">
        <w:rPr>
          <w:sz w:val="28"/>
          <w:szCs w:val="28"/>
        </w:rPr>
        <w:t>и</w:t>
      </w:r>
      <w:r w:rsidRPr="00A81F24">
        <w:rPr>
          <w:sz w:val="28"/>
          <w:szCs w:val="28"/>
        </w:rPr>
        <w:t xml:space="preserve"> и более белорусских рублей. </w:t>
      </w:r>
    </w:p>
    <w:p w14:paraId="0233CE44" w14:textId="77777777" w:rsidR="00A81F24" w:rsidRPr="00A81F24" w:rsidRDefault="00A81F24" w:rsidP="008870C2">
      <w:pPr>
        <w:pStyle w:val="p-normal"/>
        <w:spacing w:before="0" w:beforeAutospacing="0" w:after="0" w:afterAutospacing="0"/>
        <w:ind w:firstLine="709"/>
        <w:jc w:val="both"/>
        <w:textAlignment w:val="baseline"/>
        <w:rPr>
          <w:sz w:val="28"/>
          <w:szCs w:val="28"/>
        </w:rPr>
      </w:pPr>
      <w:r w:rsidRPr="00A81F24">
        <w:rPr>
          <w:sz w:val="28"/>
          <w:szCs w:val="28"/>
        </w:rPr>
        <w:t>Абонентская плата за месяц, в котором открыт первый текущий (расчетный) банковский счет, подлежит оплате клиентом без учета размера СДО.</w:t>
      </w:r>
    </w:p>
    <w:p w14:paraId="187CC798" w14:textId="32CB849A" w:rsidR="00A81F24" w:rsidRPr="00A81F24" w:rsidRDefault="00A81F24" w:rsidP="008870C2">
      <w:pPr>
        <w:pStyle w:val="p-normal"/>
        <w:spacing w:before="0" w:beforeAutospacing="0" w:after="0" w:afterAutospacing="0"/>
        <w:ind w:firstLine="709"/>
        <w:jc w:val="both"/>
        <w:textAlignment w:val="baseline"/>
        <w:rPr>
          <w:sz w:val="28"/>
          <w:szCs w:val="28"/>
        </w:rPr>
      </w:pPr>
      <w:r w:rsidRPr="00A81F24">
        <w:rPr>
          <w:sz w:val="28"/>
          <w:szCs w:val="28"/>
        </w:rPr>
        <w:t>СДО определяются как отношение общей суммы фактических ежедневных остатков денежных средств в белорусских рублях на текущих (расчетных) банковских счетах клиента на конец каждого календарного дня (включая нулевые ост</w:t>
      </w:r>
      <w:r w:rsidR="00041E7E">
        <w:rPr>
          <w:sz w:val="28"/>
          <w:szCs w:val="28"/>
        </w:rPr>
        <w:t>атки) в отчетном месяце</w:t>
      </w:r>
      <w:r w:rsidRPr="00A81F24">
        <w:rPr>
          <w:sz w:val="28"/>
          <w:szCs w:val="28"/>
        </w:rPr>
        <w:t xml:space="preserve"> к количеству календарных дней отчетного месяца. Остаток денежных средств в белорусских рублях за календарный день, который не является банковским, определяется в размере, соответствующем остатку на конец предыдущего банковского дня.</w:t>
      </w:r>
    </w:p>
    <w:p w14:paraId="0601D13D" w14:textId="77777777" w:rsidR="00A81F24" w:rsidRPr="00A81F24" w:rsidRDefault="00A81F24" w:rsidP="008870C2">
      <w:pPr>
        <w:pStyle w:val="p-normal"/>
        <w:spacing w:before="0" w:beforeAutospacing="0" w:after="0" w:afterAutospacing="0"/>
        <w:ind w:firstLine="709"/>
        <w:jc w:val="both"/>
        <w:textAlignment w:val="baseline"/>
        <w:rPr>
          <w:sz w:val="28"/>
          <w:szCs w:val="28"/>
        </w:rPr>
      </w:pPr>
      <w:r w:rsidRPr="00A81F24">
        <w:rPr>
          <w:sz w:val="28"/>
          <w:szCs w:val="28"/>
        </w:rPr>
        <w:t xml:space="preserve">Остатки денежных средств на текущих (расчетных) банковских счетах суммируются по всем текущим (расчетным) банковским счетам клиента в </w:t>
      </w:r>
      <w:r w:rsidRPr="00A81F24">
        <w:rPr>
          <w:sz w:val="28"/>
          <w:szCs w:val="28"/>
        </w:rPr>
        <w:lastRenderedPageBreak/>
        <w:t>белорусских рублях (по балансовым счетам: 3011, 3012, 3013, 3015, 3021, за исключением специальных счетов, субсчетов, счетов эскроу).</w:t>
      </w:r>
    </w:p>
    <w:p w14:paraId="0EC4D26D" w14:textId="77777777" w:rsidR="00A81F24" w:rsidRPr="00A81F24" w:rsidRDefault="00A81F24" w:rsidP="008870C2">
      <w:pPr>
        <w:pStyle w:val="p-normal"/>
        <w:spacing w:before="0" w:beforeAutospacing="0" w:after="0" w:afterAutospacing="0"/>
        <w:ind w:firstLine="709"/>
        <w:jc w:val="both"/>
        <w:textAlignment w:val="baseline"/>
        <w:rPr>
          <w:sz w:val="28"/>
          <w:szCs w:val="28"/>
        </w:rPr>
      </w:pPr>
      <w:r w:rsidRPr="00A81F24">
        <w:rPr>
          <w:sz w:val="28"/>
          <w:szCs w:val="28"/>
        </w:rPr>
        <w:t>Специальные условия обслуживания «30 тысяч +» прекращают свое действие:</w:t>
      </w:r>
    </w:p>
    <w:p w14:paraId="2FC95B18" w14:textId="77777777" w:rsidR="00A81F24" w:rsidRPr="00A81F24" w:rsidRDefault="00A81F24" w:rsidP="008870C2">
      <w:pPr>
        <w:pStyle w:val="p-normal"/>
        <w:spacing w:before="0" w:beforeAutospacing="0" w:after="0" w:afterAutospacing="0"/>
        <w:ind w:firstLine="709"/>
        <w:jc w:val="both"/>
        <w:textAlignment w:val="baseline"/>
        <w:rPr>
          <w:sz w:val="28"/>
          <w:szCs w:val="28"/>
        </w:rPr>
      </w:pPr>
      <w:r w:rsidRPr="00A81F24">
        <w:rPr>
          <w:sz w:val="28"/>
          <w:szCs w:val="28"/>
        </w:rPr>
        <w:t>с 1 числа месяца, следующего за месяцем, в котором изменено бизнес-направление «Микро и малый бизнес» на бизнес-направление «Крупный и крупнейший бизнес»;</w:t>
      </w:r>
    </w:p>
    <w:p w14:paraId="5AB863BC" w14:textId="59A22AA4" w:rsidR="00A81F24" w:rsidRPr="00A81F24" w:rsidRDefault="00A81F24" w:rsidP="008870C2">
      <w:pPr>
        <w:pStyle w:val="p-normal"/>
        <w:spacing w:before="0" w:beforeAutospacing="0" w:after="0" w:afterAutospacing="0"/>
        <w:ind w:firstLine="709"/>
        <w:jc w:val="both"/>
        <w:textAlignment w:val="baseline"/>
        <w:rPr>
          <w:sz w:val="28"/>
          <w:szCs w:val="28"/>
        </w:rPr>
      </w:pPr>
      <w:r w:rsidRPr="00A81F24">
        <w:rPr>
          <w:sz w:val="28"/>
          <w:szCs w:val="28"/>
        </w:rPr>
        <w:t xml:space="preserve">с даты перевода клиента c пакета услуг на пакет услуг: линейки пакетов услуг </w:t>
      </w:r>
      <w:r w:rsidR="00925042">
        <w:rPr>
          <w:sz w:val="28"/>
          <w:szCs w:val="28"/>
        </w:rPr>
        <w:t>«</w:t>
      </w:r>
      <w:r w:rsidRPr="00A81F24">
        <w:rPr>
          <w:sz w:val="28"/>
          <w:szCs w:val="28"/>
        </w:rPr>
        <w:t>SMART</w:t>
      </w:r>
      <w:r w:rsidR="00925042">
        <w:rPr>
          <w:sz w:val="28"/>
          <w:szCs w:val="28"/>
        </w:rPr>
        <w:t>»</w:t>
      </w:r>
      <w:r w:rsidRPr="00A81F24">
        <w:rPr>
          <w:sz w:val="28"/>
          <w:szCs w:val="28"/>
        </w:rPr>
        <w:t xml:space="preserve">, </w:t>
      </w:r>
      <w:r w:rsidR="00925042">
        <w:rPr>
          <w:sz w:val="28"/>
          <w:szCs w:val="28"/>
        </w:rPr>
        <w:t>«</w:t>
      </w:r>
      <w:r w:rsidRPr="00A81F24">
        <w:rPr>
          <w:sz w:val="28"/>
          <w:szCs w:val="28"/>
        </w:rPr>
        <w:t>ЧЕГО ХОТЯТ ЖЕНЩИНЫ</w:t>
      </w:r>
      <w:r w:rsidR="00925042">
        <w:rPr>
          <w:sz w:val="28"/>
          <w:szCs w:val="28"/>
        </w:rPr>
        <w:t>»</w:t>
      </w:r>
      <w:r w:rsidRPr="00A81F24">
        <w:rPr>
          <w:sz w:val="28"/>
          <w:szCs w:val="28"/>
        </w:rPr>
        <w:t>;</w:t>
      </w:r>
    </w:p>
    <w:p w14:paraId="6ED71017" w14:textId="77777777" w:rsidR="00840621" w:rsidRDefault="00A81F24" w:rsidP="008870C2">
      <w:pPr>
        <w:pStyle w:val="p-normal"/>
        <w:spacing w:before="0" w:beforeAutospacing="0" w:after="0" w:afterAutospacing="0"/>
        <w:ind w:firstLine="709"/>
        <w:jc w:val="both"/>
        <w:textAlignment w:val="baseline"/>
        <w:rPr>
          <w:sz w:val="28"/>
          <w:szCs w:val="28"/>
        </w:rPr>
      </w:pPr>
      <w:r w:rsidRPr="00A81F24">
        <w:rPr>
          <w:sz w:val="28"/>
          <w:szCs w:val="28"/>
        </w:rPr>
        <w:t>с даты отключения клиента от пакета услуг.</w:t>
      </w:r>
      <w:r>
        <w:rPr>
          <w:sz w:val="28"/>
          <w:szCs w:val="28"/>
        </w:rPr>
        <w:t>»;</w:t>
      </w:r>
    </w:p>
    <w:p w14:paraId="4B9138AB" w14:textId="77777777" w:rsidR="00C4165F" w:rsidRDefault="00C4165F" w:rsidP="008870C2">
      <w:pPr>
        <w:pStyle w:val="p-normal"/>
        <w:spacing w:before="0" w:beforeAutospacing="0" w:after="0" w:afterAutospacing="0"/>
        <w:ind w:firstLine="709"/>
        <w:jc w:val="both"/>
        <w:textAlignment w:val="baseline"/>
        <w:rPr>
          <w:sz w:val="28"/>
          <w:szCs w:val="28"/>
        </w:rPr>
      </w:pPr>
      <w:r>
        <w:rPr>
          <w:sz w:val="28"/>
          <w:szCs w:val="28"/>
        </w:rPr>
        <w:t>2.5. в разделе 28:</w:t>
      </w:r>
    </w:p>
    <w:p w14:paraId="1D37CAC5" w14:textId="77777777" w:rsidR="00A81F24" w:rsidRDefault="00C4165F" w:rsidP="008870C2">
      <w:pPr>
        <w:pStyle w:val="p-normal"/>
        <w:spacing w:before="0" w:beforeAutospacing="0" w:after="0" w:afterAutospacing="0"/>
        <w:ind w:firstLine="709"/>
        <w:jc w:val="both"/>
        <w:textAlignment w:val="baseline"/>
        <w:rPr>
          <w:sz w:val="28"/>
          <w:szCs w:val="28"/>
        </w:rPr>
      </w:pPr>
      <w:r>
        <w:rPr>
          <w:sz w:val="28"/>
          <w:szCs w:val="28"/>
        </w:rPr>
        <w:t>граф</w:t>
      </w:r>
      <w:r w:rsidR="002117E0">
        <w:rPr>
          <w:sz w:val="28"/>
          <w:szCs w:val="28"/>
        </w:rPr>
        <w:t>у</w:t>
      </w:r>
      <w:r>
        <w:rPr>
          <w:sz w:val="28"/>
          <w:szCs w:val="28"/>
        </w:rPr>
        <w:t xml:space="preserve"> «Примечание» позиции «Абонентская плата за пользование пакетом услуг за месяц» дополнить частью следующего содержания:</w:t>
      </w:r>
    </w:p>
    <w:p w14:paraId="006AA875" w14:textId="77777777" w:rsidR="00C4165F" w:rsidRDefault="00C4165F" w:rsidP="008870C2">
      <w:pPr>
        <w:pStyle w:val="p-normal"/>
        <w:spacing w:before="0" w:beforeAutospacing="0" w:after="0" w:afterAutospacing="0"/>
        <w:ind w:firstLine="709"/>
        <w:jc w:val="both"/>
        <w:textAlignment w:val="baseline"/>
        <w:rPr>
          <w:sz w:val="28"/>
          <w:szCs w:val="28"/>
        </w:rPr>
      </w:pPr>
      <w:r>
        <w:rPr>
          <w:sz w:val="28"/>
          <w:szCs w:val="28"/>
        </w:rPr>
        <w:t>«</w:t>
      </w:r>
      <w:r w:rsidR="006D6106" w:rsidRPr="006D6106">
        <w:rPr>
          <w:sz w:val="28"/>
          <w:szCs w:val="28"/>
        </w:rPr>
        <w:t xml:space="preserve">По клиенту со специальным условием обслуживания </w:t>
      </w:r>
      <w:r w:rsidR="005A197C">
        <w:rPr>
          <w:sz w:val="28"/>
          <w:szCs w:val="28"/>
        </w:rPr>
        <w:t>«</w:t>
      </w:r>
      <w:r w:rsidR="006D6106" w:rsidRPr="006D6106">
        <w:rPr>
          <w:sz w:val="28"/>
          <w:szCs w:val="28"/>
        </w:rPr>
        <w:t>30 тысяч +</w:t>
      </w:r>
      <w:r w:rsidR="005A197C">
        <w:rPr>
          <w:sz w:val="28"/>
          <w:szCs w:val="28"/>
        </w:rPr>
        <w:t>»</w:t>
      </w:r>
      <w:r w:rsidR="006D6106" w:rsidRPr="006D6106">
        <w:rPr>
          <w:sz w:val="28"/>
          <w:szCs w:val="28"/>
        </w:rPr>
        <w:t xml:space="preserve"> размер абонентской платы устанавливается в соответствии данными условиями, включенными в Правила предоставления и использования пакетов услуг для субъектов женского предпринимательства.</w:t>
      </w:r>
      <w:r w:rsidR="006D6106">
        <w:rPr>
          <w:sz w:val="28"/>
          <w:szCs w:val="28"/>
        </w:rPr>
        <w:t>»;</w:t>
      </w:r>
    </w:p>
    <w:p w14:paraId="16CD4F85" w14:textId="77777777" w:rsidR="005A197C" w:rsidRDefault="005C74E5" w:rsidP="008870C2">
      <w:pPr>
        <w:pStyle w:val="p-normal"/>
        <w:spacing w:before="0" w:beforeAutospacing="0" w:after="0" w:afterAutospacing="0"/>
        <w:ind w:firstLine="709"/>
        <w:jc w:val="both"/>
        <w:textAlignment w:val="baseline"/>
        <w:rPr>
          <w:sz w:val="28"/>
          <w:szCs w:val="28"/>
        </w:rPr>
      </w:pPr>
      <w:r>
        <w:rPr>
          <w:sz w:val="28"/>
          <w:szCs w:val="28"/>
        </w:rPr>
        <w:t>в позиции «Правила предоставления и использования пакетов услуг для субъектов женского предпринимательства»:</w:t>
      </w:r>
    </w:p>
    <w:p w14:paraId="5D7071F0" w14:textId="77777777" w:rsidR="00D41164" w:rsidRPr="00D41164" w:rsidRDefault="00D41164" w:rsidP="008870C2">
      <w:pPr>
        <w:spacing w:after="0" w:line="240" w:lineRule="auto"/>
        <w:ind w:firstLine="709"/>
        <w:jc w:val="both"/>
        <w:textAlignment w:val="baseline"/>
        <w:rPr>
          <w:rFonts w:ascii="Times New Roman" w:eastAsia="Times New Roman" w:hAnsi="Times New Roman"/>
          <w:sz w:val="28"/>
          <w:szCs w:val="28"/>
          <w:lang w:eastAsia="ru-RU"/>
        </w:rPr>
      </w:pPr>
      <w:r w:rsidRPr="00D41164">
        <w:rPr>
          <w:rFonts w:ascii="Times New Roman" w:eastAsia="Times New Roman" w:hAnsi="Times New Roman"/>
          <w:sz w:val="28"/>
          <w:szCs w:val="28"/>
          <w:lang w:eastAsia="ru-RU"/>
        </w:rPr>
        <w:t>пункт 12 изложить в следующей редакции:</w:t>
      </w:r>
    </w:p>
    <w:p w14:paraId="3DCFFA9D" w14:textId="1F00FD51" w:rsidR="00D41164" w:rsidRDefault="00D41164" w:rsidP="008870C2">
      <w:pPr>
        <w:spacing w:after="0" w:line="240" w:lineRule="auto"/>
        <w:ind w:firstLine="709"/>
        <w:jc w:val="both"/>
        <w:textAlignment w:val="baseline"/>
        <w:rPr>
          <w:rFonts w:ascii="Times New Roman" w:eastAsia="Times New Roman" w:hAnsi="Times New Roman"/>
          <w:sz w:val="28"/>
          <w:szCs w:val="28"/>
          <w:lang w:eastAsia="ru-RU"/>
        </w:rPr>
      </w:pPr>
      <w:r w:rsidRPr="00D41164">
        <w:rPr>
          <w:rFonts w:ascii="Times New Roman" w:eastAsia="Times New Roman" w:hAnsi="Times New Roman"/>
          <w:sz w:val="28"/>
          <w:szCs w:val="28"/>
          <w:lang w:eastAsia="ru-RU"/>
        </w:rPr>
        <w:t>«Клиенты, подключенные к пакету услуг, имеют возможность получить услуги и сервисы у партнеров банка, в том числе экспертный аудит информационного ресурса (сайта) субъекта женского предпринимательства от компании ООО «Улей Маркетинга».»;</w:t>
      </w:r>
    </w:p>
    <w:p w14:paraId="15142A9C" w14:textId="21692C28" w:rsidR="007A60A2" w:rsidRDefault="007A60A2" w:rsidP="008870C2">
      <w:pPr>
        <w:pStyle w:val="p-normal"/>
        <w:spacing w:before="0" w:beforeAutospacing="0" w:after="0" w:afterAutospacing="0"/>
        <w:ind w:firstLine="709"/>
        <w:jc w:val="both"/>
        <w:textAlignment w:val="baseline"/>
        <w:rPr>
          <w:sz w:val="28"/>
          <w:szCs w:val="28"/>
        </w:rPr>
      </w:pPr>
      <w:r>
        <w:rPr>
          <w:sz w:val="28"/>
          <w:szCs w:val="28"/>
        </w:rPr>
        <w:t xml:space="preserve">пункт </w:t>
      </w:r>
      <w:r w:rsidRPr="007A60A2">
        <w:rPr>
          <w:sz w:val="28"/>
          <w:szCs w:val="28"/>
        </w:rPr>
        <w:t>1</w:t>
      </w:r>
      <w:r>
        <w:rPr>
          <w:sz w:val="28"/>
          <w:szCs w:val="28"/>
        </w:rPr>
        <w:t xml:space="preserve">4 дополнить подпунктом </w:t>
      </w:r>
      <w:r w:rsidRPr="007A60A2">
        <w:rPr>
          <w:sz w:val="28"/>
          <w:szCs w:val="28"/>
        </w:rPr>
        <w:t>1</w:t>
      </w:r>
      <w:r>
        <w:rPr>
          <w:sz w:val="28"/>
          <w:szCs w:val="28"/>
        </w:rPr>
        <w:t>4.1 следующего содержания:</w:t>
      </w:r>
    </w:p>
    <w:p w14:paraId="6ECE22E9" w14:textId="7C9DA0A3" w:rsidR="00453332" w:rsidRPr="00453332" w:rsidRDefault="00453332" w:rsidP="008870C2">
      <w:pPr>
        <w:pStyle w:val="p-normal"/>
        <w:spacing w:before="0" w:beforeAutospacing="0" w:after="0" w:afterAutospacing="0"/>
        <w:ind w:firstLine="709"/>
        <w:jc w:val="both"/>
        <w:textAlignment w:val="baseline"/>
        <w:rPr>
          <w:sz w:val="28"/>
          <w:szCs w:val="28"/>
        </w:rPr>
      </w:pPr>
      <w:r>
        <w:rPr>
          <w:sz w:val="28"/>
          <w:szCs w:val="28"/>
        </w:rPr>
        <w:t>«</w:t>
      </w:r>
      <w:r w:rsidRPr="00453332">
        <w:rPr>
          <w:sz w:val="28"/>
          <w:szCs w:val="28"/>
        </w:rPr>
        <w:t>14.1. Клиенты бизнес-направления «Микро и малый бизнес», которые открыли свой первый текущий (расчетный) банковский счет в Банке не ранее 0</w:t>
      </w:r>
      <w:r w:rsidR="00686766" w:rsidRPr="00686766">
        <w:rPr>
          <w:sz w:val="28"/>
          <w:szCs w:val="28"/>
        </w:rPr>
        <w:t>3</w:t>
      </w:r>
      <w:r w:rsidRPr="00453332">
        <w:rPr>
          <w:sz w:val="28"/>
          <w:szCs w:val="28"/>
        </w:rPr>
        <w:t>.0</w:t>
      </w:r>
      <w:r w:rsidR="00012222">
        <w:rPr>
          <w:sz w:val="28"/>
          <w:szCs w:val="28"/>
        </w:rPr>
        <w:t>9</w:t>
      </w:r>
      <w:r w:rsidRPr="00453332">
        <w:rPr>
          <w:sz w:val="28"/>
          <w:szCs w:val="28"/>
        </w:rPr>
        <w:t xml:space="preserve">.2025 и подключились к пакету услуг, присоединяются к специальным условиям обслуживания «30 тысяч +», которые действуют в течение всего срока обслуживания клиента по пакету услуг. </w:t>
      </w:r>
    </w:p>
    <w:p w14:paraId="751E4897" w14:textId="77777777" w:rsidR="00453332" w:rsidRPr="00453332" w:rsidRDefault="00453332" w:rsidP="008870C2">
      <w:pPr>
        <w:pStyle w:val="p-normal"/>
        <w:spacing w:before="0" w:beforeAutospacing="0" w:after="0" w:afterAutospacing="0"/>
        <w:ind w:firstLine="709"/>
        <w:jc w:val="both"/>
        <w:textAlignment w:val="baseline"/>
        <w:rPr>
          <w:sz w:val="28"/>
          <w:szCs w:val="28"/>
        </w:rPr>
      </w:pPr>
      <w:r w:rsidRPr="00453332">
        <w:rPr>
          <w:sz w:val="28"/>
          <w:szCs w:val="28"/>
        </w:rPr>
        <w:t>Специальные условия обслуживания «30 тысяч +» по клиенту начинают действовать с первого числа месяца, в котором начинается обслуживание клиента с взиманием абонентской платы.</w:t>
      </w:r>
    </w:p>
    <w:p w14:paraId="25D3C41D" w14:textId="59D7292D" w:rsidR="00453332" w:rsidRPr="00453332" w:rsidRDefault="00453332" w:rsidP="008870C2">
      <w:pPr>
        <w:pStyle w:val="p-normal"/>
        <w:spacing w:before="0" w:beforeAutospacing="0" w:after="0" w:afterAutospacing="0"/>
        <w:ind w:firstLine="709"/>
        <w:jc w:val="both"/>
        <w:textAlignment w:val="baseline"/>
        <w:rPr>
          <w:sz w:val="28"/>
          <w:szCs w:val="28"/>
        </w:rPr>
      </w:pPr>
      <w:r w:rsidRPr="00453332">
        <w:rPr>
          <w:sz w:val="28"/>
          <w:szCs w:val="28"/>
        </w:rPr>
        <w:t xml:space="preserve">К специальным условиям обслуживания «30 тысяч +» относится установление в текущем месяце клиенту размера абонентской платы за обслуживание по </w:t>
      </w:r>
      <w:r w:rsidR="004E2663">
        <w:rPr>
          <w:sz w:val="28"/>
          <w:szCs w:val="28"/>
        </w:rPr>
        <w:t xml:space="preserve">пакету </w:t>
      </w:r>
      <w:r w:rsidR="006B2CF3">
        <w:rPr>
          <w:sz w:val="28"/>
          <w:szCs w:val="28"/>
        </w:rPr>
        <w:t>услуг в размере 0,01 белорусского</w:t>
      </w:r>
      <w:r w:rsidRPr="00453332">
        <w:rPr>
          <w:sz w:val="28"/>
          <w:szCs w:val="28"/>
        </w:rPr>
        <w:t xml:space="preserve"> рубл</w:t>
      </w:r>
      <w:r w:rsidR="006B2CF3">
        <w:rPr>
          <w:sz w:val="28"/>
          <w:szCs w:val="28"/>
        </w:rPr>
        <w:t>я</w:t>
      </w:r>
      <w:r w:rsidRPr="00453332">
        <w:rPr>
          <w:sz w:val="28"/>
          <w:szCs w:val="28"/>
        </w:rPr>
        <w:t xml:space="preserve"> (за месяц) при условии наличия у данного клиента в предыдущем месяце (далее – отчетный месяц) среднедневных остатков по текущим (расчетным) банковским счетам (за исключением специальных счетов, субсчетов, счетов эскроу) (далее – СДО) в белорусских рублях в размере 30,00 тысяч</w:t>
      </w:r>
      <w:r w:rsidR="006B2CF3">
        <w:rPr>
          <w:sz w:val="28"/>
          <w:szCs w:val="28"/>
        </w:rPr>
        <w:t>и</w:t>
      </w:r>
      <w:r w:rsidRPr="00453332">
        <w:rPr>
          <w:sz w:val="28"/>
          <w:szCs w:val="28"/>
        </w:rPr>
        <w:t xml:space="preserve"> и более белорусских рублей. </w:t>
      </w:r>
    </w:p>
    <w:p w14:paraId="48175EBB" w14:textId="77777777" w:rsidR="00453332" w:rsidRPr="00453332" w:rsidRDefault="00453332" w:rsidP="008870C2">
      <w:pPr>
        <w:pStyle w:val="p-normal"/>
        <w:spacing w:before="0" w:beforeAutospacing="0" w:after="0" w:afterAutospacing="0"/>
        <w:ind w:firstLine="709"/>
        <w:jc w:val="both"/>
        <w:textAlignment w:val="baseline"/>
        <w:rPr>
          <w:sz w:val="28"/>
          <w:szCs w:val="28"/>
        </w:rPr>
      </w:pPr>
      <w:r w:rsidRPr="00453332">
        <w:rPr>
          <w:sz w:val="28"/>
          <w:szCs w:val="28"/>
        </w:rPr>
        <w:t>Абонентская плата за месяц, в котором открыт первый текущий (расчетный) банковский счет, подлежит оплате клиентом без учета размера СДО.</w:t>
      </w:r>
    </w:p>
    <w:p w14:paraId="439A0FBD" w14:textId="2165EC0C" w:rsidR="00453332" w:rsidRPr="00453332" w:rsidRDefault="00453332" w:rsidP="008870C2">
      <w:pPr>
        <w:pStyle w:val="p-normal"/>
        <w:spacing w:before="0" w:beforeAutospacing="0" w:after="0" w:afterAutospacing="0"/>
        <w:ind w:firstLine="709"/>
        <w:jc w:val="both"/>
        <w:textAlignment w:val="baseline"/>
        <w:rPr>
          <w:sz w:val="28"/>
          <w:szCs w:val="28"/>
        </w:rPr>
      </w:pPr>
      <w:r w:rsidRPr="00453332">
        <w:rPr>
          <w:sz w:val="28"/>
          <w:szCs w:val="28"/>
        </w:rPr>
        <w:lastRenderedPageBreak/>
        <w:t>СДО определяются как отношение общей суммы фактических ежедневных остатков денежных средств в белорусских рублях на текущих (расчетных) банковских счетах клиента на конец каждого календарного дня (включая нул</w:t>
      </w:r>
      <w:r w:rsidR="006B2CF3">
        <w:rPr>
          <w:sz w:val="28"/>
          <w:szCs w:val="28"/>
        </w:rPr>
        <w:t>евые остатки) в отчетном месяце</w:t>
      </w:r>
      <w:r w:rsidRPr="00453332">
        <w:rPr>
          <w:sz w:val="28"/>
          <w:szCs w:val="28"/>
        </w:rPr>
        <w:t xml:space="preserve"> к количеству календарных дней отчетного месяца. Остаток денежных средств в белорусских рублях за календарный день, который не является банковским, определяется в размере, соответствующем остатку на конец предыдущего банковского дня.</w:t>
      </w:r>
    </w:p>
    <w:p w14:paraId="085A9D68" w14:textId="77777777" w:rsidR="00453332" w:rsidRPr="00453332" w:rsidRDefault="00453332" w:rsidP="008870C2">
      <w:pPr>
        <w:pStyle w:val="p-normal"/>
        <w:spacing w:before="0" w:beforeAutospacing="0" w:after="0" w:afterAutospacing="0"/>
        <w:ind w:firstLine="709"/>
        <w:jc w:val="both"/>
        <w:textAlignment w:val="baseline"/>
        <w:rPr>
          <w:sz w:val="28"/>
          <w:szCs w:val="28"/>
        </w:rPr>
      </w:pPr>
      <w:r w:rsidRPr="00453332">
        <w:rPr>
          <w:sz w:val="28"/>
          <w:szCs w:val="28"/>
        </w:rPr>
        <w:t>Остатки денежных средств на текущих (расчетных) банковских счетах суммируются по всем текущим (расчетным) банковским счетам клиента в белорусских рублях (по балансовым счетам: 3011, 3012, 3013, 3015, 3021, за исключением специальных счетов, субсчетов, счетов эскроу).</w:t>
      </w:r>
    </w:p>
    <w:p w14:paraId="175546CC" w14:textId="77777777" w:rsidR="00453332" w:rsidRPr="00453332" w:rsidRDefault="00453332" w:rsidP="008870C2">
      <w:pPr>
        <w:pStyle w:val="p-normal"/>
        <w:spacing w:before="0" w:beforeAutospacing="0" w:after="0" w:afterAutospacing="0"/>
        <w:ind w:firstLine="709"/>
        <w:jc w:val="both"/>
        <w:textAlignment w:val="baseline"/>
        <w:rPr>
          <w:sz w:val="28"/>
          <w:szCs w:val="28"/>
        </w:rPr>
      </w:pPr>
      <w:r w:rsidRPr="00453332">
        <w:rPr>
          <w:sz w:val="28"/>
          <w:szCs w:val="28"/>
        </w:rPr>
        <w:t>Специальные условия обслуживания «30 тысяч +» прекращают свое действие:</w:t>
      </w:r>
    </w:p>
    <w:p w14:paraId="3D89B370" w14:textId="7760446B" w:rsidR="00453332" w:rsidRPr="00453332" w:rsidRDefault="00453332" w:rsidP="008870C2">
      <w:pPr>
        <w:pStyle w:val="p-normal"/>
        <w:spacing w:before="0" w:beforeAutospacing="0" w:after="0" w:afterAutospacing="0"/>
        <w:ind w:firstLine="709"/>
        <w:jc w:val="both"/>
        <w:textAlignment w:val="baseline"/>
        <w:rPr>
          <w:sz w:val="28"/>
          <w:szCs w:val="28"/>
        </w:rPr>
      </w:pPr>
      <w:r w:rsidRPr="00453332">
        <w:rPr>
          <w:sz w:val="28"/>
          <w:szCs w:val="28"/>
        </w:rPr>
        <w:t>с 1</w:t>
      </w:r>
      <w:r w:rsidR="006B2CF3">
        <w:rPr>
          <w:sz w:val="28"/>
          <w:szCs w:val="28"/>
        </w:rPr>
        <w:t>-го</w:t>
      </w:r>
      <w:r w:rsidRPr="00453332">
        <w:rPr>
          <w:sz w:val="28"/>
          <w:szCs w:val="28"/>
        </w:rPr>
        <w:t xml:space="preserve"> числа месяца, следующего за месяцем, в котором изменено бизнес-направление «Микро и малый бизнес» на бизнес-направление «Крупный и крупнейший бизнес»;</w:t>
      </w:r>
    </w:p>
    <w:p w14:paraId="66B5936C" w14:textId="77777777" w:rsidR="00453332" w:rsidRPr="00453332" w:rsidRDefault="00453332" w:rsidP="008870C2">
      <w:pPr>
        <w:pStyle w:val="p-normal"/>
        <w:spacing w:before="0" w:beforeAutospacing="0" w:after="0" w:afterAutospacing="0"/>
        <w:ind w:firstLine="709"/>
        <w:jc w:val="both"/>
        <w:textAlignment w:val="baseline"/>
        <w:rPr>
          <w:sz w:val="28"/>
          <w:szCs w:val="28"/>
        </w:rPr>
      </w:pPr>
      <w:r w:rsidRPr="00453332">
        <w:rPr>
          <w:sz w:val="28"/>
          <w:szCs w:val="28"/>
        </w:rPr>
        <w:t xml:space="preserve">с даты перевода клиента c пакета услуг на пакет услуг: линейки пакетов услуг </w:t>
      </w:r>
      <w:r>
        <w:rPr>
          <w:sz w:val="28"/>
          <w:szCs w:val="28"/>
        </w:rPr>
        <w:t>«</w:t>
      </w:r>
      <w:r w:rsidRPr="00453332">
        <w:rPr>
          <w:sz w:val="28"/>
          <w:szCs w:val="28"/>
        </w:rPr>
        <w:t>SMART</w:t>
      </w:r>
      <w:r>
        <w:rPr>
          <w:sz w:val="28"/>
          <w:szCs w:val="28"/>
        </w:rPr>
        <w:t>»</w:t>
      </w:r>
      <w:r w:rsidRPr="00453332">
        <w:rPr>
          <w:sz w:val="28"/>
          <w:szCs w:val="28"/>
        </w:rPr>
        <w:t xml:space="preserve">, </w:t>
      </w:r>
      <w:r>
        <w:rPr>
          <w:sz w:val="28"/>
          <w:szCs w:val="28"/>
        </w:rPr>
        <w:t>«</w:t>
      </w:r>
      <w:r w:rsidRPr="00453332">
        <w:rPr>
          <w:sz w:val="28"/>
          <w:szCs w:val="28"/>
        </w:rPr>
        <w:t>СВОИМИ РУКАМИ</w:t>
      </w:r>
      <w:r>
        <w:rPr>
          <w:sz w:val="28"/>
          <w:szCs w:val="28"/>
        </w:rPr>
        <w:t>»</w:t>
      </w:r>
      <w:r w:rsidRPr="00453332">
        <w:rPr>
          <w:sz w:val="28"/>
          <w:szCs w:val="28"/>
        </w:rPr>
        <w:t>;</w:t>
      </w:r>
    </w:p>
    <w:p w14:paraId="5EE577DD" w14:textId="77777777" w:rsidR="0088044B" w:rsidRDefault="00453332" w:rsidP="008870C2">
      <w:pPr>
        <w:pStyle w:val="p-normal"/>
        <w:spacing w:before="0" w:beforeAutospacing="0" w:after="0" w:afterAutospacing="0"/>
        <w:ind w:firstLine="709"/>
        <w:jc w:val="both"/>
        <w:textAlignment w:val="baseline"/>
        <w:rPr>
          <w:sz w:val="28"/>
          <w:szCs w:val="28"/>
        </w:rPr>
      </w:pPr>
      <w:r w:rsidRPr="00453332">
        <w:rPr>
          <w:sz w:val="28"/>
          <w:szCs w:val="28"/>
        </w:rPr>
        <w:t>с даты отключения клиента от пакета услуг.</w:t>
      </w:r>
      <w:r>
        <w:rPr>
          <w:sz w:val="28"/>
          <w:szCs w:val="28"/>
        </w:rPr>
        <w:t>».</w:t>
      </w:r>
    </w:p>
    <w:p w14:paraId="24344D20" w14:textId="77777777" w:rsidR="00AA43E9" w:rsidRPr="005C5F9A" w:rsidRDefault="00AA43E9" w:rsidP="004E226E">
      <w:pPr>
        <w:tabs>
          <w:tab w:val="left" w:pos="709"/>
          <w:tab w:val="left" w:pos="6804"/>
        </w:tabs>
        <w:spacing w:after="0" w:line="240" w:lineRule="auto"/>
        <w:rPr>
          <w:rFonts w:ascii="Times New Roman" w:hAnsi="Times New Roman"/>
          <w:sz w:val="28"/>
          <w:szCs w:val="28"/>
        </w:rPr>
      </w:pPr>
    </w:p>
    <w:p w14:paraId="057F976D" w14:textId="77777777" w:rsidR="00BF1D97" w:rsidRPr="005C5F9A" w:rsidRDefault="00C63730" w:rsidP="004E226E">
      <w:pPr>
        <w:tabs>
          <w:tab w:val="left" w:pos="709"/>
          <w:tab w:val="left" w:pos="6804"/>
        </w:tabs>
        <w:spacing w:after="0" w:line="240" w:lineRule="auto"/>
        <w:rPr>
          <w:rFonts w:ascii="Times New Roman" w:hAnsi="Times New Roman"/>
        </w:rPr>
      </w:pPr>
      <w:r w:rsidRPr="005C5F9A">
        <w:rPr>
          <w:rFonts w:ascii="Times New Roman" w:hAnsi="Times New Roman"/>
          <w:sz w:val="28"/>
          <w:szCs w:val="28"/>
        </w:rPr>
        <w:t>Финансовый департамент</w:t>
      </w:r>
    </w:p>
    <w:sectPr w:rsidR="00BF1D97" w:rsidRPr="005C5F9A" w:rsidSect="008870C2">
      <w:headerReference w:type="default" r:id="rId8"/>
      <w:pgSz w:w="11906" w:h="16838" w:code="9"/>
      <w:pgMar w:top="1134" w:right="851" w:bottom="79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9CF5A" w14:textId="77777777" w:rsidR="00952ED3" w:rsidRDefault="00952ED3" w:rsidP="00774FB0">
      <w:pPr>
        <w:spacing w:after="0" w:line="240" w:lineRule="auto"/>
      </w:pPr>
      <w:r>
        <w:separator/>
      </w:r>
    </w:p>
  </w:endnote>
  <w:endnote w:type="continuationSeparator" w:id="0">
    <w:p w14:paraId="5C12F425" w14:textId="77777777" w:rsidR="00952ED3" w:rsidRDefault="00952ED3" w:rsidP="0077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4965" w14:textId="77777777" w:rsidR="00952ED3" w:rsidRDefault="00952ED3" w:rsidP="00774FB0">
      <w:pPr>
        <w:spacing w:after="0" w:line="240" w:lineRule="auto"/>
      </w:pPr>
      <w:r>
        <w:separator/>
      </w:r>
    </w:p>
  </w:footnote>
  <w:footnote w:type="continuationSeparator" w:id="0">
    <w:p w14:paraId="03163131" w14:textId="77777777" w:rsidR="00952ED3" w:rsidRDefault="00952ED3" w:rsidP="00774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CC8D" w14:textId="0BC77F4A" w:rsidR="00A22214" w:rsidRPr="00A22214" w:rsidRDefault="00A22214" w:rsidP="00A22214">
    <w:pPr>
      <w:widowControl w:val="0"/>
      <w:tabs>
        <w:tab w:val="center" w:pos="4677"/>
        <w:tab w:val="right" w:pos="9355"/>
      </w:tabs>
      <w:adjustRightInd w:val="0"/>
      <w:spacing w:after="0" w:line="240" w:lineRule="auto"/>
      <w:jc w:val="center"/>
      <w:textAlignment w:val="baseline"/>
      <w:rPr>
        <w:rFonts w:ascii="Times New Roman" w:eastAsia="Times New Roman" w:hAnsi="Times New Roman"/>
        <w:sz w:val="24"/>
        <w:szCs w:val="24"/>
        <w:lang w:eastAsia="ru-RU"/>
      </w:rPr>
    </w:pPr>
    <w:r w:rsidRPr="00A22214">
      <w:rPr>
        <w:rFonts w:ascii="Times New Roman" w:eastAsia="Times New Roman" w:hAnsi="Times New Roman"/>
        <w:sz w:val="24"/>
        <w:szCs w:val="24"/>
        <w:lang w:eastAsia="ru-RU"/>
      </w:rPr>
      <w:fldChar w:fldCharType="begin"/>
    </w:r>
    <w:r w:rsidRPr="00A22214">
      <w:rPr>
        <w:rFonts w:ascii="Times New Roman" w:eastAsia="Times New Roman" w:hAnsi="Times New Roman"/>
        <w:sz w:val="24"/>
        <w:szCs w:val="24"/>
        <w:lang w:eastAsia="ru-RU"/>
      </w:rPr>
      <w:instrText>PAGE   \* MERGEFORMAT</w:instrText>
    </w:r>
    <w:r w:rsidRPr="00A22214">
      <w:rPr>
        <w:rFonts w:ascii="Times New Roman" w:eastAsia="Times New Roman" w:hAnsi="Times New Roman"/>
        <w:sz w:val="24"/>
        <w:szCs w:val="24"/>
        <w:lang w:eastAsia="ru-RU"/>
      </w:rPr>
      <w:fldChar w:fldCharType="separate"/>
    </w:r>
    <w:r w:rsidR="005F7A45">
      <w:rPr>
        <w:rFonts w:ascii="Times New Roman" w:eastAsia="Times New Roman" w:hAnsi="Times New Roman"/>
        <w:noProof/>
        <w:sz w:val="24"/>
        <w:szCs w:val="24"/>
        <w:lang w:eastAsia="ru-RU"/>
      </w:rPr>
      <w:t>3</w:t>
    </w:r>
    <w:r w:rsidRPr="00A22214">
      <w:rPr>
        <w:rFonts w:ascii="Times New Roman" w:eastAsia="Times New Roman" w:hAnsi="Times New Roman"/>
        <w:sz w:val="24"/>
        <w:szCs w:val="24"/>
        <w:lang w:eastAsia="ru-RU"/>
      </w:rPr>
      <w:fldChar w:fldCharType="end"/>
    </w:r>
  </w:p>
  <w:p w14:paraId="305B1F9B" w14:textId="77777777" w:rsidR="00CE6D06" w:rsidRDefault="00CE6D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31E"/>
    <w:multiLevelType w:val="hybridMultilevel"/>
    <w:tmpl w:val="FFFFFFFF"/>
    <w:lvl w:ilvl="0" w:tplc="8526AD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1541CCE"/>
    <w:multiLevelType w:val="hybridMultilevel"/>
    <w:tmpl w:val="3F0E6458"/>
    <w:lvl w:ilvl="0" w:tplc="51267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9731F9"/>
    <w:multiLevelType w:val="hybridMultilevel"/>
    <w:tmpl w:val="FFFFFFFF"/>
    <w:lvl w:ilvl="0" w:tplc="034CE1E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0F264BD2"/>
    <w:multiLevelType w:val="hybridMultilevel"/>
    <w:tmpl w:val="F424BFEE"/>
    <w:lvl w:ilvl="0" w:tplc="E6560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75306F"/>
    <w:multiLevelType w:val="hybridMultilevel"/>
    <w:tmpl w:val="E8ACAE0A"/>
    <w:lvl w:ilvl="0" w:tplc="010C9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963762"/>
    <w:multiLevelType w:val="hybridMultilevel"/>
    <w:tmpl w:val="A4B08B2A"/>
    <w:lvl w:ilvl="0" w:tplc="E102AC0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7041CB6"/>
    <w:multiLevelType w:val="hybridMultilevel"/>
    <w:tmpl w:val="3A9A72D0"/>
    <w:lvl w:ilvl="0" w:tplc="04190019">
      <w:start w:val="1"/>
      <w:numFmt w:val="lowerLetter"/>
      <w:lvlText w:val="%1."/>
      <w:lvlJc w:val="left"/>
      <w:pPr>
        <w:ind w:left="6881" w:hanging="360"/>
      </w:pPr>
      <w:rPr>
        <w:rFonts w:cs="Times New Roman"/>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7" w15:restartNumberingAfterBreak="0">
    <w:nsid w:val="171F3308"/>
    <w:multiLevelType w:val="multilevel"/>
    <w:tmpl w:val="FFFFFFFF"/>
    <w:lvl w:ilvl="0">
      <w:start w:val="1"/>
      <w:numFmt w:val="decimal"/>
      <w:lvlText w:val="%1."/>
      <w:lvlJc w:val="left"/>
      <w:pPr>
        <w:ind w:left="8441" w:hanging="360"/>
      </w:pPr>
      <w:rPr>
        <w:rFonts w:cs="Times New Roman" w:hint="default"/>
      </w:rPr>
    </w:lvl>
    <w:lvl w:ilvl="1">
      <w:start w:val="1"/>
      <w:numFmt w:val="decimal"/>
      <w:isLgl/>
      <w:lvlText w:val="%1.%2."/>
      <w:lvlJc w:val="left"/>
      <w:pPr>
        <w:ind w:left="5966" w:hanging="720"/>
      </w:pPr>
      <w:rPr>
        <w:rFonts w:cs="Times New Roman" w:hint="default"/>
      </w:rPr>
    </w:lvl>
    <w:lvl w:ilvl="2">
      <w:start w:val="1"/>
      <w:numFmt w:val="decimal"/>
      <w:isLgl/>
      <w:lvlText w:val="%1.%2.%3."/>
      <w:lvlJc w:val="left"/>
      <w:pPr>
        <w:ind w:left="8801" w:hanging="720"/>
      </w:pPr>
      <w:rPr>
        <w:rFonts w:cs="Times New Roman" w:hint="default"/>
      </w:rPr>
    </w:lvl>
    <w:lvl w:ilvl="3">
      <w:start w:val="1"/>
      <w:numFmt w:val="decimal"/>
      <w:isLgl/>
      <w:lvlText w:val="%1.%2.%3.%4."/>
      <w:lvlJc w:val="left"/>
      <w:pPr>
        <w:ind w:left="9161" w:hanging="1080"/>
      </w:pPr>
      <w:rPr>
        <w:rFonts w:cs="Times New Roman" w:hint="default"/>
      </w:rPr>
    </w:lvl>
    <w:lvl w:ilvl="4">
      <w:start w:val="1"/>
      <w:numFmt w:val="decimal"/>
      <w:isLgl/>
      <w:lvlText w:val="%1.%2.%3.%4.%5."/>
      <w:lvlJc w:val="left"/>
      <w:pPr>
        <w:ind w:left="9161" w:hanging="1080"/>
      </w:pPr>
      <w:rPr>
        <w:rFonts w:cs="Times New Roman" w:hint="default"/>
      </w:rPr>
    </w:lvl>
    <w:lvl w:ilvl="5">
      <w:start w:val="1"/>
      <w:numFmt w:val="decimal"/>
      <w:isLgl/>
      <w:lvlText w:val="%1.%2.%3.%4.%5.%6."/>
      <w:lvlJc w:val="left"/>
      <w:pPr>
        <w:ind w:left="9521" w:hanging="1440"/>
      </w:pPr>
      <w:rPr>
        <w:rFonts w:cs="Times New Roman" w:hint="default"/>
      </w:rPr>
    </w:lvl>
    <w:lvl w:ilvl="6">
      <w:start w:val="1"/>
      <w:numFmt w:val="decimal"/>
      <w:isLgl/>
      <w:lvlText w:val="%1.%2.%3.%4.%5.%6.%7."/>
      <w:lvlJc w:val="left"/>
      <w:pPr>
        <w:ind w:left="9881" w:hanging="1800"/>
      </w:pPr>
      <w:rPr>
        <w:rFonts w:cs="Times New Roman" w:hint="default"/>
      </w:rPr>
    </w:lvl>
    <w:lvl w:ilvl="7">
      <w:start w:val="1"/>
      <w:numFmt w:val="decimal"/>
      <w:isLgl/>
      <w:lvlText w:val="%1.%2.%3.%4.%5.%6.%7.%8."/>
      <w:lvlJc w:val="left"/>
      <w:pPr>
        <w:ind w:left="9881" w:hanging="1800"/>
      </w:pPr>
      <w:rPr>
        <w:rFonts w:cs="Times New Roman" w:hint="default"/>
      </w:rPr>
    </w:lvl>
    <w:lvl w:ilvl="8">
      <w:start w:val="1"/>
      <w:numFmt w:val="decimal"/>
      <w:isLgl/>
      <w:lvlText w:val="%1.%2.%3.%4.%5.%6.%7.%8.%9."/>
      <w:lvlJc w:val="left"/>
      <w:pPr>
        <w:ind w:left="10241" w:hanging="2160"/>
      </w:pPr>
      <w:rPr>
        <w:rFonts w:cs="Times New Roman" w:hint="default"/>
      </w:rPr>
    </w:lvl>
  </w:abstractNum>
  <w:abstractNum w:abstractNumId="8" w15:restartNumberingAfterBreak="0">
    <w:nsid w:val="1D83614B"/>
    <w:multiLevelType w:val="hybridMultilevel"/>
    <w:tmpl w:val="31A6F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A45D00"/>
    <w:multiLevelType w:val="hybridMultilevel"/>
    <w:tmpl w:val="FFFFFFFF"/>
    <w:lvl w:ilvl="0" w:tplc="F2928C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0DC5A17"/>
    <w:multiLevelType w:val="multilevel"/>
    <w:tmpl w:val="0CD828A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15:restartNumberingAfterBreak="0">
    <w:nsid w:val="21795696"/>
    <w:multiLevelType w:val="hybridMultilevel"/>
    <w:tmpl w:val="256034CC"/>
    <w:lvl w:ilvl="0" w:tplc="52B8E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DA4DBD"/>
    <w:multiLevelType w:val="hybridMultilevel"/>
    <w:tmpl w:val="FFFFFFFF"/>
    <w:lvl w:ilvl="0" w:tplc="1ABAA9E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272028FD"/>
    <w:multiLevelType w:val="hybridMultilevel"/>
    <w:tmpl w:val="FFFFFFFF"/>
    <w:lvl w:ilvl="0" w:tplc="72C08F92">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4" w15:restartNumberingAfterBreak="0">
    <w:nsid w:val="2D4E3391"/>
    <w:multiLevelType w:val="hybridMultilevel"/>
    <w:tmpl w:val="EE2ED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8312BA"/>
    <w:multiLevelType w:val="hybridMultilevel"/>
    <w:tmpl w:val="15F256AC"/>
    <w:lvl w:ilvl="0" w:tplc="680E6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860EE1"/>
    <w:multiLevelType w:val="hybridMultilevel"/>
    <w:tmpl w:val="FFFFFFFF"/>
    <w:lvl w:ilvl="0" w:tplc="0914C842">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F2600DB"/>
    <w:multiLevelType w:val="hybridMultilevel"/>
    <w:tmpl w:val="FFFFFFFF"/>
    <w:lvl w:ilvl="0" w:tplc="973685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FBD258B"/>
    <w:multiLevelType w:val="hybridMultilevel"/>
    <w:tmpl w:val="FFFFFFFF"/>
    <w:lvl w:ilvl="0" w:tplc="6CF0D3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33A73B0E"/>
    <w:multiLevelType w:val="hybridMultilevel"/>
    <w:tmpl w:val="641E2F66"/>
    <w:lvl w:ilvl="0" w:tplc="BE600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4DA3D39"/>
    <w:multiLevelType w:val="hybridMultilevel"/>
    <w:tmpl w:val="FFFFFFFF"/>
    <w:lvl w:ilvl="0" w:tplc="43882C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5525441"/>
    <w:multiLevelType w:val="hybridMultilevel"/>
    <w:tmpl w:val="FFFFFFFF"/>
    <w:lvl w:ilvl="0" w:tplc="DD40A02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39B62F32"/>
    <w:multiLevelType w:val="hybridMultilevel"/>
    <w:tmpl w:val="3D263CBA"/>
    <w:lvl w:ilvl="0" w:tplc="A7BA0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C522BD"/>
    <w:multiLevelType w:val="hybridMultilevel"/>
    <w:tmpl w:val="B33A3CB2"/>
    <w:lvl w:ilvl="0" w:tplc="C7D85E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F4336EA"/>
    <w:multiLevelType w:val="hybridMultilevel"/>
    <w:tmpl w:val="E0EC3AA4"/>
    <w:lvl w:ilvl="0" w:tplc="0D1C467E">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5" w15:restartNumberingAfterBreak="0">
    <w:nsid w:val="41022FE6"/>
    <w:multiLevelType w:val="hybridMultilevel"/>
    <w:tmpl w:val="C96A6FD2"/>
    <w:lvl w:ilvl="0" w:tplc="40F2D96C">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F70B4A"/>
    <w:multiLevelType w:val="multilevel"/>
    <w:tmpl w:val="7E7E486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496F70F4"/>
    <w:multiLevelType w:val="hybridMultilevel"/>
    <w:tmpl w:val="DED403DC"/>
    <w:lvl w:ilvl="0" w:tplc="3C502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9C8414D"/>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1237220"/>
    <w:multiLevelType w:val="hybridMultilevel"/>
    <w:tmpl w:val="9E8CEC84"/>
    <w:lvl w:ilvl="0" w:tplc="97FAF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53B7CE7"/>
    <w:multiLevelType w:val="hybridMultilevel"/>
    <w:tmpl w:val="FFFFFFFF"/>
    <w:lvl w:ilvl="0" w:tplc="77C40DA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15:restartNumberingAfterBreak="0">
    <w:nsid w:val="55805CF2"/>
    <w:multiLevelType w:val="hybridMultilevel"/>
    <w:tmpl w:val="2CC4E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1041395"/>
    <w:multiLevelType w:val="hybridMultilevel"/>
    <w:tmpl w:val="820EF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9ED7BFD"/>
    <w:multiLevelType w:val="hybridMultilevel"/>
    <w:tmpl w:val="6A4420DA"/>
    <w:lvl w:ilvl="0" w:tplc="5FEC384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6D9E0D86"/>
    <w:multiLevelType w:val="hybridMultilevel"/>
    <w:tmpl w:val="57EC79E2"/>
    <w:lvl w:ilvl="0" w:tplc="8BD03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DE775C9"/>
    <w:multiLevelType w:val="hybridMultilevel"/>
    <w:tmpl w:val="EE2ED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F449CB"/>
    <w:multiLevelType w:val="hybridMultilevel"/>
    <w:tmpl w:val="02B2BCCC"/>
    <w:lvl w:ilvl="0" w:tplc="BB6EE6A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D97680"/>
    <w:multiLevelType w:val="hybridMultilevel"/>
    <w:tmpl w:val="EE2E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452DF9"/>
    <w:multiLevelType w:val="hybridMultilevel"/>
    <w:tmpl w:val="F30A88A4"/>
    <w:lvl w:ilvl="0" w:tplc="03760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7276C8"/>
    <w:multiLevelType w:val="hybridMultilevel"/>
    <w:tmpl w:val="FFFFFFFF"/>
    <w:lvl w:ilvl="0" w:tplc="290ABB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73C65290"/>
    <w:multiLevelType w:val="hybridMultilevel"/>
    <w:tmpl w:val="FFFFFFFF"/>
    <w:lvl w:ilvl="0" w:tplc="4C140E80">
      <w:start w:val="1"/>
      <w:numFmt w:val="decimal"/>
      <w:lvlText w:val="%1."/>
      <w:lvlJc w:val="left"/>
      <w:pPr>
        <w:ind w:left="1294" w:hanging="58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1" w15:restartNumberingAfterBreak="0">
    <w:nsid w:val="78CC7206"/>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A4E467B"/>
    <w:multiLevelType w:val="hybridMultilevel"/>
    <w:tmpl w:val="FFFFFFFF"/>
    <w:lvl w:ilvl="0" w:tplc="3E3ABD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28"/>
  </w:num>
  <w:num w:numId="9">
    <w:abstractNumId w:val="18"/>
  </w:num>
  <w:num w:numId="10">
    <w:abstractNumId w:val="3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41"/>
  </w:num>
  <w:num w:numId="17">
    <w:abstractNumId w:val="2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5"/>
  </w:num>
  <w:num w:numId="24">
    <w:abstractNumId w:val="5"/>
  </w:num>
  <w:num w:numId="25">
    <w:abstractNumId w:val="38"/>
  </w:num>
  <w:num w:numId="26">
    <w:abstractNumId w:val="36"/>
  </w:num>
  <w:num w:numId="27">
    <w:abstractNumId w:val="3"/>
  </w:num>
  <w:num w:numId="28">
    <w:abstractNumId w:val="31"/>
  </w:num>
  <w:num w:numId="29">
    <w:abstractNumId w:val="32"/>
  </w:num>
  <w:num w:numId="30">
    <w:abstractNumId w:val="22"/>
  </w:num>
  <w:num w:numId="31">
    <w:abstractNumId w:val="25"/>
  </w:num>
  <w:num w:numId="32">
    <w:abstractNumId w:val="29"/>
  </w:num>
  <w:num w:numId="33">
    <w:abstractNumId w:val="11"/>
  </w:num>
  <w:num w:numId="34">
    <w:abstractNumId w:val="27"/>
  </w:num>
  <w:num w:numId="35">
    <w:abstractNumId w:val="24"/>
  </w:num>
  <w:num w:numId="36">
    <w:abstractNumId w:val="23"/>
  </w:num>
  <w:num w:numId="37">
    <w:abstractNumId w:val="16"/>
  </w:num>
  <w:num w:numId="38">
    <w:abstractNumId w:val="4"/>
  </w:num>
  <w:num w:numId="39">
    <w:abstractNumId w:val="26"/>
  </w:num>
  <w:num w:numId="40">
    <w:abstractNumId w:val="19"/>
  </w:num>
  <w:num w:numId="41">
    <w:abstractNumId w:val="37"/>
  </w:num>
  <w:num w:numId="42">
    <w:abstractNumId w:val="35"/>
  </w:num>
  <w:num w:numId="43">
    <w:abstractNumId w:val="14"/>
  </w:num>
  <w:num w:numId="44">
    <w:abstractNumId w:val="8"/>
  </w:num>
  <w:num w:numId="45">
    <w:abstractNumId w:val="33"/>
  </w:num>
  <w:num w:numId="46">
    <w:abstractNumId w:val="15"/>
  </w:num>
  <w:num w:numId="47">
    <w:abstractNumId w:val="3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B0"/>
    <w:rsid w:val="000014DC"/>
    <w:rsid w:val="00002A6A"/>
    <w:rsid w:val="00002A82"/>
    <w:rsid w:val="00005454"/>
    <w:rsid w:val="00005FEE"/>
    <w:rsid w:val="00007829"/>
    <w:rsid w:val="0001024E"/>
    <w:rsid w:val="000118DC"/>
    <w:rsid w:val="00012222"/>
    <w:rsid w:val="00014213"/>
    <w:rsid w:val="00020639"/>
    <w:rsid w:val="00020D5C"/>
    <w:rsid w:val="00021B8C"/>
    <w:rsid w:val="00021F78"/>
    <w:rsid w:val="00022F1D"/>
    <w:rsid w:val="00027849"/>
    <w:rsid w:val="00032023"/>
    <w:rsid w:val="000329D0"/>
    <w:rsid w:val="00041E7E"/>
    <w:rsid w:val="00043B74"/>
    <w:rsid w:val="00043DD7"/>
    <w:rsid w:val="00044FCC"/>
    <w:rsid w:val="0005219C"/>
    <w:rsid w:val="00052314"/>
    <w:rsid w:val="000539C4"/>
    <w:rsid w:val="000540D6"/>
    <w:rsid w:val="00057157"/>
    <w:rsid w:val="000574E8"/>
    <w:rsid w:val="00057D24"/>
    <w:rsid w:val="00062639"/>
    <w:rsid w:val="00065238"/>
    <w:rsid w:val="00065A8B"/>
    <w:rsid w:val="00065CEB"/>
    <w:rsid w:val="0006708B"/>
    <w:rsid w:val="00071BBE"/>
    <w:rsid w:val="00075049"/>
    <w:rsid w:val="00076E7B"/>
    <w:rsid w:val="00076FFD"/>
    <w:rsid w:val="0007723C"/>
    <w:rsid w:val="00081949"/>
    <w:rsid w:val="00084758"/>
    <w:rsid w:val="000851F2"/>
    <w:rsid w:val="000858F0"/>
    <w:rsid w:val="00085AA5"/>
    <w:rsid w:val="000860E4"/>
    <w:rsid w:val="0008623E"/>
    <w:rsid w:val="00086368"/>
    <w:rsid w:val="000867A8"/>
    <w:rsid w:val="000902DE"/>
    <w:rsid w:val="000932D3"/>
    <w:rsid w:val="0009359E"/>
    <w:rsid w:val="00096622"/>
    <w:rsid w:val="0009699E"/>
    <w:rsid w:val="000A03C0"/>
    <w:rsid w:val="000A08AB"/>
    <w:rsid w:val="000A0B2D"/>
    <w:rsid w:val="000A0B48"/>
    <w:rsid w:val="000A1015"/>
    <w:rsid w:val="000A2D89"/>
    <w:rsid w:val="000A3E06"/>
    <w:rsid w:val="000A3E88"/>
    <w:rsid w:val="000A5415"/>
    <w:rsid w:val="000A54D8"/>
    <w:rsid w:val="000B2319"/>
    <w:rsid w:val="000B2AF3"/>
    <w:rsid w:val="000B3692"/>
    <w:rsid w:val="000B43E2"/>
    <w:rsid w:val="000B4629"/>
    <w:rsid w:val="000B5197"/>
    <w:rsid w:val="000C04BE"/>
    <w:rsid w:val="000C56B6"/>
    <w:rsid w:val="000C579A"/>
    <w:rsid w:val="000D0786"/>
    <w:rsid w:val="000D0F09"/>
    <w:rsid w:val="000D184B"/>
    <w:rsid w:val="000D246B"/>
    <w:rsid w:val="000D3573"/>
    <w:rsid w:val="000D4CAA"/>
    <w:rsid w:val="000D58AB"/>
    <w:rsid w:val="000D5B44"/>
    <w:rsid w:val="000D5F62"/>
    <w:rsid w:val="000E0E14"/>
    <w:rsid w:val="000E3DC2"/>
    <w:rsid w:val="000E4873"/>
    <w:rsid w:val="000F01A4"/>
    <w:rsid w:val="000F18B9"/>
    <w:rsid w:val="000F3FEE"/>
    <w:rsid w:val="00101A13"/>
    <w:rsid w:val="00102F38"/>
    <w:rsid w:val="0010372B"/>
    <w:rsid w:val="0010509E"/>
    <w:rsid w:val="00106545"/>
    <w:rsid w:val="00110F01"/>
    <w:rsid w:val="0011155A"/>
    <w:rsid w:val="001116E2"/>
    <w:rsid w:val="001118DB"/>
    <w:rsid w:val="00113084"/>
    <w:rsid w:val="00113E17"/>
    <w:rsid w:val="00114281"/>
    <w:rsid w:val="00114A43"/>
    <w:rsid w:val="00115E6D"/>
    <w:rsid w:val="00120CDA"/>
    <w:rsid w:val="00121EFE"/>
    <w:rsid w:val="00122476"/>
    <w:rsid w:val="0012249F"/>
    <w:rsid w:val="00122684"/>
    <w:rsid w:val="00124952"/>
    <w:rsid w:val="00124D09"/>
    <w:rsid w:val="001251AA"/>
    <w:rsid w:val="00126876"/>
    <w:rsid w:val="00126DDE"/>
    <w:rsid w:val="001270C0"/>
    <w:rsid w:val="001271BC"/>
    <w:rsid w:val="001329FF"/>
    <w:rsid w:val="0013368C"/>
    <w:rsid w:val="00133F28"/>
    <w:rsid w:val="0013621D"/>
    <w:rsid w:val="00136C1C"/>
    <w:rsid w:val="001379ED"/>
    <w:rsid w:val="00140049"/>
    <w:rsid w:val="00143FBD"/>
    <w:rsid w:val="001446EC"/>
    <w:rsid w:val="00147CA7"/>
    <w:rsid w:val="001502EB"/>
    <w:rsid w:val="00150B1E"/>
    <w:rsid w:val="00153982"/>
    <w:rsid w:val="0015409B"/>
    <w:rsid w:val="001540D6"/>
    <w:rsid w:val="001551B4"/>
    <w:rsid w:val="00161650"/>
    <w:rsid w:val="00161FB4"/>
    <w:rsid w:val="0016201B"/>
    <w:rsid w:val="00162EA1"/>
    <w:rsid w:val="0016374F"/>
    <w:rsid w:val="00163E8A"/>
    <w:rsid w:val="0016487D"/>
    <w:rsid w:val="001655DF"/>
    <w:rsid w:val="001713C9"/>
    <w:rsid w:val="00171BC9"/>
    <w:rsid w:val="00172373"/>
    <w:rsid w:val="001735F6"/>
    <w:rsid w:val="0017605C"/>
    <w:rsid w:val="00177E66"/>
    <w:rsid w:val="001808A0"/>
    <w:rsid w:val="00182B3E"/>
    <w:rsid w:val="00186011"/>
    <w:rsid w:val="0018630A"/>
    <w:rsid w:val="00187A55"/>
    <w:rsid w:val="00191EEA"/>
    <w:rsid w:val="00193FF4"/>
    <w:rsid w:val="001940BE"/>
    <w:rsid w:val="001955F4"/>
    <w:rsid w:val="00197AB5"/>
    <w:rsid w:val="001A1B68"/>
    <w:rsid w:val="001A2D53"/>
    <w:rsid w:val="001A5D38"/>
    <w:rsid w:val="001A6BC0"/>
    <w:rsid w:val="001B0EB9"/>
    <w:rsid w:val="001B37F5"/>
    <w:rsid w:val="001B5BD0"/>
    <w:rsid w:val="001B68CA"/>
    <w:rsid w:val="001C70BC"/>
    <w:rsid w:val="001C7906"/>
    <w:rsid w:val="001C7FF7"/>
    <w:rsid w:val="001D1031"/>
    <w:rsid w:val="001D3CAA"/>
    <w:rsid w:val="001D4A13"/>
    <w:rsid w:val="001D4BF7"/>
    <w:rsid w:val="001D73BD"/>
    <w:rsid w:val="001D743C"/>
    <w:rsid w:val="001E1AA0"/>
    <w:rsid w:val="001E41D1"/>
    <w:rsid w:val="001E716E"/>
    <w:rsid w:val="001F0D18"/>
    <w:rsid w:val="001F2705"/>
    <w:rsid w:val="001F38BF"/>
    <w:rsid w:val="001F5FF6"/>
    <w:rsid w:val="001F68B1"/>
    <w:rsid w:val="001F785D"/>
    <w:rsid w:val="001F7E0B"/>
    <w:rsid w:val="002034A5"/>
    <w:rsid w:val="002067AC"/>
    <w:rsid w:val="00211588"/>
    <w:rsid w:val="002117E0"/>
    <w:rsid w:val="002121D5"/>
    <w:rsid w:val="0021319C"/>
    <w:rsid w:val="00213A9C"/>
    <w:rsid w:val="002143B0"/>
    <w:rsid w:val="00215A36"/>
    <w:rsid w:val="00215C2A"/>
    <w:rsid w:val="002176B6"/>
    <w:rsid w:val="0022320E"/>
    <w:rsid w:val="00223C78"/>
    <w:rsid w:val="00224BBF"/>
    <w:rsid w:val="00224FA0"/>
    <w:rsid w:val="00224FF4"/>
    <w:rsid w:val="00227179"/>
    <w:rsid w:val="00230ABB"/>
    <w:rsid w:val="0023122B"/>
    <w:rsid w:val="00231AF5"/>
    <w:rsid w:val="00233150"/>
    <w:rsid w:val="002341A9"/>
    <w:rsid w:val="00237E92"/>
    <w:rsid w:val="0024047F"/>
    <w:rsid w:val="002442F0"/>
    <w:rsid w:val="00245079"/>
    <w:rsid w:val="00246241"/>
    <w:rsid w:val="002463D0"/>
    <w:rsid w:val="002537D2"/>
    <w:rsid w:val="002573A6"/>
    <w:rsid w:val="002577D8"/>
    <w:rsid w:val="00262192"/>
    <w:rsid w:val="00262637"/>
    <w:rsid w:val="0026473C"/>
    <w:rsid w:val="00265B7F"/>
    <w:rsid w:val="00265E19"/>
    <w:rsid w:val="00267BAA"/>
    <w:rsid w:val="00271148"/>
    <w:rsid w:val="002711A5"/>
    <w:rsid w:val="00273306"/>
    <w:rsid w:val="002736C2"/>
    <w:rsid w:val="002751A9"/>
    <w:rsid w:val="00275455"/>
    <w:rsid w:val="002771EE"/>
    <w:rsid w:val="00280B36"/>
    <w:rsid w:val="00280DAE"/>
    <w:rsid w:val="002846FC"/>
    <w:rsid w:val="00285299"/>
    <w:rsid w:val="0028668F"/>
    <w:rsid w:val="0028722F"/>
    <w:rsid w:val="0028732C"/>
    <w:rsid w:val="00287F55"/>
    <w:rsid w:val="00287FBD"/>
    <w:rsid w:val="00292FF0"/>
    <w:rsid w:val="00294CAA"/>
    <w:rsid w:val="00297C56"/>
    <w:rsid w:val="002A0782"/>
    <w:rsid w:val="002A0C3C"/>
    <w:rsid w:val="002A3885"/>
    <w:rsid w:val="002A3F92"/>
    <w:rsid w:val="002A4519"/>
    <w:rsid w:val="002A552E"/>
    <w:rsid w:val="002A6A90"/>
    <w:rsid w:val="002B126F"/>
    <w:rsid w:val="002B3820"/>
    <w:rsid w:val="002B41A1"/>
    <w:rsid w:val="002B51BC"/>
    <w:rsid w:val="002B54CB"/>
    <w:rsid w:val="002B7C8A"/>
    <w:rsid w:val="002C12B5"/>
    <w:rsid w:val="002C199C"/>
    <w:rsid w:val="002D3474"/>
    <w:rsid w:val="002D4D35"/>
    <w:rsid w:val="002D6FDE"/>
    <w:rsid w:val="002E37B8"/>
    <w:rsid w:val="002E3D3B"/>
    <w:rsid w:val="002E4EA1"/>
    <w:rsid w:val="002E5AC2"/>
    <w:rsid w:val="002E6F07"/>
    <w:rsid w:val="002E77CE"/>
    <w:rsid w:val="002F110A"/>
    <w:rsid w:val="002F13B0"/>
    <w:rsid w:val="002F4523"/>
    <w:rsid w:val="002F4641"/>
    <w:rsid w:val="002F7DB6"/>
    <w:rsid w:val="002F7FDB"/>
    <w:rsid w:val="0030180A"/>
    <w:rsid w:val="00303D79"/>
    <w:rsid w:val="0030593C"/>
    <w:rsid w:val="00306914"/>
    <w:rsid w:val="003070EE"/>
    <w:rsid w:val="00313407"/>
    <w:rsid w:val="003150C6"/>
    <w:rsid w:val="003247B6"/>
    <w:rsid w:val="0032617F"/>
    <w:rsid w:val="00326935"/>
    <w:rsid w:val="003303ED"/>
    <w:rsid w:val="00331FAB"/>
    <w:rsid w:val="00333C42"/>
    <w:rsid w:val="0033456E"/>
    <w:rsid w:val="0033631D"/>
    <w:rsid w:val="003372FE"/>
    <w:rsid w:val="00342DFE"/>
    <w:rsid w:val="003443F3"/>
    <w:rsid w:val="003461EB"/>
    <w:rsid w:val="003465E3"/>
    <w:rsid w:val="003500A9"/>
    <w:rsid w:val="0035082C"/>
    <w:rsid w:val="003509E9"/>
    <w:rsid w:val="00353260"/>
    <w:rsid w:val="00353727"/>
    <w:rsid w:val="00356260"/>
    <w:rsid w:val="0035755C"/>
    <w:rsid w:val="00357DAD"/>
    <w:rsid w:val="0036062D"/>
    <w:rsid w:val="003627E6"/>
    <w:rsid w:val="00363FF5"/>
    <w:rsid w:val="003658B6"/>
    <w:rsid w:val="00365B15"/>
    <w:rsid w:val="00366570"/>
    <w:rsid w:val="003666C2"/>
    <w:rsid w:val="00366C06"/>
    <w:rsid w:val="00366CDF"/>
    <w:rsid w:val="00367F23"/>
    <w:rsid w:val="00371267"/>
    <w:rsid w:val="00371DA1"/>
    <w:rsid w:val="003764EE"/>
    <w:rsid w:val="00376A4C"/>
    <w:rsid w:val="00380167"/>
    <w:rsid w:val="00386420"/>
    <w:rsid w:val="003873FF"/>
    <w:rsid w:val="003879F1"/>
    <w:rsid w:val="00387D68"/>
    <w:rsid w:val="0039075A"/>
    <w:rsid w:val="00397BDC"/>
    <w:rsid w:val="003A06C4"/>
    <w:rsid w:val="003A12C3"/>
    <w:rsid w:val="003A4941"/>
    <w:rsid w:val="003A5692"/>
    <w:rsid w:val="003B0AEF"/>
    <w:rsid w:val="003B1BCA"/>
    <w:rsid w:val="003B38CD"/>
    <w:rsid w:val="003B396F"/>
    <w:rsid w:val="003B4F09"/>
    <w:rsid w:val="003C178A"/>
    <w:rsid w:val="003C2DFE"/>
    <w:rsid w:val="003C50F0"/>
    <w:rsid w:val="003C79C2"/>
    <w:rsid w:val="003C7C01"/>
    <w:rsid w:val="003D0240"/>
    <w:rsid w:val="003D093B"/>
    <w:rsid w:val="003D0EF5"/>
    <w:rsid w:val="003D1CF5"/>
    <w:rsid w:val="003D3C13"/>
    <w:rsid w:val="003D445B"/>
    <w:rsid w:val="003D476C"/>
    <w:rsid w:val="003D5954"/>
    <w:rsid w:val="003D6734"/>
    <w:rsid w:val="003D79B2"/>
    <w:rsid w:val="003E0670"/>
    <w:rsid w:val="003E6FB5"/>
    <w:rsid w:val="003E717E"/>
    <w:rsid w:val="003F28FB"/>
    <w:rsid w:val="003F48FA"/>
    <w:rsid w:val="003F4FA6"/>
    <w:rsid w:val="003F5FF2"/>
    <w:rsid w:val="0040012F"/>
    <w:rsid w:val="004003D6"/>
    <w:rsid w:val="00401476"/>
    <w:rsid w:val="00401B31"/>
    <w:rsid w:val="004023E9"/>
    <w:rsid w:val="00403E4D"/>
    <w:rsid w:val="00406C7E"/>
    <w:rsid w:val="00407DA6"/>
    <w:rsid w:val="00407DC0"/>
    <w:rsid w:val="00412611"/>
    <w:rsid w:val="00412F92"/>
    <w:rsid w:val="0041338B"/>
    <w:rsid w:val="004143DD"/>
    <w:rsid w:val="004158F5"/>
    <w:rsid w:val="004168CB"/>
    <w:rsid w:val="00416B6E"/>
    <w:rsid w:val="004202C4"/>
    <w:rsid w:val="00420543"/>
    <w:rsid w:val="00421503"/>
    <w:rsid w:val="00422B92"/>
    <w:rsid w:val="00425A4B"/>
    <w:rsid w:val="004267A7"/>
    <w:rsid w:val="00430DA1"/>
    <w:rsid w:val="00431FA9"/>
    <w:rsid w:val="00432270"/>
    <w:rsid w:val="004345B9"/>
    <w:rsid w:val="00435BEF"/>
    <w:rsid w:val="00436D0A"/>
    <w:rsid w:val="004372F1"/>
    <w:rsid w:val="0044057B"/>
    <w:rsid w:val="00440B9D"/>
    <w:rsid w:val="00440DF5"/>
    <w:rsid w:val="00441E86"/>
    <w:rsid w:val="0044493C"/>
    <w:rsid w:val="004467F3"/>
    <w:rsid w:val="00446BCC"/>
    <w:rsid w:val="00447C39"/>
    <w:rsid w:val="00453332"/>
    <w:rsid w:val="00454215"/>
    <w:rsid w:val="0046025B"/>
    <w:rsid w:val="004621B1"/>
    <w:rsid w:val="00462224"/>
    <w:rsid w:val="00462BA3"/>
    <w:rsid w:val="0046314B"/>
    <w:rsid w:val="00463ACB"/>
    <w:rsid w:val="00463E62"/>
    <w:rsid w:val="00465193"/>
    <w:rsid w:val="00465506"/>
    <w:rsid w:val="00467432"/>
    <w:rsid w:val="004725E2"/>
    <w:rsid w:val="00473EEB"/>
    <w:rsid w:val="00475D81"/>
    <w:rsid w:val="00476ACD"/>
    <w:rsid w:val="00484356"/>
    <w:rsid w:val="00485793"/>
    <w:rsid w:val="00486394"/>
    <w:rsid w:val="00486DDF"/>
    <w:rsid w:val="004877EE"/>
    <w:rsid w:val="004914B4"/>
    <w:rsid w:val="0049183D"/>
    <w:rsid w:val="00491AF9"/>
    <w:rsid w:val="00492CC8"/>
    <w:rsid w:val="00495115"/>
    <w:rsid w:val="00497684"/>
    <w:rsid w:val="00497BBC"/>
    <w:rsid w:val="004A00DD"/>
    <w:rsid w:val="004A0A9F"/>
    <w:rsid w:val="004A2F3B"/>
    <w:rsid w:val="004A380B"/>
    <w:rsid w:val="004A3A6D"/>
    <w:rsid w:val="004A4B4E"/>
    <w:rsid w:val="004A67A1"/>
    <w:rsid w:val="004B12D7"/>
    <w:rsid w:val="004B12FA"/>
    <w:rsid w:val="004B2601"/>
    <w:rsid w:val="004B42CB"/>
    <w:rsid w:val="004B6F31"/>
    <w:rsid w:val="004B7559"/>
    <w:rsid w:val="004B797F"/>
    <w:rsid w:val="004C2FD7"/>
    <w:rsid w:val="004D2322"/>
    <w:rsid w:val="004D3E47"/>
    <w:rsid w:val="004E226E"/>
    <w:rsid w:val="004E2663"/>
    <w:rsid w:val="004E2AD5"/>
    <w:rsid w:val="004E2B38"/>
    <w:rsid w:val="004E37D9"/>
    <w:rsid w:val="004E41A6"/>
    <w:rsid w:val="004E4D6F"/>
    <w:rsid w:val="004E6E74"/>
    <w:rsid w:val="004F1076"/>
    <w:rsid w:val="004F120B"/>
    <w:rsid w:val="004F3D8B"/>
    <w:rsid w:val="004F5A23"/>
    <w:rsid w:val="004F62E3"/>
    <w:rsid w:val="004F7C27"/>
    <w:rsid w:val="00501E64"/>
    <w:rsid w:val="0050229C"/>
    <w:rsid w:val="00512BF4"/>
    <w:rsid w:val="005154BA"/>
    <w:rsid w:val="00515EFB"/>
    <w:rsid w:val="00516064"/>
    <w:rsid w:val="00516F2E"/>
    <w:rsid w:val="00521BE1"/>
    <w:rsid w:val="00521D60"/>
    <w:rsid w:val="005225A3"/>
    <w:rsid w:val="00524215"/>
    <w:rsid w:val="00525378"/>
    <w:rsid w:val="005264BB"/>
    <w:rsid w:val="00526CCC"/>
    <w:rsid w:val="00531852"/>
    <w:rsid w:val="005326C1"/>
    <w:rsid w:val="00532AFD"/>
    <w:rsid w:val="00532D34"/>
    <w:rsid w:val="0053502D"/>
    <w:rsid w:val="005351AE"/>
    <w:rsid w:val="00536445"/>
    <w:rsid w:val="00537F1D"/>
    <w:rsid w:val="00537F2E"/>
    <w:rsid w:val="005402F9"/>
    <w:rsid w:val="00541C5D"/>
    <w:rsid w:val="005424E7"/>
    <w:rsid w:val="00542E58"/>
    <w:rsid w:val="00543A74"/>
    <w:rsid w:val="00547293"/>
    <w:rsid w:val="00551245"/>
    <w:rsid w:val="00551C65"/>
    <w:rsid w:val="00554448"/>
    <w:rsid w:val="00554E66"/>
    <w:rsid w:val="005554B6"/>
    <w:rsid w:val="0055597D"/>
    <w:rsid w:val="005579A9"/>
    <w:rsid w:val="005604D9"/>
    <w:rsid w:val="005619A8"/>
    <w:rsid w:val="00562075"/>
    <w:rsid w:val="00565297"/>
    <w:rsid w:val="00565D1F"/>
    <w:rsid w:val="00566055"/>
    <w:rsid w:val="005671F4"/>
    <w:rsid w:val="0056760D"/>
    <w:rsid w:val="005678D8"/>
    <w:rsid w:val="00571289"/>
    <w:rsid w:val="00571411"/>
    <w:rsid w:val="005717EA"/>
    <w:rsid w:val="00572238"/>
    <w:rsid w:val="00572B85"/>
    <w:rsid w:val="00574AA3"/>
    <w:rsid w:val="00574B36"/>
    <w:rsid w:val="00580B33"/>
    <w:rsid w:val="00580D1A"/>
    <w:rsid w:val="0058112D"/>
    <w:rsid w:val="0058218D"/>
    <w:rsid w:val="00582B00"/>
    <w:rsid w:val="00583B24"/>
    <w:rsid w:val="00584677"/>
    <w:rsid w:val="00585B40"/>
    <w:rsid w:val="005864EE"/>
    <w:rsid w:val="0058693A"/>
    <w:rsid w:val="00590542"/>
    <w:rsid w:val="00590946"/>
    <w:rsid w:val="005915F2"/>
    <w:rsid w:val="0059265A"/>
    <w:rsid w:val="0059344D"/>
    <w:rsid w:val="005938EC"/>
    <w:rsid w:val="005944BC"/>
    <w:rsid w:val="00595DE9"/>
    <w:rsid w:val="00596527"/>
    <w:rsid w:val="0059718F"/>
    <w:rsid w:val="005A0139"/>
    <w:rsid w:val="005A17CE"/>
    <w:rsid w:val="005A186A"/>
    <w:rsid w:val="005A197C"/>
    <w:rsid w:val="005A5D78"/>
    <w:rsid w:val="005A68E5"/>
    <w:rsid w:val="005A6E3A"/>
    <w:rsid w:val="005B227B"/>
    <w:rsid w:val="005B441E"/>
    <w:rsid w:val="005B6BA8"/>
    <w:rsid w:val="005C0309"/>
    <w:rsid w:val="005C035F"/>
    <w:rsid w:val="005C03B0"/>
    <w:rsid w:val="005C1B18"/>
    <w:rsid w:val="005C26CC"/>
    <w:rsid w:val="005C280F"/>
    <w:rsid w:val="005C3684"/>
    <w:rsid w:val="005C4040"/>
    <w:rsid w:val="005C5333"/>
    <w:rsid w:val="005C5F9A"/>
    <w:rsid w:val="005C74E5"/>
    <w:rsid w:val="005D2765"/>
    <w:rsid w:val="005D66B9"/>
    <w:rsid w:val="005D6EF3"/>
    <w:rsid w:val="005E1976"/>
    <w:rsid w:val="005E5205"/>
    <w:rsid w:val="005E541F"/>
    <w:rsid w:val="005E570D"/>
    <w:rsid w:val="005E5E5D"/>
    <w:rsid w:val="005E7B77"/>
    <w:rsid w:val="005E7F80"/>
    <w:rsid w:val="005F3299"/>
    <w:rsid w:val="005F38F1"/>
    <w:rsid w:val="005F3BE2"/>
    <w:rsid w:val="005F6528"/>
    <w:rsid w:val="005F7A45"/>
    <w:rsid w:val="00605942"/>
    <w:rsid w:val="00610693"/>
    <w:rsid w:val="006121A9"/>
    <w:rsid w:val="006121FF"/>
    <w:rsid w:val="0061499E"/>
    <w:rsid w:val="00614BB3"/>
    <w:rsid w:val="0061713E"/>
    <w:rsid w:val="006171B2"/>
    <w:rsid w:val="0061768D"/>
    <w:rsid w:val="006236A7"/>
    <w:rsid w:val="00626B3F"/>
    <w:rsid w:val="006270DC"/>
    <w:rsid w:val="00627C50"/>
    <w:rsid w:val="0063092B"/>
    <w:rsid w:val="00630FA7"/>
    <w:rsid w:val="006318C2"/>
    <w:rsid w:val="00631D7A"/>
    <w:rsid w:val="00633ACE"/>
    <w:rsid w:val="006342AD"/>
    <w:rsid w:val="006378BE"/>
    <w:rsid w:val="00640307"/>
    <w:rsid w:val="00640CCD"/>
    <w:rsid w:val="0064165B"/>
    <w:rsid w:val="00641762"/>
    <w:rsid w:val="00642774"/>
    <w:rsid w:val="006513F4"/>
    <w:rsid w:val="006514DF"/>
    <w:rsid w:val="00651D03"/>
    <w:rsid w:val="00653211"/>
    <w:rsid w:val="00657A0A"/>
    <w:rsid w:val="006619DC"/>
    <w:rsid w:val="006649C4"/>
    <w:rsid w:val="00666980"/>
    <w:rsid w:val="0067083D"/>
    <w:rsid w:val="006709C0"/>
    <w:rsid w:val="00672C20"/>
    <w:rsid w:val="0067570D"/>
    <w:rsid w:val="006760A1"/>
    <w:rsid w:val="006768EE"/>
    <w:rsid w:val="00680A62"/>
    <w:rsid w:val="00682F93"/>
    <w:rsid w:val="00686766"/>
    <w:rsid w:val="00686F1D"/>
    <w:rsid w:val="006875F0"/>
    <w:rsid w:val="00687625"/>
    <w:rsid w:val="00687A36"/>
    <w:rsid w:val="006913DA"/>
    <w:rsid w:val="006941A1"/>
    <w:rsid w:val="006943FF"/>
    <w:rsid w:val="00694FD7"/>
    <w:rsid w:val="006A118F"/>
    <w:rsid w:val="006A139C"/>
    <w:rsid w:val="006A2D64"/>
    <w:rsid w:val="006A3060"/>
    <w:rsid w:val="006A4A4B"/>
    <w:rsid w:val="006A5317"/>
    <w:rsid w:val="006A6247"/>
    <w:rsid w:val="006A630F"/>
    <w:rsid w:val="006A6578"/>
    <w:rsid w:val="006A7939"/>
    <w:rsid w:val="006B0E56"/>
    <w:rsid w:val="006B2CF3"/>
    <w:rsid w:val="006B3DE9"/>
    <w:rsid w:val="006B59B3"/>
    <w:rsid w:val="006B5B55"/>
    <w:rsid w:val="006B5BA7"/>
    <w:rsid w:val="006B7074"/>
    <w:rsid w:val="006B7B86"/>
    <w:rsid w:val="006C18DF"/>
    <w:rsid w:val="006C2868"/>
    <w:rsid w:val="006C2A12"/>
    <w:rsid w:val="006C2F01"/>
    <w:rsid w:val="006C3BCE"/>
    <w:rsid w:val="006C4850"/>
    <w:rsid w:val="006C54F3"/>
    <w:rsid w:val="006C67C7"/>
    <w:rsid w:val="006D1792"/>
    <w:rsid w:val="006D41AE"/>
    <w:rsid w:val="006D42BD"/>
    <w:rsid w:val="006D6106"/>
    <w:rsid w:val="006D657C"/>
    <w:rsid w:val="006E08D6"/>
    <w:rsid w:val="006E10FD"/>
    <w:rsid w:val="006E2533"/>
    <w:rsid w:val="006E2686"/>
    <w:rsid w:val="006E2E69"/>
    <w:rsid w:val="006E77ED"/>
    <w:rsid w:val="006F0415"/>
    <w:rsid w:val="006F0831"/>
    <w:rsid w:val="006F1424"/>
    <w:rsid w:val="006F2822"/>
    <w:rsid w:val="006F34BB"/>
    <w:rsid w:val="006F37CF"/>
    <w:rsid w:val="006F5546"/>
    <w:rsid w:val="006F7220"/>
    <w:rsid w:val="00700792"/>
    <w:rsid w:val="00704C31"/>
    <w:rsid w:val="00705F85"/>
    <w:rsid w:val="0070782B"/>
    <w:rsid w:val="007118BE"/>
    <w:rsid w:val="00716EF5"/>
    <w:rsid w:val="0071734F"/>
    <w:rsid w:val="00720059"/>
    <w:rsid w:val="00723F6A"/>
    <w:rsid w:val="00725235"/>
    <w:rsid w:val="0072568A"/>
    <w:rsid w:val="00725DA2"/>
    <w:rsid w:val="00727409"/>
    <w:rsid w:val="00727754"/>
    <w:rsid w:val="0073149A"/>
    <w:rsid w:val="00735B92"/>
    <w:rsid w:val="00740C9A"/>
    <w:rsid w:val="00742861"/>
    <w:rsid w:val="00744331"/>
    <w:rsid w:val="007453EF"/>
    <w:rsid w:val="00745C48"/>
    <w:rsid w:val="00747332"/>
    <w:rsid w:val="00752A17"/>
    <w:rsid w:val="00753F36"/>
    <w:rsid w:val="00754195"/>
    <w:rsid w:val="00754AB6"/>
    <w:rsid w:val="0075508F"/>
    <w:rsid w:val="007610D2"/>
    <w:rsid w:val="00761312"/>
    <w:rsid w:val="0076181D"/>
    <w:rsid w:val="007644AA"/>
    <w:rsid w:val="00767E57"/>
    <w:rsid w:val="00767EB3"/>
    <w:rsid w:val="00771749"/>
    <w:rsid w:val="00771C6C"/>
    <w:rsid w:val="007728B2"/>
    <w:rsid w:val="007733FC"/>
    <w:rsid w:val="00773E85"/>
    <w:rsid w:val="00774FB0"/>
    <w:rsid w:val="0077506D"/>
    <w:rsid w:val="007750EB"/>
    <w:rsid w:val="007770E1"/>
    <w:rsid w:val="0077731E"/>
    <w:rsid w:val="00781C63"/>
    <w:rsid w:val="00782E7E"/>
    <w:rsid w:val="00783863"/>
    <w:rsid w:val="00783936"/>
    <w:rsid w:val="00783C10"/>
    <w:rsid w:val="0078692D"/>
    <w:rsid w:val="007871DF"/>
    <w:rsid w:val="00787E30"/>
    <w:rsid w:val="00790BEE"/>
    <w:rsid w:val="00790D0F"/>
    <w:rsid w:val="00795D1B"/>
    <w:rsid w:val="007969A6"/>
    <w:rsid w:val="00797DC2"/>
    <w:rsid w:val="007A13F1"/>
    <w:rsid w:val="007A30A7"/>
    <w:rsid w:val="007A60A2"/>
    <w:rsid w:val="007A7B82"/>
    <w:rsid w:val="007B13D5"/>
    <w:rsid w:val="007B1B71"/>
    <w:rsid w:val="007B53C9"/>
    <w:rsid w:val="007C2D70"/>
    <w:rsid w:val="007C41F5"/>
    <w:rsid w:val="007C5069"/>
    <w:rsid w:val="007C6973"/>
    <w:rsid w:val="007C7735"/>
    <w:rsid w:val="007D3F9C"/>
    <w:rsid w:val="007D7C6E"/>
    <w:rsid w:val="007E01DB"/>
    <w:rsid w:val="007E52E4"/>
    <w:rsid w:val="007E5379"/>
    <w:rsid w:val="007E6BDD"/>
    <w:rsid w:val="007F1240"/>
    <w:rsid w:val="007F17C7"/>
    <w:rsid w:val="007F29C4"/>
    <w:rsid w:val="007F46DC"/>
    <w:rsid w:val="007F7858"/>
    <w:rsid w:val="00800E05"/>
    <w:rsid w:val="00801EB0"/>
    <w:rsid w:val="0080508F"/>
    <w:rsid w:val="0080625E"/>
    <w:rsid w:val="0081144B"/>
    <w:rsid w:val="008121E4"/>
    <w:rsid w:val="008124C7"/>
    <w:rsid w:val="008124F2"/>
    <w:rsid w:val="00812540"/>
    <w:rsid w:val="00814151"/>
    <w:rsid w:val="00815049"/>
    <w:rsid w:val="00815E8B"/>
    <w:rsid w:val="0081727E"/>
    <w:rsid w:val="00820E2D"/>
    <w:rsid w:val="00821E51"/>
    <w:rsid w:val="00823A60"/>
    <w:rsid w:val="008246C4"/>
    <w:rsid w:val="00824D17"/>
    <w:rsid w:val="00826FEB"/>
    <w:rsid w:val="0083027F"/>
    <w:rsid w:val="008308AB"/>
    <w:rsid w:val="00833151"/>
    <w:rsid w:val="0083342D"/>
    <w:rsid w:val="00834F62"/>
    <w:rsid w:val="00834FAB"/>
    <w:rsid w:val="00834FF6"/>
    <w:rsid w:val="0083558F"/>
    <w:rsid w:val="00835C3C"/>
    <w:rsid w:val="0083696D"/>
    <w:rsid w:val="00836B97"/>
    <w:rsid w:val="00840621"/>
    <w:rsid w:val="0084080D"/>
    <w:rsid w:val="00842D81"/>
    <w:rsid w:val="00844CCA"/>
    <w:rsid w:val="00845B85"/>
    <w:rsid w:val="008463D1"/>
    <w:rsid w:val="00847949"/>
    <w:rsid w:val="00847F65"/>
    <w:rsid w:val="00850436"/>
    <w:rsid w:val="00853009"/>
    <w:rsid w:val="00853B89"/>
    <w:rsid w:val="00862920"/>
    <w:rsid w:val="008635A7"/>
    <w:rsid w:val="00863A56"/>
    <w:rsid w:val="00863D3E"/>
    <w:rsid w:val="00867897"/>
    <w:rsid w:val="008712F5"/>
    <w:rsid w:val="00871F02"/>
    <w:rsid w:val="00873850"/>
    <w:rsid w:val="00873A09"/>
    <w:rsid w:val="00873A6D"/>
    <w:rsid w:val="00873B91"/>
    <w:rsid w:val="00877992"/>
    <w:rsid w:val="0088044B"/>
    <w:rsid w:val="0088194F"/>
    <w:rsid w:val="00881B8D"/>
    <w:rsid w:val="00881FC1"/>
    <w:rsid w:val="0088406F"/>
    <w:rsid w:val="008843C5"/>
    <w:rsid w:val="00885D10"/>
    <w:rsid w:val="00885F39"/>
    <w:rsid w:val="008869BB"/>
    <w:rsid w:val="008870C2"/>
    <w:rsid w:val="00893A14"/>
    <w:rsid w:val="0089713E"/>
    <w:rsid w:val="008A1801"/>
    <w:rsid w:val="008A2959"/>
    <w:rsid w:val="008A71A6"/>
    <w:rsid w:val="008B28FA"/>
    <w:rsid w:val="008B2AAC"/>
    <w:rsid w:val="008B380E"/>
    <w:rsid w:val="008B46AD"/>
    <w:rsid w:val="008B5DD4"/>
    <w:rsid w:val="008B7081"/>
    <w:rsid w:val="008C077D"/>
    <w:rsid w:val="008C2830"/>
    <w:rsid w:val="008C2CDC"/>
    <w:rsid w:val="008C49C0"/>
    <w:rsid w:val="008C55A4"/>
    <w:rsid w:val="008D1D0D"/>
    <w:rsid w:val="008D24CE"/>
    <w:rsid w:val="008D2F8F"/>
    <w:rsid w:val="008D32DF"/>
    <w:rsid w:val="008D5903"/>
    <w:rsid w:val="008D69B4"/>
    <w:rsid w:val="008E14A2"/>
    <w:rsid w:val="008E2D53"/>
    <w:rsid w:val="008E5409"/>
    <w:rsid w:val="008E5793"/>
    <w:rsid w:val="008E59BC"/>
    <w:rsid w:val="008E64DC"/>
    <w:rsid w:val="008E706A"/>
    <w:rsid w:val="008F0173"/>
    <w:rsid w:val="008F1269"/>
    <w:rsid w:val="008F1ACF"/>
    <w:rsid w:val="008F2B2B"/>
    <w:rsid w:val="008F32CC"/>
    <w:rsid w:val="008F3FCF"/>
    <w:rsid w:val="008F538F"/>
    <w:rsid w:val="0090326A"/>
    <w:rsid w:val="009033EB"/>
    <w:rsid w:val="00904493"/>
    <w:rsid w:val="00904832"/>
    <w:rsid w:val="00906DE7"/>
    <w:rsid w:val="009102B9"/>
    <w:rsid w:val="0091032A"/>
    <w:rsid w:val="00910792"/>
    <w:rsid w:val="00910D7C"/>
    <w:rsid w:val="00910F93"/>
    <w:rsid w:val="009142B3"/>
    <w:rsid w:val="0091458C"/>
    <w:rsid w:val="00915CB5"/>
    <w:rsid w:val="00915FFB"/>
    <w:rsid w:val="00920A23"/>
    <w:rsid w:val="00921F9C"/>
    <w:rsid w:val="00922D16"/>
    <w:rsid w:val="00924AD1"/>
    <w:rsid w:val="00925042"/>
    <w:rsid w:val="00925359"/>
    <w:rsid w:val="00925628"/>
    <w:rsid w:val="00926777"/>
    <w:rsid w:val="00926DF4"/>
    <w:rsid w:val="00930A12"/>
    <w:rsid w:val="009317C4"/>
    <w:rsid w:val="00934241"/>
    <w:rsid w:val="00934E40"/>
    <w:rsid w:val="009353DC"/>
    <w:rsid w:val="00935532"/>
    <w:rsid w:val="00936DBA"/>
    <w:rsid w:val="00940744"/>
    <w:rsid w:val="00944D34"/>
    <w:rsid w:val="0094696F"/>
    <w:rsid w:val="00952ED3"/>
    <w:rsid w:val="00953263"/>
    <w:rsid w:val="0095727C"/>
    <w:rsid w:val="00957E04"/>
    <w:rsid w:val="009606FE"/>
    <w:rsid w:val="00961199"/>
    <w:rsid w:val="0096281A"/>
    <w:rsid w:val="009630A5"/>
    <w:rsid w:val="009631FE"/>
    <w:rsid w:val="0096345F"/>
    <w:rsid w:val="009660E9"/>
    <w:rsid w:val="00970141"/>
    <w:rsid w:val="00970E90"/>
    <w:rsid w:val="009710A1"/>
    <w:rsid w:val="009714FC"/>
    <w:rsid w:val="009737BE"/>
    <w:rsid w:val="0097570A"/>
    <w:rsid w:val="0098096E"/>
    <w:rsid w:val="00981E52"/>
    <w:rsid w:val="0098311C"/>
    <w:rsid w:val="00990880"/>
    <w:rsid w:val="0099109E"/>
    <w:rsid w:val="009914CD"/>
    <w:rsid w:val="009941C0"/>
    <w:rsid w:val="00994746"/>
    <w:rsid w:val="009968D7"/>
    <w:rsid w:val="00996D4B"/>
    <w:rsid w:val="0099727F"/>
    <w:rsid w:val="009A286E"/>
    <w:rsid w:val="009A290C"/>
    <w:rsid w:val="009A2AAA"/>
    <w:rsid w:val="009A39EC"/>
    <w:rsid w:val="009A4221"/>
    <w:rsid w:val="009A43E5"/>
    <w:rsid w:val="009B13E1"/>
    <w:rsid w:val="009B3C63"/>
    <w:rsid w:val="009B4071"/>
    <w:rsid w:val="009B513B"/>
    <w:rsid w:val="009B7055"/>
    <w:rsid w:val="009B77BF"/>
    <w:rsid w:val="009C49ED"/>
    <w:rsid w:val="009C71A6"/>
    <w:rsid w:val="009D01DC"/>
    <w:rsid w:val="009D1D28"/>
    <w:rsid w:val="009D3583"/>
    <w:rsid w:val="009D7D51"/>
    <w:rsid w:val="009E179F"/>
    <w:rsid w:val="009E2AF0"/>
    <w:rsid w:val="009E3765"/>
    <w:rsid w:val="009E7816"/>
    <w:rsid w:val="009F16F8"/>
    <w:rsid w:val="009F1FE8"/>
    <w:rsid w:val="009F68CF"/>
    <w:rsid w:val="009F7151"/>
    <w:rsid w:val="00A00C5F"/>
    <w:rsid w:val="00A02437"/>
    <w:rsid w:val="00A04C66"/>
    <w:rsid w:val="00A06208"/>
    <w:rsid w:val="00A0682B"/>
    <w:rsid w:val="00A06BBD"/>
    <w:rsid w:val="00A0771D"/>
    <w:rsid w:val="00A107BE"/>
    <w:rsid w:val="00A1094E"/>
    <w:rsid w:val="00A10E33"/>
    <w:rsid w:val="00A11312"/>
    <w:rsid w:val="00A1188D"/>
    <w:rsid w:val="00A119C2"/>
    <w:rsid w:val="00A13D07"/>
    <w:rsid w:val="00A158FD"/>
    <w:rsid w:val="00A17FA3"/>
    <w:rsid w:val="00A22214"/>
    <w:rsid w:val="00A236E2"/>
    <w:rsid w:val="00A263F7"/>
    <w:rsid w:val="00A30D23"/>
    <w:rsid w:val="00A3513C"/>
    <w:rsid w:val="00A362BC"/>
    <w:rsid w:val="00A36AE9"/>
    <w:rsid w:val="00A422E2"/>
    <w:rsid w:val="00A44A0E"/>
    <w:rsid w:val="00A44CCC"/>
    <w:rsid w:val="00A4506E"/>
    <w:rsid w:val="00A50E20"/>
    <w:rsid w:val="00A51692"/>
    <w:rsid w:val="00A53BD2"/>
    <w:rsid w:val="00A54F8E"/>
    <w:rsid w:val="00A557AD"/>
    <w:rsid w:val="00A5628F"/>
    <w:rsid w:val="00A56DE3"/>
    <w:rsid w:val="00A57F38"/>
    <w:rsid w:val="00A61BA9"/>
    <w:rsid w:val="00A64291"/>
    <w:rsid w:val="00A64E22"/>
    <w:rsid w:val="00A71573"/>
    <w:rsid w:val="00A71A0A"/>
    <w:rsid w:val="00A71FE6"/>
    <w:rsid w:val="00A72B0E"/>
    <w:rsid w:val="00A73605"/>
    <w:rsid w:val="00A74079"/>
    <w:rsid w:val="00A753F2"/>
    <w:rsid w:val="00A75466"/>
    <w:rsid w:val="00A75D9A"/>
    <w:rsid w:val="00A75E20"/>
    <w:rsid w:val="00A7603B"/>
    <w:rsid w:val="00A7751C"/>
    <w:rsid w:val="00A77EB6"/>
    <w:rsid w:val="00A806A7"/>
    <w:rsid w:val="00A81F24"/>
    <w:rsid w:val="00A82293"/>
    <w:rsid w:val="00A85973"/>
    <w:rsid w:val="00A85D21"/>
    <w:rsid w:val="00A87659"/>
    <w:rsid w:val="00A906D8"/>
    <w:rsid w:val="00A907AD"/>
    <w:rsid w:val="00A91FBC"/>
    <w:rsid w:val="00A92924"/>
    <w:rsid w:val="00A92AA8"/>
    <w:rsid w:val="00A95EAD"/>
    <w:rsid w:val="00A969EC"/>
    <w:rsid w:val="00A976F4"/>
    <w:rsid w:val="00AA01F3"/>
    <w:rsid w:val="00AA43E9"/>
    <w:rsid w:val="00AB11C7"/>
    <w:rsid w:val="00AB2228"/>
    <w:rsid w:val="00AB531F"/>
    <w:rsid w:val="00AC387A"/>
    <w:rsid w:val="00AC56CD"/>
    <w:rsid w:val="00AC5E63"/>
    <w:rsid w:val="00AC68DD"/>
    <w:rsid w:val="00AC70FA"/>
    <w:rsid w:val="00AC78B8"/>
    <w:rsid w:val="00AD24FD"/>
    <w:rsid w:val="00AD48F3"/>
    <w:rsid w:val="00AD509E"/>
    <w:rsid w:val="00AD63D9"/>
    <w:rsid w:val="00AD7097"/>
    <w:rsid w:val="00AD7A33"/>
    <w:rsid w:val="00AE088A"/>
    <w:rsid w:val="00AE0EC3"/>
    <w:rsid w:val="00AE1853"/>
    <w:rsid w:val="00AE4346"/>
    <w:rsid w:val="00AE64C6"/>
    <w:rsid w:val="00AF14C8"/>
    <w:rsid w:val="00AF1639"/>
    <w:rsid w:val="00AF2116"/>
    <w:rsid w:val="00AF5222"/>
    <w:rsid w:val="00AF6247"/>
    <w:rsid w:val="00B000A9"/>
    <w:rsid w:val="00B00D52"/>
    <w:rsid w:val="00B0517A"/>
    <w:rsid w:val="00B0686B"/>
    <w:rsid w:val="00B07482"/>
    <w:rsid w:val="00B07518"/>
    <w:rsid w:val="00B106CA"/>
    <w:rsid w:val="00B107D6"/>
    <w:rsid w:val="00B1224D"/>
    <w:rsid w:val="00B1303B"/>
    <w:rsid w:val="00B13568"/>
    <w:rsid w:val="00B1783D"/>
    <w:rsid w:val="00B2009D"/>
    <w:rsid w:val="00B20C63"/>
    <w:rsid w:val="00B20CD0"/>
    <w:rsid w:val="00B21BAE"/>
    <w:rsid w:val="00B22630"/>
    <w:rsid w:val="00B24442"/>
    <w:rsid w:val="00B25DD4"/>
    <w:rsid w:val="00B26858"/>
    <w:rsid w:val="00B30342"/>
    <w:rsid w:val="00B349B2"/>
    <w:rsid w:val="00B35C97"/>
    <w:rsid w:val="00B3622C"/>
    <w:rsid w:val="00B372C6"/>
    <w:rsid w:val="00B41F99"/>
    <w:rsid w:val="00B4334F"/>
    <w:rsid w:val="00B43740"/>
    <w:rsid w:val="00B43BBA"/>
    <w:rsid w:val="00B45ABA"/>
    <w:rsid w:val="00B46084"/>
    <w:rsid w:val="00B4666C"/>
    <w:rsid w:val="00B5155A"/>
    <w:rsid w:val="00B521F1"/>
    <w:rsid w:val="00B53097"/>
    <w:rsid w:val="00B53388"/>
    <w:rsid w:val="00B542AE"/>
    <w:rsid w:val="00B56A1D"/>
    <w:rsid w:val="00B57723"/>
    <w:rsid w:val="00B60603"/>
    <w:rsid w:val="00B61942"/>
    <w:rsid w:val="00B6565F"/>
    <w:rsid w:val="00B6653F"/>
    <w:rsid w:val="00B66DD2"/>
    <w:rsid w:val="00B70BD3"/>
    <w:rsid w:val="00B71017"/>
    <w:rsid w:val="00B7276C"/>
    <w:rsid w:val="00B72F38"/>
    <w:rsid w:val="00B74E8D"/>
    <w:rsid w:val="00B76E4A"/>
    <w:rsid w:val="00B76F55"/>
    <w:rsid w:val="00B819DD"/>
    <w:rsid w:val="00B8406E"/>
    <w:rsid w:val="00B86962"/>
    <w:rsid w:val="00B928AF"/>
    <w:rsid w:val="00B94A70"/>
    <w:rsid w:val="00B97A9E"/>
    <w:rsid w:val="00BA2087"/>
    <w:rsid w:val="00BA348B"/>
    <w:rsid w:val="00BA5BEA"/>
    <w:rsid w:val="00BA688B"/>
    <w:rsid w:val="00BA7EE8"/>
    <w:rsid w:val="00BB2F79"/>
    <w:rsid w:val="00BB4169"/>
    <w:rsid w:val="00BB58BA"/>
    <w:rsid w:val="00BB6178"/>
    <w:rsid w:val="00BB638E"/>
    <w:rsid w:val="00BC017C"/>
    <w:rsid w:val="00BC2982"/>
    <w:rsid w:val="00BC40AD"/>
    <w:rsid w:val="00BC5C37"/>
    <w:rsid w:val="00BC7676"/>
    <w:rsid w:val="00BD0096"/>
    <w:rsid w:val="00BD1BD9"/>
    <w:rsid w:val="00BD21DB"/>
    <w:rsid w:val="00BD3DFD"/>
    <w:rsid w:val="00BD4A87"/>
    <w:rsid w:val="00BE19CD"/>
    <w:rsid w:val="00BE4644"/>
    <w:rsid w:val="00BE49EB"/>
    <w:rsid w:val="00BE662C"/>
    <w:rsid w:val="00BE7E31"/>
    <w:rsid w:val="00BF1D97"/>
    <w:rsid w:val="00BF31D4"/>
    <w:rsid w:val="00BF38A2"/>
    <w:rsid w:val="00BF3C64"/>
    <w:rsid w:val="00BF5CD9"/>
    <w:rsid w:val="00C004FE"/>
    <w:rsid w:val="00C00B31"/>
    <w:rsid w:val="00C00C73"/>
    <w:rsid w:val="00C070AE"/>
    <w:rsid w:val="00C0771F"/>
    <w:rsid w:val="00C1018C"/>
    <w:rsid w:val="00C13924"/>
    <w:rsid w:val="00C14207"/>
    <w:rsid w:val="00C17C8D"/>
    <w:rsid w:val="00C23329"/>
    <w:rsid w:val="00C23E4B"/>
    <w:rsid w:val="00C27A5F"/>
    <w:rsid w:val="00C33075"/>
    <w:rsid w:val="00C34F7A"/>
    <w:rsid w:val="00C35A14"/>
    <w:rsid w:val="00C362E6"/>
    <w:rsid w:val="00C36562"/>
    <w:rsid w:val="00C36F6F"/>
    <w:rsid w:val="00C4061F"/>
    <w:rsid w:val="00C4165F"/>
    <w:rsid w:val="00C418D1"/>
    <w:rsid w:val="00C425F1"/>
    <w:rsid w:val="00C43146"/>
    <w:rsid w:val="00C432D1"/>
    <w:rsid w:val="00C435DB"/>
    <w:rsid w:val="00C51BB0"/>
    <w:rsid w:val="00C55A82"/>
    <w:rsid w:val="00C55AFD"/>
    <w:rsid w:val="00C56D46"/>
    <w:rsid w:val="00C57663"/>
    <w:rsid w:val="00C6032F"/>
    <w:rsid w:val="00C60884"/>
    <w:rsid w:val="00C63730"/>
    <w:rsid w:val="00C647FE"/>
    <w:rsid w:val="00C66DE7"/>
    <w:rsid w:val="00C6713F"/>
    <w:rsid w:val="00C7036E"/>
    <w:rsid w:val="00C7055E"/>
    <w:rsid w:val="00C71B06"/>
    <w:rsid w:val="00C71DA6"/>
    <w:rsid w:val="00C72444"/>
    <w:rsid w:val="00C73C5D"/>
    <w:rsid w:val="00C754EC"/>
    <w:rsid w:val="00C75CEE"/>
    <w:rsid w:val="00C77D4C"/>
    <w:rsid w:val="00C8219D"/>
    <w:rsid w:val="00C828FE"/>
    <w:rsid w:val="00C8308E"/>
    <w:rsid w:val="00C84DDE"/>
    <w:rsid w:val="00C85D1B"/>
    <w:rsid w:val="00C87CAB"/>
    <w:rsid w:val="00C94AAD"/>
    <w:rsid w:val="00C94E54"/>
    <w:rsid w:val="00C95A39"/>
    <w:rsid w:val="00C97980"/>
    <w:rsid w:val="00C97EDF"/>
    <w:rsid w:val="00CA1DAE"/>
    <w:rsid w:val="00CA435F"/>
    <w:rsid w:val="00CA46EF"/>
    <w:rsid w:val="00CA6DB8"/>
    <w:rsid w:val="00CB045A"/>
    <w:rsid w:val="00CB0545"/>
    <w:rsid w:val="00CB06E4"/>
    <w:rsid w:val="00CB1158"/>
    <w:rsid w:val="00CB26B8"/>
    <w:rsid w:val="00CB306A"/>
    <w:rsid w:val="00CB333B"/>
    <w:rsid w:val="00CB5F78"/>
    <w:rsid w:val="00CB6C0D"/>
    <w:rsid w:val="00CB7C31"/>
    <w:rsid w:val="00CC0028"/>
    <w:rsid w:val="00CC2D97"/>
    <w:rsid w:val="00CC4D5A"/>
    <w:rsid w:val="00CC58A5"/>
    <w:rsid w:val="00CC5BB0"/>
    <w:rsid w:val="00CC627E"/>
    <w:rsid w:val="00CC6E75"/>
    <w:rsid w:val="00CC7474"/>
    <w:rsid w:val="00CC77EA"/>
    <w:rsid w:val="00CD03D7"/>
    <w:rsid w:val="00CD3000"/>
    <w:rsid w:val="00CD557B"/>
    <w:rsid w:val="00CD5D69"/>
    <w:rsid w:val="00CE0990"/>
    <w:rsid w:val="00CE1E8D"/>
    <w:rsid w:val="00CE6D06"/>
    <w:rsid w:val="00CE6E2D"/>
    <w:rsid w:val="00CE6FDD"/>
    <w:rsid w:val="00CF089B"/>
    <w:rsid w:val="00CF1563"/>
    <w:rsid w:val="00CF1F76"/>
    <w:rsid w:val="00CF25CF"/>
    <w:rsid w:val="00CF33E9"/>
    <w:rsid w:val="00CF37E1"/>
    <w:rsid w:val="00CF3EC2"/>
    <w:rsid w:val="00CF431F"/>
    <w:rsid w:val="00CF6419"/>
    <w:rsid w:val="00CF7762"/>
    <w:rsid w:val="00D00FDA"/>
    <w:rsid w:val="00D00FE3"/>
    <w:rsid w:val="00D01630"/>
    <w:rsid w:val="00D035EA"/>
    <w:rsid w:val="00D06C68"/>
    <w:rsid w:val="00D06F87"/>
    <w:rsid w:val="00D1110D"/>
    <w:rsid w:val="00D13E2F"/>
    <w:rsid w:val="00D172B7"/>
    <w:rsid w:val="00D17C23"/>
    <w:rsid w:val="00D21E15"/>
    <w:rsid w:val="00D246F6"/>
    <w:rsid w:val="00D304E0"/>
    <w:rsid w:val="00D3050A"/>
    <w:rsid w:val="00D3217A"/>
    <w:rsid w:val="00D33BD2"/>
    <w:rsid w:val="00D3726E"/>
    <w:rsid w:val="00D400D4"/>
    <w:rsid w:val="00D40642"/>
    <w:rsid w:val="00D41164"/>
    <w:rsid w:val="00D411B9"/>
    <w:rsid w:val="00D4263D"/>
    <w:rsid w:val="00D42E06"/>
    <w:rsid w:val="00D474CD"/>
    <w:rsid w:val="00D4767A"/>
    <w:rsid w:val="00D510B7"/>
    <w:rsid w:val="00D5167E"/>
    <w:rsid w:val="00D51C56"/>
    <w:rsid w:val="00D52207"/>
    <w:rsid w:val="00D52459"/>
    <w:rsid w:val="00D5303D"/>
    <w:rsid w:val="00D53462"/>
    <w:rsid w:val="00D53664"/>
    <w:rsid w:val="00D5436E"/>
    <w:rsid w:val="00D56A0C"/>
    <w:rsid w:val="00D57594"/>
    <w:rsid w:val="00D57E1B"/>
    <w:rsid w:val="00D61108"/>
    <w:rsid w:val="00D66F13"/>
    <w:rsid w:val="00D73532"/>
    <w:rsid w:val="00D73A1B"/>
    <w:rsid w:val="00D73E12"/>
    <w:rsid w:val="00D74C6A"/>
    <w:rsid w:val="00D74D0D"/>
    <w:rsid w:val="00D74F3D"/>
    <w:rsid w:val="00D751A9"/>
    <w:rsid w:val="00D75435"/>
    <w:rsid w:val="00D75D05"/>
    <w:rsid w:val="00D75E70"/>
    <w:rsid w:val="00D76375"/>
    <w:rsid w:val="00D764CC"/>
    <w:rsid w:val="00D766C0"/>
    <w:rsid w:val="00D773A8"/>
    <w:rsid w:val="00D77A15"/>
    <w:rsid w:val="00D77B3A"/>
    <w:rsid w:val="00D81149"/>
    <w:rsid w:val="00D8443E"/>
    <w:rsid w:val="00D85398"/>
    <w:rsid w:val="00D900BE"/>
    <w:rsid w:val="00D913D4"/>
    <w:rsid w:val="00D9175E"/>
    <w:rsid w:val="00D923FA"/>
    <w:rsid w:val="00D92627"/>
    <w:rsid w:val="00D93B25"/>
    <w:rsid w:val="00D97B73"/>
    <w:rsid w:val="00DA09A4"/>
    <w:rsid w:val="00DA126A"/>
    <w:rsid w:val="00DA2569"/>
    <w:rsid w:val="00DA3169"/>
    <w:rsid w:val="00DA3DBA"/>
    <w:rsid w:val="00DA6415"/>
    <w:rsid w:val="00DB14E0"/>
    <w:rsid w:val="00DB3BAB"/>
    <w:rsid w:val="00DB4387"/>
    <w:rsid w:val="00DB692D"/>
    <w:rsid w:val="00DB74D3"/>
    <w:rsid w:val="00DC043A"/>
    <w:rsid w:val="00DC2745"/>
    <w:rsid w:val="00DC5BB4"/>
    <w:rsid w:val="00DC681A"/>
    <w:rsid w:val="00DC71E2"/>
    <w:rsid w:val="00DD1305"/>
    <w:rsid w:val="00DD3BFD"/>
    <w:rsid w:val="00DD4115"/>
    <w:rsid w:val="00DD6AEC"/>
    <w:rsid w:val="00DD6CFE"/>
    <w:rsid w:val="00DE10FC"/>
    <w:rsid w:val="00DE21E8"/>
    <w:rsid w:val="00DE4C69"/>
    <w:rsid w:val="00DE5495"/>
    <w:rsid w:val="00DE6F57"/>
    <w:rsid w:val="00DF0584"/>
    <w:rsid w:val="00DF1CF9"/>
    <w:rsid w:val="00DF2710"/>
    <w:rsid w:val="00DF294C"/>
    <w:rsid w:val="00DF3751"/>
    <w:rsid w:val="00DF4257"/>
    <w:rsid w:val="00DF55D8"/>
    <w:rsid w:val="00DF6E31"/>
    <w:rsid w:val="00E016F2"/>
    <w:rsid w:val="00E01EDF"/>
    <w:rsid w:val="00E03C24"/>
    <w:rsid w:val="00E04223"/>
    <w:rsid w:val="00E04761"/>
    <w:rsid w:val="00E05E57"/>
    <w:rsid w:val="00E07866"/>
    <w:rsid w:val="00E10381"/>
    <w:rsid w:val="00E11D78"/>
    <w:rsid w:val="00E15135"/>
    <w:rsid w:val="00E151C9"/>
    <w:rsid w:val="00E1600D"/>
    <w:rsid w:val="00E160C5"/>
    <w:rsid w:val="00E20B6F"/>
    <w:rsid w:val="00E24C3E"/>
    <w:rsid w:val="00E25151"/>
    <w:rsid w:val="00E25293"/>
    <w:rsid w:val="00E263EA"/>
    <w:rsid w:val="00E316D0"/>
    <w:rsid w:val="00E31C67"/>
    <w:rsid w:val="00E31C97"/>
    <w:rsid w:val="00E32223"/>
    <w:rsid w:val="00E322B2"/>
    <w:rsid w:val="00E348BD"/>
    <w:rsid w:val="00E355B9"/>
    <w:rsid w:val="00E4113C"/>
    <w:rsid w:val="00E4179C"/>
    <w:rsid w:val="00E42B0F"/>
    <w:rsid w:val="00E4306D"/>
    <w:rsid w:val="00E469AB"/>
    <w:rsid w:val="00E52F33"/>
    <w:rsid w:val="00E53084"/>
    <w:rsid w:val="00E53C76"/>
    <w:rsid w:val="00E544F6"/>
    <w:rsid w:val="00E549AA"/>
    <w:rsid w:val="00E55B98"/>
    <w:rsid w:val="00E60FD5"/>
    <w:rsid w:val="00E61AD7"/>
    <w:rsid w:val="00E64DAA"/>
    <w:rsid w:val="00E66F16"/>
    <w:rsid w:val="00E67516"/>
    <w:rsid w:val="00E70E96"/>
    <w:rsid w:val="00E727A9"/>
    <w:rsid w:val="00E72E24"/>
    <w:rsid w:val="00E73014"/>
    <w:rsid w:val="00E75B87"/>
    <w:rsid w:val="00E75E32"/>
    <w:rsid w:val="00E804B1"/>
    <w:rsid w:val="00E8220C"/>
    <w:rsid w:val="00E82DAC"/>
    <w:rsid w:val="00E83382"/>
    <w:rsid w:val="00E835D9"/>
    <w:rsid w:val="00E857FC"/>
    <w:rsid w:val="00E87197"/>
    <w:rsid w:val="00E911C1"/>
    <w:rsid w:val="00E91431"/>
    <w:rsid w:val="00E95F94"/>
    <w:rsid w:val="00E96CFA"/>
    <w:rsid w:val="00E977CC"/>
    <w:rsid w:val="00EA1EDC"/>
    <w:rsid w:val="00EA458F"/>
    <w:rsid w:val="00EA5EEB"/>
    <w:rsid w:val="00EA7166"/>
    <w:rsid w:val="00EB0336"/>
    <w:rsid w:val="00EB40DA"/>
    <w:rsid w:val="00EB6DC1"/>
    <w:rsid w:val="00EB77A0"/>
    <w:rsid w:val="00EC17DE"/>
    <w:rsid w:val="00EC1BF7"/>
    <w:rsid w:val="00EC4AD9"/>
    <w:rsid w:val="00EC5A68"/>
    <w:rsid w:val="00ED0A1F"/>
    <w:rsid w:val="00ED0C30"/>
    <w:rsid w:val="00ED2F50"/>
    <w:rsid w:val="00ED37B8"/>
    <w:rsid w:val="00ED3A59"/>
    <w:rsid w:val="00ED3C80"/>
    <w:rsid w:val="00ED3DFA"/>
    <w:rsid w:val="00ED567E"/>
    <w:rsid w:val="00ED70A8"/>
    <w:rsid w:val="00EE0CF3"/>
    <w:rsid w:val="00EE2662"/>
    <w:rsid w:val="00EE4026"/>
    <w:rsid w:val="00EE6218"/>
    <w:rsid w:val="00EE67EB"/>
    <w:rsid w:val="00EF0BCD"/>
    <w:rsid w:val="00EF1497"/>
    <w:rsid w:val="00EF24D3"/>
    <w:rsid w:val="00EF3911"/>
    <w:rsid w:val="00EF4C47"/>
    <w:rsid w:val="00F003D8"/>
    <w:rsid w:val="00F01CD3"/>
    <w:rsid w:val="00F02175"/>
    <w:rsid w:val="00F03CB5"/>
    <w:rsid w:val="00F0414E"/>
    <w:rsid w:val="00F1113B"/>
    <w:rsid w:val="00F13D94"/>
    <w:rsid w:val="00F15A7F"/>
    <w:rsid w:val="00F221D8"/>
    <w:rsid w:val="00F23249"/>
    <w:rsid w:val="00F23533"/>
    <w:rsid w:val="00F23BD6"/>
    <w:rsid w:val="00F243D5"/>
    <w:rsid w:val="00F2635A"/>
    <w:rsid w:val="00F26D09"/>
    <w:rsid w:val="00F27143"/>
    <w:rsid w:val="00F312BA"/>
    <w:rsid w:val="00F326D3"/>
    <w:rsid w:val="00F3383E"/>
    <w:rsid w:val="00F34825"/>
    <w:rsid w:val="00F34850"/>
    <w:rsid w:val="00F361E3"/>
    <w:rsid w:val="00F375A9"/>
    <w:rsid w:val="00F44F88"/>
    <w:rsid w:val="00F50D75"/>
    <w:rsid w:val="00F534BE"/>
    <w:rsid w:val="00F53F9E"/>
    <w:rsid w:val="00F544E1"/>
    <w:rsid w:val="00F559F1"/>
    <w:rsid w:val="00F60695"/>
    <w:rsid w:val="00F60A36"/>
    <w:rsid w:val="00F6303D"/>
    <w:rsid w:val="00F63323"/>
    <w:rsid w:val="00F63FDF"/>
    <w:rsid w:val="00F653D3"/>
    <w:rsid w:val="00F65DA4"/>
    <w:rsid w:val="00F71957"/>
    <w:rsid w:val="00F72FD5"/>
    <w:rsid w:val="00F741C3"/>
    <w:rsid w:val="00F751DA"/>
    <w:rsid w:val="00F76FFF"/>
    <w:rsid w:val="00F83432"/>
    <w:rsid w:val="00F83AEF"/>
    <w:rsid w:val="00F84E85"/>
    <w:rsid w:val="00F85CC9"/>
    <w:rsid w:val="00F85E13"/>
    <w:rsid w:val="00F862F7"/>
    <w:rsid w:val="00F904D3"/>
    <w:rsid w:val="00F91884"/>
    <w:rsid w:val="00F91C9A"/>
    <w:rsid w:val="00F92521"/>
    <w:rsid w:val="00F940FA"/>
    <w:rsid w:val="00F944B9"/>
    <w:rsid w:val="00F94E36"/>
    <w:rsid w:val="00F95670"/>
    <w:rsid w:val="00F95FCF"/>
    <w:rsid w:val="00F96877"/>
    <w:rsid w:val="00F96CCE"/>
    <w:rsid w:val="00F97A7C"/>
    <w:rsid w:val="00FA15F7"/>
    <w:rsid w:val="00FA1FCC"/>
    <w:rsid w:val="00FA473B"/>
    <w:rsid w:val="00FA6508"/>
    <w:rsid w:val="00FA663D"/>
    <w:rsid w:val="00FA6E75"/>
    <w:rsid w:val="00FB2C27"/>
    <w:rsid w:val="00FB2D18"/>
    <w:rsid w:val="00FB45E5"/>
    <w:rsid w:val="00FB5695"/>
    <w:rsid w:val="00FB5DFB"/>
    <w:rsid w:val="00FB72B0"/>
    <w:rsid w:val="00FC080D"/>
    <w:rsid w:val="00FC1B66"/>
    <w:rsid w:val="00FC1E7F"/>
    <w:rsid w:val="00FC22F8"/>
    <w:rsid w:val="00FC3D9F"/>
    <w:rsid w:val="00FD0A8C"/>
    <w:rsid w:val="00FD13D0"/>
    <w:rsid w:val="00FD17FA"/>
    <w:rsid w:val="00FD21D4"/>
    <w:rsid w:val="00FD6F35"/>
    <w:rsid w:val="00FD794E"/>
    <w:rsid w:val="00FE1401"/>
    <w:rsid w:val="00FE40F4"/>
    <w:rsid w:val="00FE6E60"/>
    <w:rsid w:val="00FE7561"/>
    <w:rsid w:val="00FE7A3B"/>
    <w:rsid w:val="00FE7C81"/>
    <w:rsid w:val="00FF008E"/>
    <w:rsid w:val="00FF0106"/>
    <w:rsid w:val="00FF2F70"/>
    <w:rsid w:val="00FF3670"/>
    <w:rsid w:val="00FF4D8F"/>
    <w:rsid w:val="00FF6AA1"/>
    <w:rsid w:val="00FF7088"/>
    <w:rsid w:val="00FF7344"/>
    <w:rsid w:val="00FF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95D1D8"/>
  <w15:chartTrackingRefBased/>
  <w15:docId w15:val="{5453B9A4-7429-4537-A7D0-81E81FBC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38"/>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Текст сноски Знак Знак Знак Знак Знак Знак Знак,Текст сноски Знак Знак Знак Знак Знак Знак Знак Знак Знак,Текст сноски Знак Знак Знак Знак Знак Знак,Знак10,Сноска,fn,FT,ft,Сноск"/>
    <w:basedOn w:val="a"/>
    <w:link w:val="a4"/>
    <w:uiPriority w:val="99"/>
    <w:qFormat/>
    <w:rsid w:val="00774FB0"/>
    <w:pPr>
      <w:widowControl w:val="0"/>
      <w:adjustRightInd w:val="0"/>
      <w:spacing w:after="0" w:line="240" w:lineRule="auto"/>
      <w:ind w:left="180" w:hanging="180"/>
      <w:jc w:val="both"/>
      <w:textAlignment w:val="baseline"/>
    </w:pPr>
    <w:rPr>
      <w:rFonts w:ascii="Times New Roman" w:eastAsia="Times New Roman" w:hAnsi="Times New Roman"/>
      <w:sz w:val="20"/>
      <w:szCs w:val="20"/>
      <w:vertAlign w:val="superscript"/>
      <w:lang w:eastAsia="ru-RU"/>
    </w:rPr>
  </w:style>
  <w:style w:type="character" w:customStyle="1" w:styleId="a4">
    <w:name w:val="Текст сноски Знак"/>
    <w:aliases w:val="Текст сноски Знак Знак Знак,Текст сноски Знак Знак Знак Знак Знак,Текст сноски Знак Знак Знак Знак Знак Знак Знак Знак,Текст сноски Знак Знак Знак Знак Знак Знак Знак Знак Знак Знак,Текст сноски Знак Знак Знак Знак Знак Знак Знак1"/>
    <w:link w:val="a3"/>
    <w:uiPriority w:val="99"/>
    <w:qFormat/>
    <w:rsid w:val="00774FB0"/>
    <w:rPr>
      <w:rFonts w:ascii="Times New Roman" w:eastAsia="Times New Roman" w:hAnsi="Times New Roman" w:cs="Times New Roman"/>
      <w:sz w:val="20"/>
      <w:szCs w:val="20"/>
      <w:vertAlign w:val="superscript"/>
      <w:lang w:eastAsia="ru-RU"/>
    </w:rPr>
  </w:style>
  <w:style w:type="character" w:styleId="a5">
    <w:name w:val="footnote reference"/>
    <w:aliases w:val="Текст сноски Знак1 Знак,ftref,Footnote Reference Number,Footnote Reference_LVL6,Footnote Reference_LVL61,Footnote Reference_LVL62,Footnote Reference_LVL63,Footnote Reference_LVL64,16 Point,Superscript 6 Point,Знак сноски-FN,BVI fnr,Ref"/>
    <w:uiPriority w:val="99"/>
    <w:qFormat/>
    <w:rsid w:val="00774FB0"/>
    <w:rPr>
      <w:rFonts w:cs="Times New Roman"/>
      <w:sz w:val="30"/>
      <w:vertAlign w:val="superscript"/>
    </w:rPr>
  </w:style>
  <w:style w:type="paragraph" w:styleId="a6">
    <w:name w:val="List Paragraph"/>
    <w:basedOn w:val="a"/>
    <w:uiPriority w:val="34"/>
    <w:qFormat/>
    <w:rsid w:val="00774FB0"/>
    <w:pPr>
      <w:widowControl w:val="0"/>
      <w:adjustRightInd w:val="0"/>
      <w:spacing w:after="0" w:line="240" w:lineRule="auto"/>
      <w:ind w:left="720"/>
      <w:contextualSpacing/>
      <w:jc w:val="both"/>
      <w:textAlignment w:val="baseline"/>
    </w:pPr>
    <w:rPr>
      <w:rFonts w:ascii="Times New Roman" w:eastAsia="Times New Roman" w:hAnsi="Times New Roman"/>
      <w:sz w:val="24"/>
      <w:szCs w:val="24"/>
      <w:lang w:eastAsia="ru-RU"/>
    </w:rPr>
  </w:style>
  <w:style w:type="paragraph" w:styleId="a7">
    <w:name w:val="header"/>
    <w:basedOn w:val="a"/>
    <w:link w:val="a8"/>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774FB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sz w:val="24"/>
      <w:szCs w:val="24"/>
      <w:lang w:eastAsia="ru-RU"/>
    </w:rPr>
  </w:style>
  <w:style w:type="character" w:customStyle="1" w:styleId="aa">
    <w:name w:val="Нижний колонтитул Знак"/>
    <w:link w:val="a9"/>
    <w:uiPriority w:val="99"/>
    <w:rsid w:val="00774FB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74FB0"/>
    <w:pPr>
      <w:widowControl w:val="0"/>
      <w:adjustRightInd w:val="0"/>
      <w:spacing w:after="0" w:line="240" w:lineRule="auto"/>
      <w:jc w:val="both"/>
      <w:textAlignment w:val="baseline"/>
    </w:pPr>
    <w:rPr>
      <w:rFonts w:ascii="Segoe UI" w:eastAsia="Times New Roman" w:hAnsi="Segoe UI" w:cs="Segoe UI"/>
      <w:sz w:val="18"/>
      <w:szCs w:val="18"/>
      <w:lang w:eastAsia="ru-RU"/>
    </w:rPr>
  </w:style>
  <w:style w:type="character" w:customStyle="1" w:styleId="ac">
    <w:name w:val="Текст выноски Знак"/>
    <w:link w:val="ab"/>
    <w:uiPriority w:val="99"/>
    <w:semiHidden/>
    <w:rsid w:val="00774FB0"/>
    <w:rPr>
      <w:rFonts w:ascii="Segoe UI" w:eastAsia="Times New Roman" w:hAnsi="Segoe UI" w:cs="Segoe UI"/>
      <w:sz w:val="18"/>
      <w:szCs w:val="18"/>
      <w:lang w:eastAsia="ru-RU"/>
    </w:rPr>
  </w:style>
  <w:style w:type="table" w:styleId="ad">
    <w:name w:val="Table Grid"/>
    <w:basedOn w:val="a1"/>
    <w:uiPriority w:val="39"/>
    <w:rsid w:val="00774F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74FB0"/>
    <w:pPr>
      <w:widowControl w:val="0"/>
      <w:adjustRightInd w:val="0"/>
      <w:spacing w:after="0" w:line="240" w:lineRule="auto"/>
      <w:jc w:val="both"/>
      <w:textAlignment w:val="baseline"/>
    </w:pPr>
    <w:rPr>
      <w:rFonts w:eastAsia="Times New Roman"/>
      <w:sz w:val="24"/>
      <w:szCs w:val="21"/>
      <w:lang w:eastAsia="ru-RU"/>
    </w:rPr>
  </w:style>
  <w:style w:type="character" w:customStyle="1" w:styleId="af">
    <w:name w:val="Текст Знак"/>
    <w:link w:val="ae"/>
    <w:uiPriority w:val="99"/>
    <w:rsid w:val="00774FB0"/>
    <w:rPr>
      <w:rFonts w:ascii="Calibri" w:eastAsia="Times New Roman" w:hAnsi="Calibri" w:cs="Times New Roman"/>
      <w:sz w:val="24"/>
      <w:szCs w:val="21"/>
      <w:lang w:eastAsia="ru-RU"/>
    </w:rPr>
  </w:style>
  <w:style w:type="character" w:styleId="af0">
    <w:name w:val="Hyperlink"/>
    <w:uiPriority w:val="99"/>
    <w:semiHidden/>
    <w:unhideWhenUsed/>
    <w:rsid w:val="00774FB0"/>
    <w:rPr>
      <w:rFonts w:cs="Times New Roman"/>
      <w:color w:val="0000FF"/>
      <w:u w:val="single"/>
    </w:rPr>
  </w:style>
  <w:style w:type="table" w:customStyle="1" w:styleId="1">
    <w:name w:val="Сетка таблицы1"/>
    <w:basedOn w:val="a1"/>
    <w:next w:val="ad"/>
    <w:uiPriority w:val="39"/>
    <w:rsid w:val="00774F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wrapper">
    <w:name w:val="word-wrapper"/>
    <w:rsid w:val="00774FB0"/>
    <w:rPr>
      <w:rFonts w:cs="Times New Roman"/>
    </w:rPr>
  </w:style>
  <w:style w:type="paragraph" w:styleId="af1">
    <w:name w:val="Body Text Indent"/>
    <w:basedOn w:val="a"/>
    <w:link w:val="af2"/>
    <w:uiPriority w:val="99"/>
    <w:rsid w:val="00774FB0"/>
    <w:pPr>
      <w:widowControl w:val="0"/>
      <w:adjustRightInd w:val="0"/>
      <w:spacing w:after="120" w:line="240" w:lineRule="auto"/>
      <w:ind w:left="283"/>
      <w:jc w:val="both"/>
      <w:textAlignment w:val="baseline"/>
    </w:pPr>
    <w:rPr>
      <w:rFonts w:ascii="Times New Roman" w:eastAsia="Times New Roman" w:hAnsi="Times New Roman"/>
      <w:sz w:val="24"/>
      <w:szCs w:val="24"/>
      <w:lang w:eastAsia="ru-RU"/>
    </w:rPr>
  </w:style>
  <w:style w:type="character" w:customStyle="1" w:styleId="af2">
    <w:name w:val="Основной текст с отступом Знак"/>
    <w:link w:val="af1"/>
    <w:uiPriority w:val="99"/>
    <w:rsid w:val="00774FB0"/>
    <w:rPr>
      <w:rFonts w:ascii="Times New Roman" w:eastAsia="Times New Roman" w:hAnsi="Times New Roman" w:cs="Times New Roman"/>
      <w:sz w:val="24"/>
      <w:szCs w:val="24"/>
      <w:lang w:eastAsia="ru-RU"/>
    </w:rPr>
  </w:style>
  <w:style w:type="paragraph" w:customStyle="1" w:styleId="ConsPlusNormal">
    <w:name w:val="ConsPlusNormal"/>
    <w:rsid w:val="00774FB0"/>
    <w:pPr>
      <w:widowControl w:val="0"/>
      <w:autoSpaceDE w:val="0"/>
      <w:autoSpaceDN w:val="0"/>
      <w:adjustRightInd w:val="0"/>
    </w:pPr>
    <w:rPr>
      <w:rFonts w:ascii="Arial" w:eastAsia="Times New Roman" w:hAnsi="Arial" w:cs="Arial"/>
    </w:rPr>
  </w:style>
  <w:style w:type="paragraph" w:customStyle="1" w:styleId="12">
    <w:name w:val="Обычный + 12 пт"/>
    <w:aliases w:val="По ширине,Первая строка:  1,25 см,Обычный + Times New Roman,12 пт,После: ...,1..."/>
    <w:basedOn w:val="a"/>
    <w:rsid w:val="00774FB0"/>
    <w:pPr>
      <w:autoSpaceDE w:val="0"/>
      <w:autoSpaceDN w:val="0"/>
      <w:adjustRightInd w:val="0"/>
      <w:spacing w:after="0" w:line="240" w:lineRule="auto"/>
      <w:ind w:firstLine="709"/>
      <w:jc w:val="both"/>
    </w:pPr>
    <w:rPr>
      <w:rFonts w:ascii="Times New Roman" w:eastAsia="Times New Roman" w:hAnsi="Times New Roman"/>
      <w:sz w:val="24"/>
      <w:szCs w:val="24"/>
      <w:lang w:eastAsia="ru-RU"/>
    </w:rPr>
  </w:style>
  <w:style w:type="paragraph" w:customStyle="1" w:styleId="120">
    <w:name w:val="Основной 12+"/>
    <w:basedOn w:val="a"/>
    <w:rsid w:val="00774FB0"/>
    <w:pPr>
      <w:spacing w:after="0" w:line="240" w:lineRule="auto"/>
      <w:ind w:firstLine="709"/>
      <w:jc w:val="both"/>
    </w:pPr>
    <w:rPr>
      <w:rFonts w:ascii="Times New Roman" w:eastAsia="Times New Roman" w:hAnsi="Times New Roman"/>
      <w:sz w:val="24"/>
      <w:szCs w:val="24"/>
    </w:rPr>
  </w:style>
  <w:style w:type="paragraph" w:customStyle="1" w:styleId="p-normal">
    <w:name w:val="p-normal"/>
    <w:basedOn w:val="a"/>
    <w:rsid w:val="00774F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ake-non-breaking-space">
    <w:name w:val="fake-non-breaking-space"/>
    <w:rsid w:val="00774FB0"/>
    <w:rPr>
      <w:rFonts w:cs="Times New Roman"/>
    </w:rPr>
  </w:style>
  <w:style w:type="table" w:customStyle="1" w:styleId="2">
    <w:name w:val="Сетка таблицы2"/>
    <w:basedOn w:val="a1"/>
    <w:uiPriority w:val="39"/>
    <w:rsid w:val="00687A3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E20"/>
    <w:pPr>
      <w:autoSpaceDE w:val="0"/>
      <w:autoSpaceDN w:val="0"/>
      <w:adjustRightInd w:val="0"/>
    </w:pPr>
    <w:rPr>
      <w:rFonts w:ascii="Times New Roman" w:hAnsi="Times New Roman"/>
      <w:color w:val="000000"/>
      <w:sz w:val="24"/>
      <w:szCs w:val="24"/>
      <w:lang w:eastAsia="en-US"/>
    </w:rPr>
  </w:style>
  <w:style w:type="paragraph" w:styleId="af3">
    <w:name w:val="Body Text"/>
    <w:basedOn w:val="a"/>
    <w:link w:val="af4"/>
    <w:uiPriority w:val="99"/>
    <w:rsid w:val="00590946"/>
    <w:pPr>
      <w:spacing w:after="120" w:line="240" w:lineRule="auto"/>
    </w:pPr>
    <w:rPr>
      <w:rFonts w:ascii="Times New Roman" w:eastAsia="Times New Roman" w:hAnsi="Times New Roman"/>
      <w:sz w:val="28"/>
      <w:szCs w:val="24"/>
      <w:lang w:eastAsia="ru-RU"/>
    </w:rPr>
  </w:style>
  <w:style w:type="character" w:customStyle="1" w:styleId="af4">
    <w:name w:val="Основной текст Знак"/>
    <w:link w:val="af3"/>
    <w:uiPriority w:val="99"/>
    <w:rsid w:val="0059094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251">
      <w:bodyDiv w:val="1"/>
      <w:marLeft w:val="0"/>
      <w:marRight w:val="0"/>
      <w:marTop w:val="0"/>
      <w:marBottom w:val="0"/>
      <w:divBdr>
        <w:top w:val="none" w:sz="0" w:space="0" w:color="auto"/>
        <w:left w:val="none" w:sz="0" w:space="0" w:color="auto"/>
        <w:bottom w:val="none" w:sz="0" w:space="0" w:color="auto"/>
        <w:right w:val="none" w:sz="0" w:space="0" w:color="auto"/>
      </w:divBdr>
    </w:div>
    <w:div w:id="193005747">
      <w:bodyDiv w:val="1"/>
      <w:marLeft w:val="0"/>
      <w:marRight w:val="0"/>
      <w:marTop w:val="0"/>
      <w:marBottom w:val="0"/>
      <w:divBdr>
        <w:top w:val="none" w:sz="0" w:space="0" w:color="auto"/>
        <w:left w:val="none" w:sz="0" w:space="0" w:color="auto"/>
        <w:bottom w:val="none" w:sz="0" w:space="0" w:color="auto"/>
        <w:right w:val="none" w:sz="0" w:space="0" w:color="auto"/>
      </w:divBdr>
    </w:div>
    <w:div w:id="196821943">
      <w:bodyDiv w:val="1"/>
      <w:marLeft w:val="0"/>
      <w:marRight w:val="0"/>
      <w:marTop w:val="0"/>
      <w:marBottom w:val="0"/>
      <w:divBdr>
        <w:top w:val="none" w:sz="0" w:space="0" w:color="auto"/>
        <w:left w:val="none" w:sz="0" w:space="0" w:color="auto"/>
        <w:bottom w:val="none" w:sz="0" w:space="0" w:color="auto"/>
        <w:right w:val="none" w:sz="0" w:space="0" w:color="auto"/>
      </w:divBdr>
    </w:div>
    <w:div w:id="226965720">
      <w:bodyDiv w:val="1"/>
      <w:marLeft w:val="0"/>
      <w:marRight w:val="0"/>
      <w:marTop w:val="0"/>
      <w:marBottom w:val="0"/>
      <w:divBdr>
        <w:top w:val="none" w:sz="0" w:space="0" w:color="auto"/>
        <w:left w:val="none" w:sz="0" w:space="0" w:color="auto"/>
        <w:bottom w:val="none" w:sz="0" w:space="0" w:color="auto"/>
        <w:right w:val="none" w:sz="0" w:space="0" w:color="auto"/>
      </w:divBdr>
    </w:div>
    <w:div w:id="240987582">
      <w:bodyDiv w:val="1"/>
      <w:marLeft w:val="0"/>
      <w:marRight w:val="0"/>
      <w:marTop w:val="0"/>
      <w:marBottom w:val="0"/>
      <w:divBdr>
        <w:top w:val="none" w:sz="0" w:space="0" w:color="auto"/>
        <w:left w:val="none" w:sz="0" w:space="0" w:color="auto"/>
        <w:bottom w:val="none" w:sz="0" w:space="0" w:color="auto"/>
        <w:right w:val="none" w:sz="0" w:space="0" w:color="auto"/>
      </w:divBdr>
    </w:div>
    <w:div w:id="345525484">
      <w:bodyDiv w:val="1"/>
      <w:marLeft w:val="0"/>
      <w:marRight w:val="0"/>
      <w:marTop w:val="0"/>
      <w:marBottom w:val="0"/>
      <w:divBdr>
        <w:top w:val="none" w:sz="0" w:space="0" w:color="auto"/>
        <w:left w:val="none" w:sz="0" w:space="0" w:color="auto"/>
        <w:bottom w:val="none" w:sz="0" w:space="0" w:color="auto"/>
        <w:right w:val="none" w:sz="0" w:space="0" w:color="auto"/>
      </w:divBdr>
    </w:div>
    <w:div w:id="389158502">
      <w:bodyDiv w:val="1"/>
      <w:marLeft w:val="0"/>
      <w:marRight w:val="0"/>
      <w:marTop w:val="0"/>
      <w:marBottom w:val="0"/>
      <w:divBdr>
        <w:top w:val="none" w:sz="0" w:space="0" w:color="auto"/>
        <w:left w:val="none" w:sz="0" w:space="0" w:color="auto"/>
        <w:bottom w:val="none" w:sz="0" w:space="0" w:color="auto"/>
        <w:right w:val="none" w:sz="0" w:space="0" w:color="auto"/>
      </w:divBdr>
      <w:divsChild>
        <w:div w:id="1470443007">
          <w:marLeft w:val="0"/>
          <w:marRight w:val="0"/>
          <w:marTop w:val="0"/>
          <w:marBottom w:val="0"/>
          <w:divBdr>
            <w:top w:val="none" w:sz="0" w:space="0" w:color="auto"/>
            <w:left w:val="none" w:sz="0" w:space="0" w:color="auto"/>
            <w:bottom w:val="none" w:sz="0" w:space="0" w:color="auto"/>
            <w:right w:val="none" w:sz="0" w:space="0" w:color="auto"/>
          </w:divBdr>
        </w:div>
      </w:divsChild>
    </w:div>
    <w:div w:id="435755032">
      <w:bodyDiv w:val="1"/>
      <w:marLeft w:val="0"/>
      <w:marRight w:val="0"/>
      <w:marTop w:val="0"/>
      <w:marBottom w:val="0"/>
      <w:divBdr>
        <w:top w:val="none" w:sz="0" w:space="0" w:color="auto"/>
        <w:left w:val="none" w:sz="0" w:space="0" w:color="auto"/>
        <w:bottom w:val="none" w:sz="0" w:space="0" w:color="auto"/>
        <w:right w:val="none" w:sz="0" w:space="0" w:color="auto"/>
      </w:divBdr>
    </w:div>
    <w:div w:id="512957253">
      <w:bodyDiv w:val="1"/>
      <w:marLeft w:val="0"/>
      <w:marRight w:val="0"/>
      <w:marTop w:val="0"/>
      <w:marBottom w:val="0"/>
      <w:divBdr>
        <w:top w:val="none" w:sz="0" w:space="0" w:color="auto"/>
        <w:left w:val="none" w:sz="0" w:space="0" w:color="auto"/>
        <w:bottom w:val="none" w:sz="0" w:space="0" w:color="auto"/>
        <w:right w:val="none" w:sz="0" w:space="0" w:color="auto"/>
      </w:divBdr>
    </w:div>
    <w:div w:id="522475654">
      <w:bodyDiv w:val="1"/>
      <w:marLeft w:val="0"/>
      <w:marRight w:val="0"/>
      <w:marTop w:val="0"/>
      <w:marBottom w:val="0"/>
      <w:divBdr>
        <w:top w:val="none" w:sz="0" w:space="0" w:color="auto"/>
        <w:left w:val="none" w:sz="0" w:space="0" w:color="auto"/>
        <w:bottom w:val="none" w:sz="0" w:space="0" w:color="auto"/>
        <w:right w:val="none" w:sz="0" w:space="0" w:color="auto"/>
      </w:divBdr>
      <w:divsChild>
        <w:div w:id="370302733">
          <w:marLeft w:val="0"/>
          <w:marRight w:val="0"/>
          <w:marTop w:val="0"/>
          <w:marBottom w:val="0"/>
          <w:divBdr>
            <w:top w:val="none" w:sz="0" w:space="0" w:color="auto"/>
            <w:left w:val="none" w:sz="0" w:space="0" w:color="auto"/>
            <w:bottom w:val="none" w:sz="0" w:space="0" w:color="auto"/>
            <w:right w:val="none" w:sz="0" w:space="0" w:color="auto"/>
          </w:divBdr>
        </w:div>
      </w:divsChild>
    </w:div>
    <w:div w:id="544872618">
      <w:bodyDiv w:val="1"/>
      <w:marLeft w:val="0"/>
      <w:marRight w:val="0"/>
      <w:marTop w:val="0"/>
      <w:marBottom w:val="0"/>
      <w:divBdr>
        <w:top w:val="none" w:sz="0" w:space="0" w:color="auto"/>
        <w:left w:val="none" w:sz="0" w:space="0" w:color="auto"/>
        <w:bottom w:val="none" w:sz="0" w:space="0" w:color="auto"/>
        <w:right w:val="none" w:sz="0" w:space="0" w:color="auto"/>
      </w:divBdr>
    </w:div>
    <w:div w:id="642928558">
      <w:bodyDiv w:val="1"/>
      <w:marLeft w:val="0"/>
      <w:marRight w:val="0"/>
      <w:marTop w:val="0"/>
      <w:marBottom w:val="0"/>
      <w:divBdr>
        <w:top w:val="none" w:sz="0" w:space="0" w:color="auto"/>
        <w:left w:val="none" w:sz="0" w:space="0" w:color="auto"/>
        <w:bottom w:val="none" w:sz="0" w:space="0" w:color="auto"/>
        <w:right w:val="none" w:sz="0" w:space="0" w:color="auto"/>
      </w:divBdr>
    </w:div>
    <w:div w:id="672151515">
      <w:bodyDiv w:val="1"/>
      <w:marLeft w:val="0"/>
      <w:marRight w:val="0"/>
      <w:marTop w:val="0"/>
      <w:marBottom w:val="0"/>
      <w:divBdr>
        <w:top w:val="none" w:sz="0" w:space="0" w:color="auto"/>
        <w:left w:val="none" w:sz="0" w:space="0" w:color="auto"/>
        <w:bottom w:val="none" w:sz="0" w:space="0" w:color="auto"/>
        <w:right w:val="none" w:sz="0" w:space="0" w:color="auto"/>
      </w:divBdr>
    </w:div>
    <w:div w:id="781190471">
      <w:bodyDiv w:val="1"/>
      <w:marLeft w:val="0"/>
      <w:marRight w:val="0"/>
      <w:marTop w:val="0"/>
      <w:marBottom w:val="0"/>
      <w:divBdr>
        <w:top w:val="none" w:sz="0" w:space="0" w:color="auto"/>
        <w:left w:val="none" w:sz="0" w:space="0" w:color="auto"/>
        <w:bottom w:val="none" w:sz="0" w:space="0" w:color="auto"/>
        <w:right w:val="none" w:sz="0" w:space="0" w:color="auto"/>
      </w:divBdr>
    </w:div>
    <w:div w:id="797575221">
      <w:bodyDiv w:val="1"/>
      <w:marLeft w:val="0"/>
      <w:marRight w:val="0"/>
      <w:marTop w:val="0"/>
      <w:marBottom w:val="0"/>
      <w:divBdr>
        <w:top w:val="none" w:sz="0" w:space="0" w:color="auto"/>
        <w:left w:val="none" w:sz="0" w:space="0" w:color="auto"/>
        <w:bottom w:val="none" w:sz="0" w:space="0" w:color="auto"/>
        <w:right w:val="none" w:sz="0" w:space="0" w:color="auto"/>
      </w:divBdr>
    </w:div>
    <w:div w:id="921917147">
      <w:bodyDiv w:val="1"/>
      <w:marLeft w:val="0"/>
      <w:marRight w:val="0"/>
      <w:marTop w:val="0"/>
      <w:marBottom w:val="0"/>
      <w:divBdr>
        <w:top w:val="none" w:sz="0" w:space="0" w:color="auto"/>
        <w:left w:val="none" w:sz="0" w:space="0" w:color="auto"/>
        <w:bottom w:val="none" w:sz="0" w:space="0" w:color="auto"/>
        <w:right w:val="none" w:sz="0" w:space="0" w:color="auto"/>
      </w:divBdr>
    </w:div>
    <w:div w:id="989745866">
      <w:bodyDiv w:val="1"/>
      <w:marLeft w:val="0"/>
      <w:marRight w:val="0"/>
      <w:marTop w:val="0"/>
      <w:marBottom w:val="0"/>
      <w:divBdr>
        <w:top w:val="none" w:sz="0" w:space="0" w:color="auto"/>
        <w:left w:val="none" w:sz="0" w:space="0" w:color="auto"/>
        <w:bottom w:val="none" w:sz="0" w:space="0" w:color="auto"/>
        <w:right w:val="none" w:sz="0" w:space="0" w:color="auto"/>
      </w:divBdr>
    </w:div>
    <w:div w:id="1145700856">
      <w:bodyDiv w:val="1"/>
      <w:marLeft w:val="0"/>
      <w:marRight w:val="0"/>
      <w:marTop w:val="0"/>
      <w:marBottom w:val="0"/>
      <w:divBdr>
        <w:top w:val="none" w:sz="0" w:space="0" w:color="auto"/>
        <w:left w:val="none" w:sz="0" w:space="0" w:color="auto"/>
        <w:bottom w:val="none" w:sz="0" w:space="0" w:color="auto"/>
        <w:right w:val="none" w:sz="0" w:space="0" w:color="auto"/>
      </w:divBdr>
      <w:divsChild>
        <w:div w:id="1532649917">
          <w:marLeft w:val="0"/>
          <w:marRight w:val="0"/>
          <w:marTop w:val="0"/>
          <w:marBottom w:val="0"/>
          <w:divBdr>
            <w:top w:val="none" w:sz="0" w:space="0" w:color="auto"/>
            <w:left w:val="none" w:sz="0" w:space="0" w:color="auto"/>
            <w:bottom w:val="none" w:sz="0" w:space="0" w:color="auto"/>
            <w:right w:val="none" w:sz="0" w:space="0" w:color="auto"/>
          </w:divBdr>
        </w:div>
      </w:divsChild>
    </w:div>
    <w:div w:id="1189179544">
      <w:bodyDiv w:val="1"/>
      <w:marLeft w:val="0"/>
      <w:marRight w:val="0"/>
      <w:marTop w:val="0"/>
      <w:marBottom w:val="0"/>
      <w:divBdr>
        <w:top w:val="none" w:sz="0" w:space="0" w:color="auto"/>
        <w:left w:val="none" w:sz="0" w:space="0" w:color="auto"/>
        <w:bottom w:val="none" w:sz="0" w:space="0" w:color="auto"/>
        <w:right w:val="none" w:sz="0" w:space="0" w:color="auto"/>
      </w:divBdr>
    </w:div>
    <w:div w:id="1207640897">
      <w:bodyDiv w:val="1"/>
      <w:marLeft w:val="0"/>
      <w:marRight w:val="0"/>
      <w:marTop w:val="0"/>
      <w:marBottom w:val="0"/>
      <w:divBdr>
        <w:top w:val="none" w:sz="0" w:space="0" w:color="auto"/>
        <w:left w:val="none" w:sz="0" w:space="0" w:color="auto"/>
        <w:bottom w:val="none" w:sz="0" w:space="0" w:color="auto"/>
        <w:right w:val="none" w:sz="0" w:space="0" w:color="auto"/>
      </w:divBdr>
    </w:div>
    <w:div w:id="1260141889">
      <w:bodyDiv w:val="1"/>
      <w:marLeft w:val="0"/>
      <w:marRight w:val="0"/>
      <w:marTop w:val="0"/>
      <w:marBottom w:val="0"/>
      <w:divBdr>
        <w:top w:val="none" w:sz="0" w:space="0" w:color="auto"/>
        <w:left w:val="none" w:sz="0" w:space="0" w:color="auto"/>
        <w:bottom w:val="none" w:sz="0" w:space="0" w:color="auto"/>
        <w:right w:val="none" w:sz="0" w:space="0" w:color="auto"/>
      </w:divBdr>
    </w:div>
    <w:div w:id="1400515666">
      <w:bodyDiv w:val="1"/>
      <w:marLeft w:val="0"/>
      <w:marRight w:val="0"/>
      <w:marTop w:val="0"/>
      <w:marBottom w:val="0"/>
      <w:divBdr>
        <w:top w:val="none" w:sz="0" w:space="0" w:color="auto"/>
        <w:left w:val="none" w:sz="0" w:space="0" w:color="auto"/>
        <w:bottom w:val="none" w:sz="0" w:space="0" w:color="auto"/>
        <w:right w:val="none" w:sz="0" w:space="0" w:color="auto"/>
      </w:divBdr>
    </w:div>
    <w:div w:id="1440761356">
      <w:bodyDiv w:val="1"/>
      <w:marLeft w:val="0"/>
      <w:marRight w:val="0"/>
      <w:marTop w:val="0"/>
      <w:marBottom w:val="0"/>
      <w:divBdr>
        <w:top w:val="none" w:sz="0" w:space="0" w:color="auto"/>
        <w:left w:val="none" w:sz="0" w:space="0" w:color="auto"/>
        <w:bottom w:val="none" w:sz="0" w:space="0" w:color="auto"/>
        <w:right w:val="none" w:sz="0" w:space="0" w:color="auto"/>
      </w:divBdr>
      <w:divsChild>
        <w:div w:id="1277450355">
          <w:marLeft w:val="0"/>
          <w:marRight w:val="0"/>
          <w:marTop w:val="0"/>
          <w:marBottom w:val="0"/>
          <w:divBdr>
            <w:top w:val="none" w:sz="0" w:space="0" w:color="auto"/>
            <w:left w:val="none" w:sz="0" w:space="0" w:color="auto"/>
            <w:bottom w:val="none" w:sz="0" w:space="0" w:color="auto"/>
            <w:right w:val="none" w:sz="0" w:space="0" w:color="auto"/>
          </w:divBdr>
        </w:div>
      </w:divsChild>
    </w:div>
    <w:div w:id="1495996562">
      <w:bodyDiv w:val="1"/>
      <w:marLeft w:val="0"/>
      <w:marRight w:val="0"/>
      <w:marTop w:val="0"/>
      <w:marBottom w:val="0"/>
      <w:divBdr>
        <w:top w:val="none" w:sz="0" w:space="0" w:color="auto"/>
        <w:left w:val="none" w:sz="0" w:space="0" w:color="auto"/>
        <w:bottom w:val="none" w:sz="0" w:space="0" w:color="auto"/>
        <w:right w:val="none" w:sz="0" w:space="0" w:color="auto"/>
      </w:divBdr>
    </w:div>
    <w:div w:id="1575890618">
      <w:bodyDiv w:val="1"/>
      <w:marLeft w:val="0"/>
      <w:marRight w:val="0"/>
      <w:marTop w:val="0"/>
      <w:marBottom w:val="0"/>
      <w:divBdr>
        <w:top w:val="none" w:sz="0" w:space="0" w:color="auto"/>
        <w:left w:val="none" w:sz="0" w:space="0" w:color="auto"/>
        <w:bottom w:val="none" w:sz="0" w:space="0" w:color="auto"/>
        <w:right w:val="none" w:sz="0" w:space="0" w:color="auto"/>
      </w:divBdr>
      <w:divsChild>
        <w:div w:id="80758011">
          <w:marLeft w:val="0"/>
          <w:marRight w:val="0"/>
          <w:marTop w:val="0"/>
          <w:marBottom w:val="0"/>
          <w:divBdr>
            <w:top w:val="none" w:sz="0" w:space="0" w:color="auto"/>
            <w:left w:val="none" w:sz="0" w:space="0" w:color="auto"/>
            <w:bottom w:val="none" w:sz="0" w:space="0" w:color="auto"/>
            <w:right w:val="none" w:sz="0" w:space="0" w:color="auto"/>
          </w:divBdr>
        </w:div>
      </w:divsChild>
    </w:div>
    <w:div w:id="1638486158">
      <w:bodyDiv w:val="1"/>
      <w:marLeft w:val="0"/>
      <w:marRight w:val="0"/>
      <w:marTop w:val="0"/>
      <w:marBottom w:val="0"/>
      <w:divBdr>
        <w:top w:val="none" w:sz="0" w:space="0" w:color="auto"/>
        <w:left w:val="none" w:sz="0" w:space="0" w:color="auto"/>
        <w:bottom w:val="none" w:sz="0" w:space="0" w:color="auto"/>
        <w:right w:val="none" w:sz="0" w:space="0" w:color="auto"/>
      </w:divBdr>
    </w:div>
    <w:div w:id="1711145793">
      <w:bodyDiv w:val="1"/>
      <w:marLeft w:val="0"/>
      <w:marRight w:val="0"/>
      <w:marTop w:val="0"/>
      <w:marBottom w:val="0"/>
      <w:divBdr>
        <w:top w:val="none" w:sz="0" w:space="0" w:color="auto"/>
        <w:left w:val="none" w:sz="0" w:space="0" w:color="auto"/>
        <w:bottom w:val="none" w:sz="0" w:space="0" w:color="auto"/>
        <w:right w:val="none" w:sz="0" w:space="0" w:color="auto"/>
      </w:divBdr>
    </w:div>
    <w:div w:id="1717926068">
      <w:bodyDiv w:val="1"/>
      <w:marLeft w:val="0"/>
      <w:marRight w:val="0"/>
      <w:marTop w:val="0"/>
      <w:marBottom w:val="0"/>
      <w:divBdr>
        <w:top w:val="none" w:sz="0" w:space="0" w:color="auto"/>
        <w:left w:val="none" w:sz="0" w:space="0" w:color="auto"/>
        <w:bottom w:val="none" w:sz="0" w:space="0" w:color="auto"/>
        <w:right w:val="none" w:sz="0" w:space="0" w:color="auto"/>
      </w:divBdr>
    </w:div>
    <w:div w:id="1728185527">
      <w:bodyDiv w:val="1"/>
      <w:marLeft w:val="0"/>
      <w:marRight w:val="0"/>
      <w:marTop w:val="0"/>
      <w:marBottom w:val="0"/>
      <w:divBdr>
        <w:top w:val="none" w:sz="0" w:space="0" w:color="auto"/>
        <w:left w:val="none" w:sz="0" w:space="0" w:color="auto"/>
        <w:bottom w:val="none" w:sz="0" w:space="0" w:color="auto"/>
        <w:right w:val="none" w:sz="0" w:space="0" w:color="auto"/>
      </w:divBdr>
    </w:div>
    <w:div w:id="1743019376">
      <w:bodyDiv w:val="1"/>
      <w:marLeft w:val="0"/>
      <w:marRight w:val="0"/>
      <w:marTop w:val="0"/>
      <w:marBottom w:val="0"/>
      <w:divBdr>
        <w:top w:val="none" w:sz="0" w:space="0" w:color="auto"/>
        <w:left w:val="none" w:sz="0" w:space="0" w:color="auto"/>
        <w:bottom w:val="none" w:sz="0" w:space="0" w:color="auto"/>
        <w:right w:val="none" w:sz="0" w:space="0" w:color="auto"/>
      </w:divBdr>
    </w:div>
    <w:div w:id="1767992111">
      <w:bodyDiv w:val="1"/>
      <w:marLeft w:val="0"/>
      <w:marRight w:val="0"/>
      <w:marTop w:val="0"/>
      <w:marBottom w:val="0"/>
      <w:divBdr>
        <w:top w:val="none" w:sz="0" w:space="0" w:color="auto"/>
        <w:left w:val="none" w:sz="0" w:space="0" w:color="auto"/>
        <w:bottom w:val="none" w:sz="0" w:space="0" w:color="auto"/>
        <w:right w:val="none" w:sz="0" w:space="0" w:color="auto"/>
      </w:divBdr>
    </w:div>
    <w:div w:id="1843809741">
      <w:bodyDiv w:val="1"/>
      <w:marLeft w:val="0"/>
      <w:marRight w:val="0"/>
      <w:marTop w:val="0"/>
      <w:marBottom w:val="0"/>
      <w:divBdr>
        <w:top w:val="none" w:sz="0" w:space="0" w:color="auto"/>
        <w:left w:val="none" w:sz="0" w:space="0" w:color="auto"/>
        <w:bottom w:val="none" w:sz="0" w:space="0" w:color="auto"/>
        <w:right w:val="none" w:sz="0" w:space="0" w:color="auto"/>
      </w:divBdr>
    </w:div>
    <w:div w:id="1895118309">
      <w:bodyDiv w:val="1"/>
      <w:marLeft w:val="0"/>
      <w:marRight w:val="0"/>
      <w:marTop w:val="0"/>
      <w:marBottom w:val="0"/>
      <w:divBdr>
        <w:top w:val="none" w:sz="0" w:space="0" w:color="auto"/>
        <w:left w:val="none" w:sz="0" w:space="0" w:color="auto"/>
        <w:bottom w:val="none" w:sz="0" w:space="0" w:color="auto"/>
        <w:right w:val="none" w:sz="0" w:space="0" w:color="auto"/>
      </w:divBdr>
    </w:div>
    <w:div w:id="2014137903">
      <w:bodyDiv w:val="1"/>
      <w:marLeft w:val="0"/>
      <w:marRight w:val="0"/>
      <w:marTop w:val="0"/>
      <w:marBottom w:val="0"/>
      <w:divBdr>
        <w:top w:val="none" w:sz="0" w:space="0" w:color="auto"/>
        <w:left w:val="none" w:sz="0" w:space="0" w:color="auto"/>
        <w:bottom w:val="none" w:sz="0" w:space="0" w:color="auto"/>
        <w:right w:val="none" w:sz="0" w:space="0" w:color="auto"/>
      </w:divBdr>
      <w:divsChild>
        <w:div w:id="186000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FC13-43A8-4027-9E5A-72B6E7F0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1982</Words>
  <Characters>11303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В.О.</dc:creator>
  <cp:keywords/>
  <dc:description/>
  <cp:lastModifiedBy>Гринцевич И.С.</cp:lastModifiedBy>
  <cp:revision>2</cp:revision>
  <cp:lastPrinted>2025-08-15T06:17:00Z</cp:lastPrinted>
  <dcterms:created xsi:type="dcterms:W3CDTF">2025-08-28T13:52:00Z</dcterms:created>
  <dcterms:modified xsi:type="dcterms:W3CDTF">2025-08-28T13:52:00Z</dcterms:modified>
</cp:coreProperties>
</file>