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4033" w14:textId="77777777" w:rsidR="00A53E02" w:rsidRPr="00A53E02" w:rsidRDefault="00A53E02" w:rsidP="00A53E02">
      <w:pPr>
        <w:autoSpaceDE w:val="0"/>
        <w:autoSpaceDN w:val="0"/>
        <w:adjustRightInd w:val="0"/>
        <w:spacing w:after="0" w:line="280" w:lineRule="exact"/>
        <w:ind w:left="5670"/>
        <w:jc w:val="both"/>
        <w:rPr>
          <w:rFonts w:ascii="Times New Roman" w:hAnsi="Times New Roman"/>
          <w:sz w:val="28"/>
          <w:szCs w:val="28"/>
        </w:rPr>
      </w:pPr>
      <w:bookmarkStart w:id="0" w:name="_GoBack"/>
      <w:bookmarkEnd w:id="0"/>
      <w:r w:rsidRPr="00A53E02">
        <w:rPr>
          <w:rFonts w:ascii="Times New Roman" w:hAnsi="Times New Roman"/>
          <w:sz w:val="28"/>
          <w:szCs w:val="28"/>
        </w:rPr>
        <w:t>УТВЕРЖДЕНО</w:t>
      </w:r>
    </w:p>
    <w:p w14:paraId="6E72D9CA" w14:textId="77777777" w:rsidR="00A53E02" w:rsidRPr="00A53E02" w:rsidRDefault="00A53E02" w:rsidP="00A53E02">
      <w:pPr>
        <w:autoSpaceDE w:val="0"/>
        <w:autoSpaceDN w:val="0"/>
        <w:adjustRightInd w:val="0"/>
        <w:spacing w:after="0" w:line="280" w:lineRule="exact"/>
        <w:ind w:left="5670"/>
        <w:jc w:val="both"/>
        <w:rPr>
          <w:rFonts w:ascii="Times New Roman" w:hAnsi="Times New Roman"/>
          <w:sz w:val="28"/>
          <w:szCs w:val="28"/>
        </w:rPr>
      </w:pPr>
      <w:r w:rsidRPr="00A53E02">
        <w:rPr>
          <w:rFonts w:ascii="Times New Roman" w:hAnsi="Times New Roman"/>
          <w:sz w:val="28"/>
          <w:szCs w:val="28"/>
        </w:rPr>
        <w:t>Протокол комитета</w:t>
      </w:r>
    </w:p>
    <w:p w14:paraId="4719FE7D" w14:textId="77777777" w:rsidR="00A53E02" w:rsidRPr="00A53E02" w:rsidRDefault="00A53E02" w:rsidP="00A53E02">
      <w:pPr>
        <w:autoSpaceDE w:val="0"/>
        <w:autoSpaceDN w:val="0"/>
        <w:adjustRightInd w:val="0"/>
        <w:spacing w:after="0" w:line="280" w:lineRule="exact"/>
        <w:ind w:left="5670"/>
        <w:jc w:val="both"/>
        <w:rPr>
          <w:rFonts w:ascii="Times New Roman" w:hAnsi="Times New Roman"/>
          <w:sz w:val="28"/>
          <w:szCs w:val="28"/>
        </w:rPr>
      </w:pPr>
      <w:r w:rsidRPr="00A53E02">
        <w:rPr>
          <w:rFonts w:ascii="Times New Roman" w:hAnsi="Times New Roman"/>
          <w:sz w:val="28"/>
          <w:szCs w:val="28"/>
        </w:rPr>
        <w:t>по управлению активами</w:t>
      </w:r>
    </w:p>
    <w:p w14:paraId="4B44CEA9" w14:textId="77777777" w:rsidR="00A53E02" w:rsidRPr="00A53E02" w:rsidRDefault="00A53E02" w:rsidP="00A53E02">
      <w:pPr>
        <w:autoSpaceDE w:val="0"/>
        <w:autoSpaceDN w:val="0"/>
        <w:adjustRightInd w:val="0"/>
        <w:spacing w:after="0" w:line="280" w:lineRule="exact"/>
        <w:ind w:left="5670"/>
        <w:jc w:val="both"/>
        <w:rPr>
          <w:rFonts w:ascii="Times New Roman" w:hAnsi="Times New Roman"/>
          <w:sz w:val="28"/>
          <w:szCs w:val="28"/>
        </w:rPr>
      </w:pPr>
      <w:r w:rsidRPr="00A53E02">
        <w:rPr>
          <w:rFonts w:ascii="Times New Roman" w:hAnsi="Times New Roman"/>
          <w:sz w:val="28"/>
          <w:szCs w:val="28"/>
        </w:rPr>
        <w:t>и пассивами</w:t>
      </w:r>
    </w:p>
    <w:p w14:paraId="29B90DA6" w14:textId="77777777" w:rsidR="00A53E02" w:rsidRPr="00A53E02" w:rsidRDefault="00A53E02" w:rsidP="00A53E02">
      <w:pPr>
        <w:autoSpaceDE w:val="0"/>
        <w:autoSpaceDN w:val="0"/>
        <w:adjustRightInd w:val="0"/>
        <w:spacing w:after="0" w:line="280" w:lineRule="exact"/>
        <w:ind w:left="5670"/>
        <w:jc w:val="both"/>
        <w:rPr>
          <w:rFonts w:ascii="Times New Roman" w:hAnsi="Times New Roman"/>
          <w:sz w:val="28"/>
          <w:szCs w:val="28"/>
        </w:rPr>
      </w:pPr>
      <w:r w:rsidRPr="00A53E02">
        <w:rPr>
          <w:rFonts w:ascii="Times New Roman" w:hAnsi="Times New Roman"/>
          <w:sz w:val="28"/>
          <w:szCs w:val="28"/>
        </w:rPr>
        <w:t>ОАО «Белагропромбанк»</w:t>
      </w:r>
    </w:p>
    <w:p w14:paraId="3B4D747E" w14:textId="77777777" w:rsidR="00A53E02" w:rsidRPr="00A53E02" w:rsidRDefault="00A53E02" w:rsidP="00A53E02">
      <w:pPr>
        <w:autoSpaceDE w:val="0"/>
        <w:autoSpaceDN w:val="0"/>
        <w:adjustRightInd w:val="0"/>
        <w:spacing w:after="0" w:line="280" w:lineRule="exact"/>
        <w:ind w:left="5670"/>
        <w:jc w:val="both"/>
        <w:rPr>
          <w:rFonts w:ascii="Times New Roman" w:hAnsi="Times New Roman"/>
          <w:sz w:val="28"/>
          <w:szCs w:val="28"/>
        </w:rPr>
      </w:pPr>
      <w:r w:rsidRPr="00A53E02">
        <w:rPr>
          <w:rFonts w:ascii="Times New Roman" w:hAnsi="Times New Roman"/>
          <w:sz w:val="28"/>
          <w:szCs w:val="28"/>
        </w:rPr>
        <w:t>01.07.2026 № 41</w:t>
      </w:r>
    </w:p>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DD06BFC" w14:textId="77777777" w:rsidR="00C63730" w:rsidRPr="005C5F9A" w:rsidRDefault="00C63730" w:rsidP="00A53E02">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268F266D" w:rsidR="00C63730" w:rsidRPr="005C5F9A" w:rsidRDefault="00C63730" w:rsidP="00A53E02">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A53E02">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A53E02">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A53E02">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A53E02">
        <w:rPr>
          <w:rFonts w:ascii="Times New Roman" w:hAnsi="Times New Roman"/>
          <w:sz w:val="28"/>
          <w:szCs w:val="28"/>
        </w:rPr>
        <w:t xml:space="preserve"> </w:t>
      </w:r>
      <w:r w:rsidRPr="005C5F9A">
        <w:rPr>
          <w:rFonts w:ascii="Times New Roman" w:hAnsi="Times New Roman"/>
          <w:sz w:val="28"/>
          <w:szCs w:val="28"/>
        </w:rPr>
        <w:t>ОАО</w:t>
      </w:r>
      <w:r w:rsidR="00A53E02">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A53E02">
        <w:rPr>
          <w:rFonts w:ascii="Times New Roman" w:hAnsi="Times New Roman"/>
          <w:sz w:val="28"/>
          <w:szCs w:val="28"/>
        </w:rPr>
        <w:t> </w:t>
      </w:r>
      <w:r w:rsidRPr="005C5F9A">
        <w:rPr>
          <w:rFonts w:ascii="Times New Roman"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98C2754" w14:textId="654921D8" w:rsidR="00C57663" w:rsidRDefault="00537F2E" w:rsidP="00C57663">
      <w:pPr>
        <w:pStyle w:val="p-normal"/>
        <w:spacing w:before="0" w:beforeAutospacing="0" w:after="0" w:afterAutospacing="0"/>
        <w:ind w:firstLine="709"/>
        <w:jc w:val="both"/>
        <w:textAlignment w:val="baseline"/>
        <w:rPr>
          <w:sz w:val="28"/>
          <w:szCs w:val="28"/>
        </w:rPr>
      </w:pPr>
      <w:r>
        <w:rPr>
          <w:sz w:val="28"/>
          <w:szCs w:val="28"/>
        </w:rPr>
        <w:t xml:space="preserve">В </w:t>
      </w:r>
      <w:r w:rsidR="001B3855">
        <w:rPr>
          <w:sz w:val="28"/>
          <w:szCs w:val="28"/>
        </w:rPr>
        <w:t xml:space="preserve">подразделе </w:t>
      </w:r>
      <w:r w:rsidR="00B87652">
        <w:rPr>
          <w:sz w:val="28"/>
          <w:szCs w:val="28"/>
        </w:rPr>
        <w:t>5.</w:t>
      </w:r>
      <w:r w:rsidR="001B3855">
        <w:rPr>
          <w:sz w:val="28"/>
          <w:szCs w:val="28"/>
        </w:rPr>
        <w:t xml:space="preserve">2 раздела </w:t>
      </w:r>
      <w:r w:rsidR="00B87652">
        <w:rPr>
          <w:sz w:val="28"/>
          <w:szCs w:val="28"/>
        </w:rPr>
        <w:t>5</w:t>
      </w:r>
      <w:r w:rsidR="001B3855">
        <w:rPr>
          <w:sz w:val="28"/>
          <w:szCs w:val="28"/>
        </w:rPr>
        <w:t xml:space="preserve"> </w:t>
      </w:r>
      <w:r>
        <w:rPr>
          <w:sz w:val="28"/>
          <w:szCs w:val="28"/>
        </w:rPr>
        <w:t>глав</w:t>
      </w:r>
      <w:r w:rsidR="001B3855">
        <w:rPr>
          <w:sz w:val="28"/>
          <w:szCs w:val="28"/>
        </w:rPr>
        <w:t>ы</w:t>
      </w:r>
      <w:r>
        <w:rPr>
          <w:sz w:val="28"/>
          <w:szCs w:val="28"/>
        </w:rPr>
        <w:t xml:space="preserve"> </w:t>
      </w:r>
      <w:r w:rsidR="00B87652">
        <w:rPr>
          <w:sz w:val="28"/>
          <w:szCs w:val="28"/>
          <w:lang w:val="en-US"/>
        </w:rPr>
        <w:t>II</w:t>
      </w:r>
      <w:r>
        <w:rPr>
          <w:sz w:val="28"/>
          <w:szCs w:val="28"/>
        </w:rPr>
        <w:t>:</w:t>
      </w:r>
    </w:p>
    <w:p w14:paraId="14A22A9A" w14:textId="0CF14797" w:rsidR="003139B2" w:rsidRDefault="003139B2" w:rsidP="00C57663">
      <w:pPr>
        <w:pStyle w:val="p-normal"/>
        <w:spacing w:before="0" w:beforeAutospacing="0" w:after="0" w:afterAutospacing="0"/>
        <w:ind w:firstLine="709"/>
        <w:jc w:val="both"/>
        <w:textAlignment w:val="baseline"/>
        <w:rPr>
          <w:sz w:val="28"/>
          <w:szCs w:val="28"/>
        </w:rPr>
      </w:pPr>
      <w:r>
        <w:rPr>
          <w:sz w:val="28"/>
          <w:szCs w:val="28"/>
        </w:rPr>
        <w:t>позицию 5.2.1 изложить в следующей редакции:</w:t>
      </w:r>
    </w:p>
    <w:p w14:paraId="162AC5A2" w14:textId="77777777" w:rsidR="00A53E02" w:rsidRPr="00A53E02" w:rsidRDefault="00A53E02" w:rsidP="00C57663">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88"/>
        <w:gridCol w:w="6237"/>
        <w:gridCol w:w="1417"/>
        <w:gridCol w:w="985"/>
      </w:tblGrid>
      <w:tr w:rsidR="003139B2" w14:paraId="700EC543" w14:textId="77777777" w:rsidTr="003139B2">
        <w:tc>
          <w:tcPr>
            <w:tcW w:w="988" w:type="dxa"/>
          </w:tcPr>
          <w:p w14:paraId="7AAD4DF1" w14:textId="290D53E6" w:rsidR="003139B2" w:rsidRPr="00A53E02" w:rsidRDefault="003139B2" w:rsidP="00C57663">
            <w:pPr>
              <w:pStyle w:val="p-normal"/>
              <w:spacing w:before="0" w:beforeAutospacing="0" w:after="0" w:afterAutospacing="0"/>
              <w:jc w:val="both"/>
              <w:textAlignment w:val="baseline"/>
            </w:pPr>
            <w:r w:rsidRPr="00A53E02">
              <w:t>«5.2.1.</w:t>
            </w:r>
          </w:p>
        </w:tc>
        <w:tc>
          <w:tcPr>
            <w:tcW w:w="6237" w:type="dxa"/>
          </w:tcPr>
          <w:p w14:paraId="65941B2C" w14:textId="5EDA377E" w:rsidR="003139B2" w:rsidRPr="00A53E02" w:rsidRDefault="003139B2" w:rsidP="003139B2">
            <w:pPr>
              <w:pStyle w:val="p-normal"/>
              <w:spacing w:after="0"/>
              <w:jc w:val="both"/>
              <w:textAlignment w:val="baseline"/>
            </w:pPr>
            <w:r w:rsidRPr="00A53E02">
              <w:t>Открытие аккредитива, увеличение срока действия аккредитива, увеличение суммы аккредитива</w:t>
            </w:r>
            <w:r w:rsidR="00424CD9" w:rsidRPr="00A53E02">
              <w:t>:</w:t>
            </w:r>
            <w:r w:rsidRPr="00A53E02">
              <w:rPr>
                <w:vertAlign w:val="superscript"/>
              </w:rPr>
              <w:t>2</w:t>
            </w:r>
            <w:r w:rsidRPr="00A53E02">
              <w:t>»;</w:t>
            </w:r>
          </w:p>
        </w:tc>
        <w:tc>
          <w:tcPr>
            <w:tcW w:w="1417" w:type="dxa"/>
          </w:tcPr>
          <w:p w14:paraId="7DE3544D" w14:textId="77777777" w:rsidR="003139B2" w:rsidRDefault="003139B2" w:rsidP="00C57663">
            <w:pPr>
              <w:pStyle w:val="p-normal"/>
              <w:spacing w:before="0" w:beforeAutospacing="0" w:after="0" w:afterAutospacing="0"/>
              <w:jc w:val="both"/>
              <w:textAlignment w:val="baseline"/>
              <w:rPr>
                <w:sz w:val="28"/>
                <w:szCs w:val="28"/>
              </w:rPr>
            </w:pPr>
          </w:p>
        </w:tc>
        <w:tc>
          <w:tcPr>
            <w:tcW w:w="985" w:type="dxa"/>
          </w:tcPr>
          <w:p w14:paraId="15260EB4" w14:textId="77777777" w:rsidR="003139B2" w:rsidRDefault="003139B2" w:rsidP="00C57663">
            <w:pPr>
              <w:pStyle w:val="p-normal"/>
              <w:spacing w:before="0" w:beforeAutospacing="0" w:after="0" w:afterAutospacing="0"/>
              <w:jc w:val="both"/>
              <w:textAlignment w:val="baseline"/>
              <w:rPr>
                <w:sz w:val="28"/>
                <w:szCs w:val="28"/>
              </w:rPr>
            </w:pPr>
          </w:p>
        </w:tc>
      </w:tr>
    </w:tbl>
    <w:p w14:paraId="793FF1AD" w14:textId="77777777" w:rsidR="003139B2" w:rsidRPr="00A53E02" w:rsidRDefault="003139B2" w:rsidP="00C57663">
      <w:pPr>
        <w:pStyle w:val="p-normal"/>
        <w:spacing w:before="0" w:beforeAutospacing="0" w:after="0" w:afterAutospacing="0"/>
        <w:ind w:firstLine="709"/>
        <w:jc w:val="both"/>
        <w:textAlignment w:val="baseline"/>
        <w:rPr>
          <w:sz w:val="16"/>
          <w:szCs w:val="16"/>
        </w:rPr>
      </w:pPr>
    </w:p>
    <w:p w14:paraId="27F31882" w14:textId="6430E3F3" w:rsidR="00317656" w:rsidRDefault="00A54B32" w:rsidP="00A54B32">
      <w:pPr>
        <w:pStyle w:val="p-normal"/>
        <w:spacing w:before="0" w:beforeAutospacing="0" w:after="0" w:afterAutospacing="0"/>
        <w:ind w:firstLine="709"/>
        <w:jc w:val="both"/>
        <w:textAlignment w:val="baseline"/>
        <w:rPr>
          <w:sz w:val="28"/>
          <w:szCs w:val="28"/>
        </w:rPr>
      </w:pPr>
      <w:r>
        <w:rPr>
          <w:sz w:val="28"/>
          <w:szCs w:val="28"/>
        </w:rPr>
        <w:t>дополнить</w:t>
      </w:r>
      <w:r w:rsidR="00317656" w:rsidRPr="006264ED">
        <w:rPr>
          <w:sz w:val="28"/>
          <w:szCs w:val="28"/>
        </w:rPr>
        <w:t xml:space="preserve"> по</w:t>
      </w:r>
      <w:r w:rsidR="00317656">
        <w:rPr>
          <w:sz w:val="28"/>
          <w:szCs w:val="28"/>
        </w:rPr>
        <w:t>зици</w:t>
      </w:r>
      <w:r w:rsidR="003139B2">
        <w:rPr>
          <w:sz w:val="28"/>
          <w:szCs w:val="28"/>
        </w:rPr>
        <w:t>ями</w:t>
      </w:r>
      <w:r>
        <w:rPr>
          <w:sz w:val="28"/>
          <w:szCs w:val="28"/>
        </w:rPr>
        <w:t xml:space="preserve"> 5.2.1.1</w:t>
      </w:r>
      <w:r w:rsidR="003139B2">
        <w:rPr>
          <w:sz w:val="28"/>
          <w:szCs w:val="28"/>
        </w:rPr>
        <w:t xml:space="preserve"> и 5.2.1.2</w:t>
      </w:r>
      <w:r>
        <w:rPr>
          <w:sz w:val="28"/>
          <w:szCs w:val="28"/>
        </w:rPr>
        <w:t xml:space="preserve"> позицию 5.2.1</w:t>
      </w:r>
      <w:r w:rsidR="00437D8F">
        <w:rPr>
          <w:sz w:val="28"/>
          <w:szCs w:val="28"/>
        </w:rPr>
        <w:t xml:space="preserve"> </w:t>
      </w:r>
      <w:r w:rsidR="00317656" w:rsidRPr="006264ED">
        <w:rPr>
          <w:sz w:val="28"/>
          <w:szCs w:val="28"/>
        </w:rPr>
        <w:t>следующ</w:t>
      </w:r>
      <w:r w:rsidR="00437D8F">
        <w:rPr>
          <w:sz w:val="28"/>
          <w:szCs w:val="28"/>
        </w:rPr>
        <w:t>его</w:t>
      </w:r>
      <w:r w:rsidR="00317656" w:rsidRPr="006264ED">
        <w:rPr>
          <w:sz w:val="28"/>
          <w:szCs w:val="28"/>
        </w:rPr>
        <w:t xml:space="preserve"> содержания:</w:t>
      </w:r>
    </w:p>
    <w:p w14:paraId="4BC18FA6" w14:textId="77777777" w:rsidR="00A53E02" w:rsidRPr="00A53E02" w:rsidRDefault="00A53E02" w:rsidP="00A54B32">
      <w:pPr>
        <w:pStyle w:val="p-normal"/>
        <w:spacing w:before="0" w:beforeAutospacing="0" w:after="0" w:afterAutospacing="0"/>
        <w:ind w:firstLine="709"/>
        <w:jc w:val="both"/>
        <w:textAlignment w:val="baseline"/>
        <w:rPr>
          <w:sz w:val="16"/>
          <w:szCs w:val="16"/>
        </w:rPr>
      </w:pPr>
    </w:p>
    <w:tbl>
      <w:tblPr>
        <w:tblStyle w:val="ad"/>
        <w:tblW w:w="0" w:type="auto"/>
        <w:tblLayout w:type="fixed"/>
        <w:tblLook w:val="04A0" w:firstRow="1" w:lastRow="0" w:firstColumn="1" w:lastColumn="0" w:noHBand="0" w:noVBand="1"/>
      </w:tblPr>
      <w:tblGrid>
        <w:gridCol w:w="1196"/>
        <w:gridCol w:w="2627"/>
        <w:gridCol w:w="2693"/>
        <w:gridCol w:w="3111"/>
      </w:tblGrid>
      <w:tr w:rsidR="00437D8F" w14:paraId="36EDD2AF" w14:textId="77777777" w:rsidTr="00437D8F">
        <w:tc>
          <w:tcPr>
            <w:tcW w:w="1196" w:type="dxa"/>
          </w:tcPr>
          <w:p w14:paraId="564183EB" w14:textId="640EB114" w:rsidR="00437D8F" w:rsidRPr="00A53E02" w:rsidRDefault="00437D8F" w:rsidP="00A54B32">
            <w:pPr>
              <w:pStyle w:val="p-normal"/>
              <w:spacing w:before="0" w:beforeAutospacing="0" w:after="0" w:afterAutospacing="0"/>
              <w:jc w:val="both"/>
              <w:textAlignment w:val="baseline"/>
            </w:pPr>
            <w:r w:rsidRPr="00A53E02">
              <w:t>«5.2.1.1.</w:t>
            </w:r>
          </w:p>
        </w:tc>
        <w:tc>
          <w:tcPr>
            <w:tcW w:w="2627" w:type="dxa"/>
          </w:tcPr>
          <w:p w14:paraId="2A6EB938" w14:textId="463382A2" w:rsidR="00437D8F" w:rsidRPr="00A53E02" w:rsidRDefault="00153428" w:rsidP="00437D8F">
            <w:pPr>
              <w:pStyle w:val="p-normal"/>
              <w:spacing w:before="0" w:beforeAutospacing="0" w:after="0" w:afterAutospacing="0"/>
              <w:textAlignment w:val="baseline"/>
            </w:pPr>
            <w:r w:rsidRPr="00A53E02">
              <w:t>М</w:t>
            </w:r>
            <w:r w:rsidR="00437D8F" w:rsidRPr="00A53E02">
              <w:t>икроаккредитива</w:t>
            </w:r>
            <w:r w:rsidRPr="00A53E02">
              <w:rPr>
                <w:vertAlign w:val="superscript"/>
              </w:rPr>
              <w:t>9</w:t>
            </w:r>
          </w:p>
        </w:tc>
        <w:tc>
          <w:tcPr>
            <w:tcW w:w="2693" w:type="dxa"/>
          </w:tcPr>
          <w:p w14:paraId="1612EE3F" w14:textId="752CE273" w:rsidR="00437D8F" w:rsidRPr="00A53E02" w:rsidRDefault="00437D8F" w:rsidP="00437D8F">
            <w:pPr>
              <w:pStyle w:val="p-normal"/>
              <w:spacing w:before="0" w:beforeAutospacing="0" w:after="0" w:afterAutospacing="0"/>
              <w:textAlignment w:val="baseline"/>
            </w:pPr>
            <w:r w:rsidRPr="00A53E02">
              <w:t>0,1% от суммы аккредитива/неоплаченного остатка</w:t>
            </w:r>
            <w:r w:rsidR="00153428" w:rsidRPr="00A53E02">
              <w:t xml:space="preserve"> </w:t>
            </w:r>
            <w:r w:rsidRPr="00A53E02">
              <w:t>/суммы увеличения,</w:t>
            </w:r>
          </w:p>
          <w:p w14:paraId="74C473EE" w14:textId="33188F28" w:rsidR="00437D8F" w:rsidRPr="00A53E02" w:rsidRDefault="00437D8F" w:rsidP="00437D8F">
            <w:pPr>
              <w:pStyle w:val="p-normal"/>
              <w:spacing w:before="0" w:beforeAutospacing="0" w:after="0" w:afterAutospacing="0"/>
              <w:textAlignment w:val="baseline"/>
            </w:pPr>
            <w:r w:rsidRPr="00A53E02">
              <w:t>мин. 1</w:t>
            </w:r>
            <w:r w:rsidR="00153428" w:rsidRPr="00A53E02">
              <w:t>0</w:t>
            </w:r>
            <w:r w:rsidRPr="00A53E02">
              <w:t>0,00 BYN</w:t>
            </w:r>
          </w:p>
        </w:tc>
        <w:tc>
          <w:tcPr>
            <w:tcW w:w="3111" w:type="dxa"/>
          </w:tcPr>
          <w:p w14:paraId="2FA06274" w14:textId="455A6C7A" w:rsidR="00437D8F" w:rsidRPr="00A53E02" w:rsidRDefault="00437D8F" w:rsidP="00437D8F">
            <w:pPr>
              <w:pStyle w:val="p-normal"/>
              <w:spacing w:before="0" w:beforeAutospacing="0" w:after="0" w:afterAutospacing="0"/>
              <w:textAlignment w:val="baseline"/>
            </w:pPr>
            <w:r w:rsidRPr="00A53E02">
              <w:t>В день совершения операции, или по договору, или с учетом особенностей международных правил и обычаев</w:t>
            </w:r>
          </w:p>
        </w:tc>
      </w:tr>
      <w:tr w:rsidR="003139B2" w14:paraId="49B95CF0" w14:textId="77777777" w:rsidTr="00437D8F">
        <w:tc>
          <w:tcPr>
            <w:tcW w:w="1196" w:type="dxa"/>
          </w:tcPr>
          <w:p w14:paraId="7C217B69" w14:textId="457C2EA0" w:rsidR="003139B2" w:rsidRPr="00A53E02" w:rsidRDefault="003139B2" w:rsidP="003139B2">
            <w:pPr>
              <w:pStyle w:val="p-normal"/>
              <w:spacing w:before="0" w:beforeAutospacing="0" w:after="0" w:afterAutospacing="0"/>
              <w:jc w:val="both"/>
              <w:textAlignment w:val="baseline"/>
            </w:pPr>
            <w:r w:rsidRPr="00A53E02">
              <w:t>5.2.1.2.</w:t>
            </w:r>
          </w:p>
        </w:tc>
        <w:tc>
          <w:tcPr>
            <w:tcW w:w="2627" w:type="dxa"/>
          </w:tcPr>
          <w:p w14:paraId="2B8873BE" w14:textId="34268C71" w:rsidR="003139B2" w:rsidRPr="00A53E02" w:rsidRDefault="00C346AF" w:rsidP="003139B2">
            <w:pPr>
              <w:pStyle w:val="p-normal"/>
              <w:spacing w:before="0" w:beforeAutospacing="0" w:after="0" w:afterAutospacing="0"/>
              <w:textAlignment w:val="baseline"/>
            </w:pPr>
            <w:r w:rsidRPr="00A53E02">
              <w:t>иных видов аккредитива (за исключением микроаккредитива)</w:t>
            </w:r>
          </w:p>
        </w:tc>
        <w:tc>
          <w:tcPr>
            <w:tcW w:w="2693" w:type="dxa"/>
          </w:tcPr>
          <w:p w14:paraId="12CCC584" w14:textId="45E68E1D" w:rsidR="003139B2" w:rsidRPr="00A53E02" w:rsidRDefault="003139B2" w:rsidP="003139B2">
            <w:pPr>
              <w:pStyle w:val="p-normal"/>
              <w:spacing w:before="0" w:beforeAutospacing="0" w:after="0" w:afterAutospacing="0"/>
              <w:textAlignment w:val="baseline"/>
            </w:pPr>
            <w:r w:rsidRPr="00A53E02">
              <w:t>0,1</w:t>
            </w:r>
            <w:r w:rsidR="00C346AF" w:rsidRPr="00A53E02">
              <w:t>5</w:t>
            </w:r>
            <w:r w:rsidRPr="00A53E02">
              <w:t>% от суммы аккредитива/неоплаченного остатка/суммы увеличения,</w:t>
            </w:r>
          </w:p>
          <w:p w14:paraId="2CCCF899" w14:textId="3F0A319F" w:rsidR="003139B2" w:rsidRPr="00A53E02" w:rsidRDefault="003139B2" w:rsidP="003139B2">
            <w:pPr>
              <w:pStyle w:val="p-normal"/>
              <w:spacing w:before="0" w:beforeAutospacing="0" w:after="0" w:afterAutospacing="0"/>
              <w:textAlignment w:val="baseline"/>
            </w:pPr>
            <w:r w:rsidRPr="00A53E02">
              <w:t>мин.50</w:t>
            </w:r>
            <w:r w:rsidR="00C346AF" w:rsidRPr="00A53E02">
              <w:t xml:space="preserve"> долларов США</w:t>
            </w:r>
          </w:p>
        </w:tc>
        <w:tc>
          <w:tcPr>
            <w:tcW w:w="3111" w:type="dxa"/>
          </w:tcPr>
          <w:p w14:paraId="4E69BE61" w14:textId="353554AF" w:rsidR="003139B2" w:rsidRPr="00A53E02" w:rsidRDefault="003139B2" w:rsidP="003139B2">
            <w:pPr>
              <w:pStyle w:val="p-normal"/>
              <w:spacing w:before="0" w:beforeAutospacing="0" w:after="0" w:afterAutospacing="0"/>
              <w:textAlignment w:val="baseline"/>
            </w:pPr>
            <w:r w:rsidRPr="00A53E02">
              <w:t>В день совершения операции, или по договору, или с учетом особенностей международных правил и обычаев»;</w:t>
            </w:r>
          </w:p>
        </w:tc>
      </w:tr>
    </w:tbl>
    <w:p w14:paraId="43129A10" w14:textId="77777777" w:rsidR="00A53E02" w:rsidRPr="00A53E02" w:rsidRDefault="00A53E02" w:rsidP="00757CD0">
      <w:pPr>
        <w:pStyle w:val="p-normal"/>
        <w:spacing w:before="0" w:beforeAutospacing="0" w:after="0" w:afterAutospacing="0"/>
        <w:ind w:firstLine="709"/>
        <w:jc w:val="both"/>
        <w:textAlignment w:val="baseline"/>
        <w:rPr>
          <w:sz w:val="16"/>
          <w:szCs w:val="16"/>
        </w:rPr>
      </w:pPr>
    </w:p>
    <w:p w14:paraId="7A651161" w14:textId="00471C3A" w:rsidR="00757CD0" w:rsidRDefault="00757CD0" w:rsidP="00757CD0">
      <w:pPr>
        <w:pStyle w:val="p-normal"/>
        <w:spacing w:before="0" w:beforeAutospacing="0" w:after="0" w:afterAutospacing="0"/>
        <w:ind w:firstLine="709"/>
        <w:jc w:val="both"/>
        <w:textAlignment w:val="baseline"/>
        <w:rPr>
          <w:sz w:val="28"/>
          <w:szCs w:val="28"/>
        </w:rPr>
      </w:pPr>
      <w:r>
        <w:rPr>
          <w:sz w:val="28"/>
          <w:szCs w:val="28"/>
        </w:rPr>
        <w:t>позицию 5.2.2 изложить в следующей редакции:</w:t>
      </w:r>
    </w:p>
    <w:p w14:paraId="7D81FD4B" w14:textId="77777777" w:rsidR="00A53E02" w:rsidRPr="00A53E02" w:rsidRDefault="00A53E02" w:rsidP="00757CD0">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88"/>
        <w:gridCol w:w="6237"/>
        <w:gridCol w:w="1417"/>
        <w:gridCol w:w="985"/>
      </w:tblGrid>
      <w:tr w:rsidR="00757CD0" w14:paraId="58283DE0" w14:textId="77777777" w:rsidTr="000B1FE6">
        <w:tc>
          <w:tcPr>
            <w:tcW w:w="988" w:type="dxa"/>
          </w:tcPr>
          <w:p w14:paraId="1258B7A4" w14:textId="5659405C" w:rsidR="00757CD0" w:rsidRPr="00A53E02" w:rsidRDefault="00757CD0" w:rsidP="000B1FE6">
            <w:pPr>
              <w:pStyle w:val="p-normal"/>
              <w:spacing w:before="0" w:beforeAutospacing="0" w:after="0" w:afterAutospacing="0"/>
              <w:jc w:val="both"/>
              <w:textAlignment w:val="baseline"/>
            </w:pPr>
            <w:r w:rsidRPr="00A53E02">
              <w:t>«5.2.2.</w:t>
            </w:r>
          </w:p>
        </w:tc>
        <w:tc>
          <w:tcPr>
            <w:tcW w:w="6237" w:type="dxa"/>
          </w:tcPr>
          <w:p w14:paraId="7089DCBA" w14:textId="7EDF1F40" w:rsidR="00757CD0" w:rsidRPr="00A53E02" w:rsidRDefault="00757CD0" w:rsidP="000B1FE6">
            <w:pPr>
              <w:pStyle w:val="p-normal"/>
              <w:spacing w:after="0"/>
              <w:jc w:val="both"/>
              <w:textAlignment w:val="baseline"/>
            </w:pPr>
            <w:r w:rsidRPr="00A53E02">
              <w:t>Непокрытое обязательство</w:t>
            </w:r>
            <w:r w:rsidRPr="00A53E02">
              <w:rPr>
                <w:vertAlign w:val="superscript"/>
              </w:rPr>
              <w:t>2</w:t>
            </w:r>
            <w:r w:rsidR="00153428" w:rsidRPr="00A53E02">
              <w:t>:»;</w:t>
            </w:r>
          </w:p>
        </w:tc>
        <w:tc>
          <w:tcPr>
            <w:tcW w:w="1417" w:type="dxa"/>
          </w:tcPr>
          <w:p w14:paraId="73E5B6B7" w14:textId="77777777" w:rsidR="00757CD0" w:rsidRPr="00A53E02" w:rsidRDefault="00757CD0" w:rsidP="000B1FE6">
            <w:pPr>
              <w:pStyle w:val="p-normal"/>
              <w:spacing w:before="0" w:beforeAutospacing="0" w:after="0" w:afterAutospacing="0"/>
              <w:jc w:val="both"/>
              <w:textAlignment w:val="baseline"/>
            </w:pPr>
          </w:p>
        </w:tc>
        <w:tc>
          <w:tcPr>
            <w:tcW w:w="985" w:type="dxa"/>
          </w:tcPr>
          <w:p w14:paraId="4E9F8117" w14:textId="77777777" w:rsidR="00757CD0" w:rsidRPr="00A53E02" w:rsidRDefault="00757CD0" w:rsidP="000B1FE6">
            <w:pPr>
              <w:pStyle w:val="p-normal"/>
              <w:spacing w:before="0" w:beforeAutospacing="0" w:after="0" w:afterAutospacing="0"/>
              <w:jc w:val="both"/>
              <w:textAlignment w:val="baseline"/>
            </w:pPr>
          </w:p>
        </w:tc>
      </w:tr>
    </w:tbl>
    <w:p w14:paraId="1C486391" w14:textId="77777777" w:rsidR="00757CD0" w:rsidRPr="00A53E02" w:rsidRDefault="00757CD0" w:rsidP="00215B6D">
      <w:pPr>
        <w:pStyle w:val="p-normal"/>
        <w:spacing w:before="0" w:beforeAutospacing="0" w:after="0" w:afterAutospacing="0"/>
        <w:rPr>
          <w:sz w:val="16"/>
          <w:szCs w:val="16"/>
        </w:rPr>
      </w:pPr>
    </w:p>
    <w:p w14:paraId="0061464F" w14:textId="19774676" w:rsidR="00437D8F" w:rsidRDefault="00437D8F" w:rsidP="00437D8F">
      <w:pPr>
        <w:pStyle w:val="p-normal"/>
        <w:spacing w:before="0" w:beforeAutospacing="0" w:after="0" w:afterAutospacing="0"/>
        <w:ind w:firstLine="709"/>
        <w:jc w:val="both"/>
        <w:textAlignment w:val="baseline"/>
        <w:rPr>
          <w:sz w:val="28"/>
          <w:szCs w:val="28"/>
        </w:rPr>
      </w:pPr>
      <w:r>
        <w:rPr>
          <w:sz w:val="28"/>
          <w:szCs w:val="28"/>
        </w:rPr>
        <w:t>дополнить</w:t>
      </w:r>
      <w:r w:rsidRPr="006264ED">
        <w:rPr>
          <w:sz w:val="28"/>
          <w:szCs w:val="28"/>
        </w:rPr>
        <w:t xml:space="preserve"> по</w:t>
      </w:r>
      <w:r>
        <w:rPr>
          <w:sz w:val="28"/>
          <w:szCs w:val="28"/>
        </w:rPr>
        <w:t>зици</w:t>
      </w:r>
      <w:r w:rsidR="00543E11">
        <w:rPr>
          <w:sz w:val="28"/>
          <w:szCs w:val="28"/>
        </w:rPr>
        <w:t>ями</w:t>
      </w:r>
      <w:r>
        <w:rPr>
          <w:sz w:val="28"/>
          <w:szCs w:val="28"/>
        </w:rPr>
        <w:t xml:space="preserve"> 5.2.2.1 </w:t>
      </w:r>
      <w:r w:rsidR="00543E11">
        <w:rPr>
          <w:sz w:val="28"/>
          <w:szCs w:val="28"/>
        </w:rPr>
        <w:t xml:space="preserve">и 5.2.2.2 </w:t>
      </w:r>
      <w:r>
        <w:rPr>
          <w:sz w:val="28"/>
          <w:szCs w:val="28"/>
        </w:rPr>
        <w:t xml:space="preserve">позицию 5.2.2 </w:t>
      </w:r>
      <w:r w:rsidRPr="006264ED">
        <w:rPr>
          <w:sz w:val="28"/>
          <w:szCs w:val="28"/>
        </w:rPr>
        <w:t>следующ</w:t>
      </w:r>
      <w:r>
        <w:rPr>
          <w:sz w:val="28"/>
          <w:szCs w:val="28"/>
        </w:rPr>
        <w:t>его</w:t>
      </w:r>
      <w:r w:rsidRPr="006264ED">
        <w:rPr>
          <w:sz w:val="28"/>
          <w:szCs w:val="28"/>
        </w:rPr>
        <w:t xml:space="preserve"> содержания:</w:t>
      </w:r>
    </w:p>
    <w:p w14:paraId="46D4CE9C" w14:textId="77777777" w:rsidR="00A53E02" w:rsidRPr="00A53E02" w:rsidRDefault="00A53E02" w:rsidP="00437D8F">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271"/>
        <w:gridCol w:w="2835"/>
        <w:gridCol w:w="2410"/>
        <w:gridCol w:w="3111"/>
      </w:tblGrid>
      <w:tr w:rsidR="00437D8F" w14:paraId="65162EEF" w14:textId="77777777" w:rsidTr="00543E11">
        <w:tc>
          <w:tcPr>
            <w:tcW w:w="1271" w:type="dxa"/>
          </w:tcPr>
          <w:p w14:paraId="2ED2F973" w14:textId="2ABED515" w:rsidR="00437D8F" w:rsidRPr="00A53E02" w:rsidRDefault="00437D8F" w:rsidP="00424CD9">
            <w:pPr>
              <w:pStyle w:val="p-normal"/>
              <w:spacing w:before="0" w:beforeAutospacing="0" w:after="0" w:afterAutospacing="0"/>
              <w:jc w:val="both"/>
              <w:textAlignment w:val="baseline"/>
            </w:pPr>
            <w:r w:rsidRPr="00A53E02">
              <w:t>«5.2.</w:t>
            </w:r>
            <w:r w:rsidR="00424CD9" w:rsidRPr="00A53E02">
              <w:t>2.</w:t>
            </w:r>
            <w:r w:rsidRPr="00A53E02">
              <w:t>1.</w:t>
            </w:r>
          </w:p>
        </w:tc>
        <w:tc>
          <w:tcPr>
            <w:tcW w:w="2835" w:type="dxa"/>
          </w:tcPr>
          <w:p w14:paraId="6EB885D2" w14:textId="2A9BDA09" w:rsidR="00437D8F" w:rsidRPr="00A53E02" w:rsidRDefault="00437D8F" w:rsidP="00437D8F">
            <w:pPr>
              <w:pStyle w:val="p-normal"/>
              <w:spacing w:before="0" w:beforeAutospacing="0" w:after="0" w:afterAutospacing="0"/>
              <w:textAlignment w:val="baseline"/>
            </w:pPr>
            <w:r w:rsidRPr="00A53E02">
              <w:t>по микроаккредитиву</w:t>
            </w:r>
            <w:r w:rsidR="00153428" w:rsidRPr="00A53E02">
              <w:rPr>
                <w:vertAlign w:val="superscript"/>
              </w:rPr>
              <w:t>9</w:t>
            </w:r>
          </w:p>
        </w:tc>
        <w:tc>
          <w:tcPr>
            <w:tcW w:w="2410" w:type="dxa"/>
          </w:tcPr>
          <w:p w14:paraId="1D885FEF" w14:textId="2E44AEFE" w:rsidR="00437D8F" w:rsidRPr="00A53E02" w:rsidRDefault="00153428" w:rsidP="00437D8F">
            <w:pPr>
              <w:pStyle w:val="p-normal"/>
              <w:spacing w:before="0" w:beforeAutospacing="0" w:after="0" w:afterAutospacing="0"/>
              <w:textAlignment w:val="baseline"/>
            </w:pPr>
            <w:r w:rsidRPr="00A53E02">
              <w:t>0,5</w:t>
            </w:r>
            <w:r w:rsidR="00437D8F" w:rsidRPr="00A53E02">
              <w:t xml:space="preserve">% годовых </w:t>
            </w:r>
          </w:p>
          <w:p w14:paraId="757F773E" w14:textId="1B38B294" w:rsidR="00437D8F" w:rsidRPr="00A53E02" w:rsidRDefault="00437D8F" w:rsidP="00AC3A6D">
            <w:pPr>
              <w:pStyle w:val="p-normal"/>
              <w:spacing w:before="0" w:beforeAutospacing="0" w:after="0" w:afterAutospacing="0"/>
              <w:textAlignment w:val="baseline"/>
            </w:pPr>
            <w:r w:rsidRPr="00A53E02">
              <w:t>от суммы обязательства, мин.</w:t>
            </w:r>
            <w:r w:rsidR="00153428" w:rsidRPr="00A53E02">
              <w:t xml:space="preserve"> </w:t>
            </w:r>
            <w:r w:rsidR="00AC3A6D" w:rsidRPr="00A53E02">
              <w:t>50,00 BYN</w:t>
            </w:r>
          </w:p>
        </w:tc>
        <w:tc>
          <w:tcPr>
            <w:tcW w:w="3111" w:type="dxa"/>
          </w:tcPr>
          <w:p w14:paraId="360E7E75" w14:textId="22E1A3EC" w:rsidR="00437D8F" w:rsidRPr="00A53E02" w:rsidRDefault="00437D8F" w:rsidP="00437D8F">
            <w:pPr>
              <w:pStyle w:val="p-normal"/>
              <w:spacing w:before="0" w:beforeAutospacing="0" w:after="0" w:afterAutospacing="0"/>
              <w:textAlignment w:val="baseline"/>
            </w:pPr>
            <w:r w:rsidRPr="00A53E02">
              <w:t>В день совершения операции, или по договору, или с учетом особенностей международных правил и обычаев</w:t>
            </w:r>
          </w:p>
        </w:tc>
      </w:tr>
      <w:tr w:rsidR="00543E11" w14:paraId="5EFDF06C" w14:textId="77777777" w:rsidTr="00543E11">
        <w:tc>
          <w:tcPr>
            <w:tcW w:w="1271" w:type="dxa"/>
          </w:tcPr>
          <w:p w14:paraId="55085E1B" w14:textId="7D35E22B" w:rsidR="00543E11" w:rsidRPr="00A53E02" w:rsidRDefault="00543E11" w:rsidP="00437D8F">
            <w:pPr>
              <w:pStyle w:val="p-normal"/>
              <w:spacing w:before="0" w:beforeAutospacing="0" w:after="0" w:afterAutospacing="0"/>
              <w:jc w:val="both"/>
              <w:textAlignment w:val="baseline"/>
            </w:pPr>
            <w:r w:rsidRPr="00A53E02">
              <w:t>5.2.2.2.</w:t>
            </w:r>
          </w:p>
        </w:tc>
        <w:tc>
          <w:tcPr>
            <w:tcW w:w="2835" w:type="dxa"/>
          </w:tcPr>
          <w:p w14:paraId="3D0F1B62" w14:textId="0939EB5A" w:rsidR="00543E11" w:rsidRPr="00A53E02" w:rsidRDefault="009D7FD5" w:rsidP="00437D8F">
            <w:pPr>
              <w:pStyle w:val="p-normal"/>
              <w:spacing w:before="0" w:beforeAutospacing="0" w:after="0" w:afterAutospacing="0"/>
              <w:textAlignment w:val="baseline"/>
            </w:pPr>
            <w:r w:rsidRPr="00A53E02">
              <w:t>по иным видам аккредитива (за исключением микроаккредитива)</w:t>
            </w:r>
          </w:p>
        </w:tc>
        <w:tc>
          <w:tcPr>
            <w:tcW w:w="2410" w:type="dxa"/>
          </w:tcPr>
          <w:p w14:paraId="079A55D2" w14:textId="0C294401" w:rsidR="00543E11" w:rsidRPr="00A53E02" w:rsidRDefault="009D7FD5" w:rsidP="00437D8F">
            <w:pPr>
              <w:pStyle w:val="p-normal"/>
              <w:spacing w:before="0" w:beforeAutospacing="0" w:after="0" w:afterAutospacing="0"/>
              <w:textAlignment w:val="baseline"/>
            </w:pPr>
            <w:r w:rsidRPr="00A53E02">
              <w:t>мин. 1,5% годовых, макс. 5% годовых от суммы обязательства</w:t>
            </w:r>
          </w:p>
        </w:tc>
        <w:tc>
          <w:tcPr>
            <w:tcW w:w="3111" w:type="dxa"/>
          </w:tcPr>
          <w:p w14:paraId="46DB1D40" w14:textId="10430768" w:rsidR="00543E11" w:rsidRPr="00A53E02" w:rsidRDefault="00543E11" w:rsidP="00437D8F">
            <w:pPr>
              <w:pStyle w:val="p-normal"/>
              <w:spacing w:before="0" w:beforeAutospacing="0" w:after="0" w:afterAutospacing="0"/>
              <w:textAlignment w:val="baseline"/>
            </w:pPr>
            <w:r w:rsidRPr="00A53E02">
              <w:t>В день совершения операции, или по договору, или с учетом особенностей международных правил и обычаев»;</w:t>
            </w:r>
          </w:p>
        </w:tc>
      </w:tr>
    </w:tbl>
    <w:p w14:paraId="01E79C21" w14:textId="77777777" w:rsidR="00437D8F" w:rsidRPr="00A53E02" w:rsidRDefault="00437D8F" w:rsidP="00215B6D">
      <w:pPr>
        <w:pStyle w:val="p-normal"/>
        <w:spacing w:before="0" w:beforeAutospacing="0" w:after="0" w:afterAutospacing="0"/>
        <w:rPr>
          <w:sz w:val="16"/>
          <w:szCs w:val="16"/>
        </w:rPr>
      </w:pPr>
    </w:p>
    <w:p w14:paraId="737C0539" w14:textId="2290A83A" w:rsidR="009D7FD5" w:rsidRDefault="009D7FD5" w:rsidP="009D7FD5">
      <w:pPr>
        <w:pStyle w:val="p-normal"/>
        <w:spacing w:before="0" w:beforeAutospacing="0" w:after="0" w:afterAutospacing="0"/>
        <w:ind w:firstLine="709"/>
        <w:jc w:val="both"/>
        <w:textAlignment w:val="baseline"/>
        <w:rPr>
          <w:sz w:val="28"/>
          <w:szCs w:val="28"/>
        </w:rPr>
      </w:pPr>
      <w:r>
        <w:rPr>
          <w:sz w:val="28"/>
          <w:szCs w:val="28"/>
        </w:rPr>
        <w:lastRenderedPageBreak/>
        <w:t>позиции 5.2.10.1 и 5.2.10.2 подраздела 5.2 изложить в следующей редакции:</w:t>
      </w:r>
    </w:p>
    <w:p w14:paraId="309B5F0C" w14:textId="77777777" w:rsidR="00A53E02" w:rsidRPr="00A53E02" w:rsidRDefault="00A53E02" w:rsidP="009D7FD5">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336"/>
        <w:gridCol w:w="3195"/>
        <w:gridCol w:w="2332"/>
        <w:gridCol w:w="2764"/>
      </w:tblGrid>
      <w:tr w:rsidR="009D7FD5" w14:paraId="15B76C60" w14:textId="77777777" w:rsidTr="009D7FD5">
        <w:tc>
          <w:tcPr>
            <w:tcW w:w="1336" w:type="dxa"/>
          </w:tcPr>
          <w:p w14:paraId="77E15995" w14:textId="16A89B0E" w:rsidR="009D7FD5" w:rsidRPr="00A53E02" w:rsidRDefault="009D7FD5" w:rsidP="009D7FD5">
            <w:pPr>
              <w:pStyle w:val="p-normal"/>
              <w:spacing w:before="0" w:beforeAutospacing="0" w:after="0" w:afterAutospacing="0"/>
              <w:jc w:val="both"/>
              <w:textAlignment w:val="baseline"/>
            </w:pPr>
            <w:r w:rsidRPr="00A53E02">
              <w:t>«5.2.10.1.</w:t>
            </w:r>
          </w:p>
        </w:tc>
        <w:tc>
          <w:tcPr>
            <w:tcW w:w="3195" w:type="dxa"/>
          </w:tcPr>
          <w:p w14:paraId="1B36AF54" w14:textId="325E9CAA" w:rsidR="009D7FD5" w:rsidRPr="00A53E02" w:rsidRDefault="009D7FD5" w:rsidP="00606BC8">
            <w:pPr>
              <w:pStyle w:val="p-normal"/>
              <w:spacing w:after="0"/>
              <w:jc w:val="both"/>
              <w:textAlignment w:val="baseline"/>
            </w:pPr>
            <w:r w:rsidRPr="00A53E02">
              <w:t>по микроаккредитиву</w:t>
            </w:r>
            <w:r w:rsidR="00606BC8" w:rsidRPr="00A53E02">
              <w:rPr>
                <w:vertAlign w:val="superscript"/>
              </w:rPr>
              <w:t>3</w:t>
            </w:r>
            <w:r w:rsidR="00153428" w:rsidRPr="00A53E02">
              <w:rPr>
                <w:vertAlign w:val="superscript"/>
              </w:rPr>
              <w:t>,</w:t>
            </w:r>
            <w:r w:rsidR="00A53E02">
              <w:rPr>
                <w:vertAlign w:val="superscript"/>
              </w:rPr>
              <w:t> </w:t>
            </w:r>
            <w:r w:rsidR="00153428" w:rsidRPr="00A53E02">
              <w:rPr>
                <w:vertAlign w:val="superscript"/>
              </w:rPr>
              <w:t>9</w:t>
            </w:r>
          </w:p>
        </w:tc>
        <w:tc>
          <w:tcPr>
            <w:tcW w:w="2332" w:type="dxa"/>
          </w:tcPr>
          <w:p w14:paraId="4F3C795E" w14:textId="71D2AD64" w:rsidR="009D7FD5" w:rsidRPr="00A53E02" w:rsidRDefault="009D7FD5" w:rsidP="009D7FD5">
            <w:pPr>
              <w:pStyle w:val="p-normal"/>
              <w:spacing w:before="0" w:beforeAutospacing="0" w:after="0" w:afterAutospacing="0"/>
              <w:jc w:val="both"/>
              <w:textAlignment w:val="baseline"/>
            </w:pPr>
            <w:r w:rsidRPr="00A53E02">
              <w:t>0,25% от су</w:t>
            </w:r>
            <w:r w:rsidR="00606BC8" w:rsidRPr="00A53E02">
              <w:t>ммы пакета документов к оплате,</w:t>
            </w:r>
          </w:p>
          <w:p w14:paraId="1BF0E948" w14:textId="7A3F3286" w:rsidR="009D7FD5" w:rsidRPr="00A53E02" w:rsidRDefault="009D7FD5" w:rsidP="009D7FD5">
            <w:pPr>
              <w:pStyle w:val="p-normal"/>
              <w:spacing w:before="0" w:beforeAutospacing="0" w:after="0" w:afterAutospacing="0"/>
              <w:jc w:val="both"/>
              <w:textAlignment w:val="baseline"/>
            </w:pPr>
            <w:r w:rsidRPr="00A53E02">
              <w:t>мин. 150 BYN</w:t>
            </w:r>
            <w:r w:rsidR="00153428" w:rsidRPr="00A53E02">
              <w:t>, макс. 1 000 BYN</w:t>
            </w:r>
          </w:p>
        </w:tc>
        <w:tc>
          <w:tcPr>
            <w:tcW w:w="2764" w:type="dxa"/>
          </w:tcPr>
          <w:p w14:paraId="043238BD" w14:textId="656765CF" w:rsidR="009D7FD5" w:rsidRPr="00A53E02" w:rsidRDefault="009D7FD5" w:rsidP="009D7FD5">
            <w:pPr>
              <w:pStyle w:val="p-normal"/>
              <w:spacing w:before="0" w:beforeAutospacing="0" w:after="0" w:afterAutospacing="0"/>
              <w:jc w:val="both"/>
              <w:textAlignment w:val="baseline"/>
            </w:pPr>
            <w:r w:rsidRPr="00A53E02">
              <w:t>В день совершения операции, или по договору, или с учетом особенностей международных правил и обычаев</w:t>
            </w:r>
          </w:p>
        </w:tc>
      </w:tr>
      <w:tr w:rsidR="009D7FD5" w14:paraId="1CF0D1A1" w14:textId="77777777" w:rsidTr="009D7FD5">
        <w:tc>
          <w:tcPr>
            <w:tcW w:w="1336" w:type="dxa"/>
          </w:tcPr>
          <w:p w14:paraId="36C1218E" w14:textId="0849BFC4" w:rsidR="009D7FD5" w:rsidRPr="00A53E02" w:rsidRDefault="009D7FD5" w:rsidP="009D7FD5">
            <w:pPr>
              <w:pStyle w:val="p-normal"/>
              <w:spacing w:before="0" w:beforeAutospacing="0" w:after="0" w:afterAutospacing="0"/>
              <w:jc w:val="both"/>
              <w:textAlignment w:val="baseline"/>
            </w:pPr>
            <w:r w:rsidRPr="00A53E02">
              <w:t>5.2.10.2.</w:t>
            </w:r>
          </w:p>
        </w:tc>
        <w:tc>
          <w:tcPr>
            <w:tcW w:w="3195" w:type="dxa"/>
          </w:tcPr>
          <w:p w14:paraId="2A312685" w14:textId="762058AE" w:rsidR="009D7FD5" w:rsidRPr="00A53E02" w:rsidRDefault="009D7FD5" w:rsidP="00606BC8">
            <w:pPr>
              <w:pStyle w:val="p-normal"/>
              <w:spacing w:after="0"/>
              <w:jc w:val="both"/>
              <w:textAlignment w:val="baseline"/>
            </w:pPr>
            <w:r w:rsidRPr="00A53E02">
              <w:t>по иным видам аккредитива (за исключением микроаккредитива)</w:t>
            </w:r>
            <w:r w:rsidR="00606BC8" w:rsidRPr="00A53E02">
              <w:rPr>
                <w:vertAlign w:val="superscript"/>
              </w:rPr>
              <w:t>3</w:t>
            </w:r>
            <w:r w:rsidR="00153428" w:rsidRPr="00A53E02">
              <w:t>»;</w:t>
            </w:r>
          </w:p>
        </w:tc>
        <w:tc>
          <w:tcPr>
            <w:tcW w:w="2332" w:type="dxa"/>
          </w:tcPr>
          <w:p w14:paraId="3A9F7F4E" w14:textId="77777777" w:rsidR="009D7FD5" w:rsidRPr="00A53E02" w:rsidRDefault="009D7FD5" w:rsidP="009D7FD5">
            <w:pPr>
              <w:pStyle w:val="p-normal"/>
              <w:spacing w:before="0" w:beforeAutospacing="0" w:after="0" w:afterAutospacing="0"/>
              <w:jc w:val="both"/>
              <w:textAlignment w:val="baseline"/>
            </w:pPr>
          </w:p>
        </w:tc>
        <w:tc>
          <w:tcPr>
            <w:tcW w:w="2764" w:type="dxa"/>
          </w:tcPr>
          <w:p w14:paraId="13E395A7" w14:textId="77777777" w:rsidR="009D7FD5" w:rsidRPr="00A53E02" w:rsidRDefault="009D7FD5" w:rsidP="009D7FD5">
            <w:pPr>
              <w:pStyle w:val="p-normal"/>
              <w:spacing w:before="0" w:beforeAutospacing="0" w:after="0" w:afterAutospacing="0"/>
              <w:jc w:val="both"/>
              <w:textAlignment w:val="baseline"/>
            </w:pPr>
          </w:p>
        </w:tc>
      </w:tr>
    </w:tbl>
    <w:p w14:paraId="17745999" w14:textId="77777777" w:rsidR="009D7FD5" w:rsidRPr="00A53E02" w:rsidRDefault="009D7FD5" w:rsidP="00215B6D">
      <w:pPr>
        <w:pStyle w:val="p-normal"/>
        <w:spacing w:before="0" w:beforeAutospacing="0" w:after="0" w:afterAutospacing="0"/>
        <w:rPr>
          <w:sz w:val="16"/>
          <w:szCs w:val="16"/>
        </w:rPr>
      </w:pPr>
    </w:p>
    <w:p w14:paraId="710A5718" w14:textId="6DFE6F82" w:rsidR="00142C50" w:rsidRDefault="00142C50" w:rsidP="00142C50">
      <w:pPr>
        <w:pStyle w:val="p-normal"/>
        <w:spacing w:before="0" w:beforeAutospacing="0" w:after="0" w:afterAutospacing="0"/>
        <w:ind w:firstLine="709"/>
        <w:jc w:val="both"/>
        <w:textAlignment w:val="baseline"/>
        <w:rPr>
          <w:sz w:val="28"/>
          <w:szCs w:val="28"/>
        </w:rPr>
      </w:pPr>
      <w:r>
        <w:rPr>
          <w:sz w:val="28"/>
          <w:szCs w:val="28"/>
        </w:rPr>
        <w:t>дополнить</w:t>
      </w:r>
      <w:r w:rsidRPr="006264ED">
        <w:rPr>
          <w:sz w:val="28"/>
          <w:szCs w:val="28"/>
        </w:rPr>
        <w:t xml:space="preserve"> по</w:t>
      </w:r>
      <w:r>
        <w:rPr>
          <w:sz w:val="28"/>
          <w:szCs w:val="28"/>
        </w:rPr>
        <w:t xml:space="preserve">зициями 5.2.10.2.1 и 5.2.10.2.2 позицию 5.2.2 </w:t>
      </w:r>
      <w:r w:rsidRPr="006264ED">
        <w:rPr>
          <w:sz w:val="28"/>
          <w:szCs w:val="28"/>
        </w:rPr>
        <w:t>следующ</w:t>
      </w:r>
      <w:r>
        <w:rPr>
          <w:sz w:val="28"/>
          <w:szCs w:val="28"/>
        </w:rPr>
        <w:t>его</w:t>
      </w:r>
      <w:r w:rsidRPr="006264ED">
        <w:rPr>
          <w:sz w:val="28"/>
          <w:szCs w:val="28"/>
        </w:rPr>
        <w:t xml:space="preserve"> содержания:</w:t>
      </w:r>
    </w:p>
    <w:p w14:paraId="585D3366" w14:textId="77777777" w:rsidR="00FE1950" w:rsidRPr="00A53E02" w:rsidRDefault="00FE1950" w:rsidP="00142C50">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356"/>
        <w:gridCol w:w="2803"/>
        <w:gridCol w:w="2386"/>
        <w:gridCol w:w="3082"/>
      </w:tblGrid>
      <w:tr w:rsidR="00142C50" w14:paraId="4D4BCB9F" w14:textId="77777777" w:rsidTr="000B1FE6">
        <w:tc>
          <w:tcPr>
            <w:tcW w:w="1271" w:type="dxa"/>
          </w:tcPr>
          <w:p w14:paraId="34BC20E4" w14:textId="69BC331E" w:rsidR="00142C50" w:rsidRPr="00A53E02" w:rsidRDefault="00142C50" w:rsidP="000B1FE6">
            <w:pPr>
              <w:pStyle w:val="p-normal"/>
              <w:spacing w:before="0" w:beforeAutospacing="0" w:after="0" w:afterAutospacing="0"/>
              <w:jc w:val="both"/>
              <w:textAlignment w:val="baseline"/>
            </w:pPr>
            <w:r w:rsidRPr="00A53E02">
              <w:t>«5.2.10.2.1.</w:t>
            </w:r>
          </w:p>
        </w:tc>
        <w:tc>
          <w:tcPr>
            <w:tcW w:w="2835" w:type="dxa"/>
          </w:tcPr>
          <w:p w14:paraId="30469755" w14:textId="7257BC6E" w:rsidR="00142C50" w:rsidRPr="00A53E02" w:rsidRDefault="00142C50" w:rsidP="000B1FE6">
            <w:pPr>
              <w:pStyle w:val="p-normal"/>
              <w:spacing w:before="0" w:beforeAutospacing="0" w:after="0" w:afterAutospacing="0"/>
              <w:textAlignment w:val="baseline"/>
            </w:pPr>
            <w:r w:rsidRPr="00A53E02">
              <w:t>проверка документов в течение 3</w:t>
            </w:r>
            <w:r w:rsidR="00A53E02">
              <w:t>–</w:t>
            </w:r>
            <w:r w:rsidRPr="00A53E02">
              <w:t>5 банковских дней, следующих за днем поступления документов</w:t>
            </w:r>
          </w:p>
        </w:tc>
        <w:tc>
          <w:tcPr>
            <w:tcW w:w="2410" w:type="dxa"/>
          </w:tcPr>
          <w:p w14:paraId="0E671C5D" w14:textId="77777777" w:rsidR="00142C50" w:rsidRPr="00A53E02" w:rsidRDefault="00142C50" w:rsidP="00142C50">
            <w:pPr>
              <w:pStyle w:val="p-normal"/>
              <w:spacing w:before="0" w:beforeAutospacing="0" w:after="0" w:afterAutospacing="0"/>
              <w:textAlignment w:val="baseline"/>
            </w:pPr>
            <w:r w:rsidRPr="00A53E02">
              <w:t xml:space="preserve">0,15% от суммы пакета документов к оплате, </w:t>
            </w:r>
          </w:p>
          <w:p w14:paraId="24B7DFE6" w14:textId="4BD99BAF" w:rsidR="00142C50" w:rsidRPr="00A53E02" w:rsidRDefault="00606BC8" w:rsidP="00142C50">
            <w:pPr>
              <w:pStyle w:val="p-normal"/>
              <w:spacing w:before="0" w:beforeAutospacing="0" w:after="0" w:afterAutospacing="0"/>
              <w:textAlignment w:val="baseline"/>
            </w:pPr>
            <w:r w:rsidRPr="00A53E02">
              <w:t>мин. 40 долларов США,</w:t>
            </w:r>
          </w:p>
          <w:p w14:paraId="6A7D7598" w14:textId="658233CA" w:rsidR="00142C50" w:rsidRPr="00A53E02" w:rsidRDefault="00142C50" w:rsidP="00142C50">
            <w:pPr>
              <w:pStyle w:val="p-normal"/>
              <w:spacing w:before="0" w:beforeAutospacing="0" w:after="0" w:afterAutospacing="0"/>
              <w:textAlignment w:val="baseline"/>
            </w:pPr>
            <w:r w:rsidRPr="00A53E02">
              <w:t>макс. 1</w:t>
            </w:r>
            <w:r w:rsidR="00153428" w:rsidRPr="00A53E02">
              <w:t xml:space="preserve"> </w:t>
            </w:r>
            <w:r w:rsidRPr="00A53E02">
              <w:t>500 долларов США</w:t>
            </w:r>
          </w:p>
        </w:tc>
        <w:tc>
          <w:tcPr>
            <w:tcW w:w="3111" w:type="dxa"/>
          </w:tcPr>
          <w:p w14:paraId="6A1546D8" w14:textId="77777777" w:rsidR="00142C50" w:rsidRPr="00A53E02" w:rsidRDefault="00142C50" w:rsidP="000B1FE6">
            <w:pPr>
              <w:pStyle w:val="p-normal"/>
              <w:spacing w:before="0" w:beforeAutospacing="0" w:after="0" w:afterAutospacing="0"/>
              <w:textAlignment w:val="baseline"/>
            </w:pPr>
            <w:r w:rsidRPr="00A53E02">
              <w:t>В день совершения операции, или по договору, или с учетом особенностей международных правил и обычаев</w:t>
            </w:r>
          </w:p>
        </w:tc>
      </w:tr>
      <w:tr w:rsidR="00142C50" w14:paraId="586D8170" w14:textId="77777777" w:rsidTr="000B1FE6">
        <w:tc>
          <w:tcPr>
            <w:tcW w:w="1271" w:type="dxa"/>
          </w:tcPr>
          <w:p w14:paraId="6FCF75F7" w14:textId="3B7A78FB" w:rsidR="00142C50" w:rsidRPr="00A53E02" w:rsidRDefault="00142C50" w:rsidP="000B1FE6">
            <w:pPr>
              <w:pStyle w:val="p-normal"/>
              <w:spacing w:before="0" w:beforeAutospacing="0" w:after="0" w:afterAutospacing="0"/>
              <w:jc w:val="both"/>
              <w:textAlignment w:val="baseline"/>
            </w:pPr>
            <w:r w:rsidRPr="00A53E02">
              <w:t>5.2.10.2.2.</w:t>
            </w:r>
          </w:p>
        </w:tc>
        <w:tc>
          <w:tcPr>
            <w:tcW w:w="2835" w:type="dxa"/>
          </w:tcPr>
          <w:p w14:paraId="04ED7175" w14:textId="37A5B01D" w:rsidR="00142C50" w:rsidRPr="00A53E02" w:rsidRDefault="00142C50" w:rsidP="000B1FE6">
            <w:pPr>
              <w:pStyle w:val="p-normal"/>
              <w:spacing w:before="0" w:beforeAutospacing="0" w:after="0" w:afterAutospacing="0"/>
              <w:textAlignment w:val="baseline"/>
            </w:pPr>
            <w:r w:rsidRPr="00A53E02">
              <w:t>ускоренная проверка документов не позднее 2 банковских дней, следующих за днем поступления документов (по заявлению клиента)</w:t>
            </w:r>
          </w:p>
        </w:tc>
        <w:tc>
          <w:tcPr>
            <w:tcW w:w="2410" w:type="dxa"/>
          </w:tcPr>
          <w:p w14:paraId="448A0BBB" w14:textId="77777777" w:rsidR="00142C50" w:rsidRPr="00A53E02" w:rsidRDefault="00142C50" w:rsidP="00142C50">
            <w:pPr>
              <w:pStyle w:val="p-normal"/>
              <w:spacing w:before="0" w:beforeAutospacing="0" w:after="0" w:afterAutospacing="0"/>
              <w:textAlignment w:val="baseline"/>
            </w:pPr>
            <w:r w:rsidRPr="00A53E02">
              <w:t xml:space="preserve">0,25% от суммы пакета документов к оплате, </w:t>
            </w:r>
          </w:p>
          <w:p w14:paraId="7EF0DA20" w14:textId="77777777" w:rsidR="00142C50" w:rsidRPr="00A53E02" w:rsidRDefault="00142C50" w:rsidP="00142C50">
            <w:pPr>
              <w:pStyle w:val="p-normal"/>
              <w:spacing w:before="0" w:beforeAutospacing="0" w:after="0" w:afterAutospacing="0"/>
              <w:textAlignment w:val="baseline"/>
            </w:pPr>
            <w:r w:rsidRPr="00A53E02">
              <w:t xml:space="preserve">мин. 50 долларов США, </w:t>
            </w:r>
          </w:p>
          <w:p w14:paraId="24263833" w14:textId="4F09C8FD" w:rsidR="00142C50" w:rsidRPr="00A53E02" w:rsidRDefault="00142C50" w:rsidP="00142C50">
            <w:pPr>
              <w:pStyle w:val="p-normal"/>
              <w:spacing w:before="0" w:beforeAutospacing="0" w:after="0" w:afterAutospacing="0"/>
              <w:textAlignment w:val="baseline"/>
            </w:pPr>
            <w:r w:rsidRPr="00A53E02">
              <w:t>макс. 1</w:t>
            </w:r>
            <w:r w:rsidR="00153428" w:rsidRPr="00A53E02">
              <w:t xml:space="preserve"> </w:t>
            </w:r>
            <w:r w:rsidRPr="00A53E02">
              <w:t>600 долларов США</w:t>
            </w:r>
          </w:p>
        </w:tc>
        <w:tc>
          <w:tcPr>
            <w:tcW w:w="3111" w:type="dxa"/>
          </w:tcPr>
          <w:p w14:paraId="6946B3D2" w14:textId="77777777" w:rsidR="00142C50" w:rsidRPr="00A53E02" w:rsidRDefault="00142C50" w:rsidP="000B1FE6">
            <w:pPr>
              <w:pStyle w:val="p-normal"/>
              <w:spacing w:before="0" w:beforeAutospacing="0" w:after="0" w:afterAutospacing="0"/>
              <w:textAlignment w:val="baseline"/>
            </w:pPr>
            <w:r w:rsidRPr="00A53E02">
              <w:t>В день совершения операции, или по договору, или с учетом особенностей международных правил и обычаев»;</w:t>
            </w:r>
          </w:p>
        </w:tc>
      </w:tr>
    </w:tbl>
    <w:p w14:paraId="054711E6" w14:textId="77777777" w:rsidR="00153428" w:rsidRPr="00A53E02" w:rsidRDefault="00153428" w:rsidP="00E65CE5">
      <w:pPr>
        <w:pStyle w:val="p-normal"/>
        <w:spacing w:before="0" w:beforeAutospacing="0" w:after="0" w:afterAutospacing="0"/>
        <w:ind w:firstLine="709"/>
        <w:jc w:val="both"/>
        <w:textAlignment w:val="baseline"/>
        <w:rPr>
          <w:sz w:val="16"/>
          <w:szCs w:val="16"/>
        </w:rPr>
      </w:pPr>
    </w:p>
    <w:p w14:paraId="7DC941CF" w14:textId="214F65A2" w:rsidR="00FE1950" w:rsidRDefault="00FE1950" w:rsidP="00FE1950">
      <w:pPr>
        <w:pStyle w:val="p-normal"/>
        <w:spacing w:before="0" w:beforeAutospacing="0" w:after="0" w:afterAutospacing="0"/>
        <w:ind w:firstLine="709"/>
        <w:jc w:val="both"/>
        <w:textAlignment w:val="baseline"/>
        <w:rPr>
          <w:sz w:val="28"/>
          <w:szCs w:val="28"/>
        </w:rPr>
      </w:pPr>
      <w:r>
        <w:rPr>
          <w:sz w:val="28"/>
          <w:szCs w:val="28"/>
        </w:rPr>
        <w:t>позицию 5.2.10.3 изложить в следующей редакции:</w:t>
      </w:r>
    </w:p>
    <w:p w14:paraId="4ABC329A" w14:textId="77777777" w:rsidR="00A53E02" w:rsidRPr="00A53E02" w:rsidRDefault="00A53E02" w:rsidP="00FE1950">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336"/>
        <w:gridCol w:w="3195"/>
        <w:gridCol w:w="2332"/>
        <w:gridCol w:w="2764"/>
      </w:tblGrid>
      <w:tr w:rsidR="00FE1950" w:rsidRPr="00FE1950" w14:paraId="7EE0CA31" w14:textId="77777777" w:rsidTr="00790A27">
        <w:tc>
          <w:tcPr>
            <w:tcW w:w="1336" w:type="dxa"/>
          </w:tcPr>
          <w:p w14:paraId="2CEE9537" w14:textId="195CAFB6" w:rsidR="00FE1950" w:rsidRPr="00A53E02" w:rsidRDefault="00FE1950" w:rsidP="00790A27">
            <w:pPr>
              <w:pStyle w:val="p-normal"/>
              <w:spacing w:before="0" w:beforeAutospacing="0" w:after="0" w:afterAutospacing="0"/>
              <w:jc w:val="both"/>
              <w:textAlignment w:val="baseline"/>
            </w:pPr>
            <w:r w:rsidRPr="00A53E02">
              <w:t>«5.2.10.3.</w:t>
            </w:r>
          </w:p>
        </w:tc>
        <w:tc>
          <w:tcPr>
            <w:tcW w:w="3195" w:type="dxa"/>
          </w:tcPr>
          <w:p w14:paraId="57DF31ED" w14:textId="2AE4CE29" w:rsidR="00FE1950" w:rsidRPr="00A53E02" w:rsidRDefault="00FE1950" w:rsidP="00FE1950">
            <w:pPr>
              <w:autoSpaceDE w:val="0"/>
              <w:autoSpaceDN w:val="0"/>
              <w:adjustRightInd w:val="0"/>
              <w:jc w:val="both"/>
              <w:rPr>
                <w:rFonts w:ascii="Times New Roman" w:hAnsi="Times New Roman"/>
                <w:sz w:val="24"/>
                <w:szCs w:val="24"/>
              </w:rPr>
            </w:pPr>
            <w:r w:rsidRPr="00A53E02">
              <w:rPr>
                <w:rFonts w:ascii="Times New Roman" w:hAnsi="Times New Roman"/>
                <w:sz w:val="24"/>
                <w:szCs w:val="24"/>
              </w:rPr>
              <w:t>проверка документов, замененных либо дополнительно представленных с целью устранения несоответствий, выявленных при первичной проверке</w:t>
            </w:r>
            <w:r w:rsidRPr="00A53E02">
              <w:rPr>
                <w:rFonts w:ascii="Times New Roman" w:hAnsi="Times New Roman"/>
                <w:sz w:val="24"/>
                <w:szCs w:val="24"/>
                <w:vertAlign w:val="superscript"/>
              </w:rPr>
              <w:t>3, 4, 5</w:t>
            </w:r>
          </w:p>
        </w:tc>
        <w:tc>
          <w:tcPr>
            <w:tcW w:w="2332" w:type="dxa"/>
          </w:tcPr>
          <w:p w14:paraId="7E6B25D0" w14:textId="49DE6CF1" w:rsidR="00FE1950" w:rsidRPr="00A53E02" w:rsidRDefault="00FE1950" w:rsidP="00FE1950">
            <w:pPr>
              <w:pStyle w:val="p-normal"/>
              <w:spacing w:before="0" w:beforeAutospacing="0" w:after="0" w:afterAutospacing="0"/>
              <w:jc w:val="both"/>
              <w:textAlignment w:val="baseline"/>
            </w:pPr>
            <w:r w:rsidRPr="00A53E02">
              <w:t>25 долларов США за пакет документов</w:t>
            </w:r>
          </w:p>
        </w:tc>
        <w:tc>
          <w:tcPr>
            <w:tcW w:w="2764" w:type="dxa"/>
          </w:tcPr>
          <w:p w14:paraId="6F96950B" w14:textId="55F82945" w:rsidR="00FE1950" w:rsidRPr="00A53E02" w:rsidRDefault="00FE1950" w:rsidP="00790A27">
            <w:pPr>
              <w:pStyle w:val="p-normal"/>
              <w:spacing w:before="0" w:beforeAutospacing="0" w:after="0" w:afterAutospacing="0"/>
              <w:jc w:val="both"/>
              <w:textAlignment w:val="baseline"/>
            </w:pPr>
            <w:r w:rsidRPr="00A53E02">
              <w:t>В день совершения операции, или по договору, или с учетом особенностей международных правил и обычаев»;</w:t>
            </w:r>
          </w:p>
        </w:tc>
      </w:tr>
    </w:tbl>
    <w:p w14:paraId="0CF067C2" w14:textId="77777777" w:rsidR="00FE1950" w:rsidRPr="00A53E02" w:rsidRDefault="00FE1950" w:rsidP="00E65CE5">
      <w:pPr>
        <w:pStyle w:val="p-normal"/>
        <w:spacing w:before="0" w:beforeAutospacing="0" w:after="0" w:afterAutospacing="0"/>
        <w:ind w:firstLine="709"/>
        <w:jc w:val="both"/>
        <w:textAlignment w:val="baseline"/>
        <w:rPr>
          <w:sz w:val="16"/>
          <w:szCs w:val="16"/>
        </w:rPr>
      </w:pPr>
    </w:p>
    <w:p w14:paraId="19EFD367" w14:textId="17E31C3F" w:rsidR="00153428" w:rsidRDefault="00142C50" w:rsidP="00153428">
      <w:pPr>
        <w:pStyle w:val="p-normal"/>
        <w:spacing w:before="0" w:beforeAutospacing="0" w:after="0" w:afterAutospacing="0"/>
        <w:ind w:firstLine="709"/>
        <w:jc w:val="both"/>
        <w:textAlignment w:val="baseline"/>
        <w:rPr>
          <w:sz w:val="28"/>
          <w:szCs w:val="28"/>
        </w:rPr>
      </w:pPr>
      <w:r>
        <w:rPr>
          <w:sz w:val="28"/>
          <w:szCs w:val="28"/>
        </w:rPr>
        <w:t>позици</w:t>
      </w:r>
      <w:r w:rsidR="00AC3A6D">
        <w:rPr>
          <w:sz w:val="28"/>
          <w:szCs w:val="28"/>
        </w:rPr>
        <w:t>ю</w:t>
      </w:r>
      <w:r>
        <w:rPr>
          <w:sz w:val="28"/>
          <w:szCs w:val="28"/>
        </w:rPr>
        <w:t xml:space="preserve"> «Примечания к подразделу 5.2»</w:t>
      </w:r>
      <w:r w:rsidR="00AC3A6D">
        <w:rPr>
          <w:sz w:val="28"/>
          <w:szCs w:val="28"/>
        </w:rPr>
        <w:t xml:space="preserve"> </w:t>
      </w:r>
      <w:r w:rsidR="00153428">
        <w:rPr>
          <w:sz w:val="28"/>
          <w:szCs w:val="28"/>
        </w:rPr>
        <w:t>дополнить пунктом 9 в следующей редакции:</w:t>
      </w:r>
    </w:p>
    <w:p w14:paraId="380AD797" w14:textId="77777777" w:rsidR="00A53E02" w:rsidRPr="00A53E02" w:rsidRDefault="00A53E02" w:rsidP="00153428">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704"/>
        <w:gridCol w:w="8923"/>
      </w:tblGrid>
      <w:tr w:rsidR="00153428" w14:paraId="44C8906C" w14:textId="77777777" w:rsidTr="00153428">
        <w:tc>
          <w:tcPr>
            <w:tcW w:w="704" w:type="dxa"/>
          </w:tcPr>
          <w:p w14:paraId="34EE9251" w14:textId="01AA21E5" w:rsidR="00153428" w:rsidRPr="00A53E02" w:rsidRDefault="00153428" w:rsidP="00153428">
            <w:pPr>
              <w:pStyle w:val="p-normal"/>
              <w:spacing w:before="0" w:beforeAutospacing="0" w:after="0" w:afterAutospacing="0"/>
              <w:jc w:val="both"/>
              <w:textAlignment w:val="baseline"/>
            </w:pPr>
            <w:r w:rsidRPr="00A53E02">
              <w:t>«9.</w:t>
            </w:r>
          </w:p>
        </w:tc>
        <w:tc>
          <w:tcPr>
            <w:tcW w:w="8923" w:type="dxa"/>
          </w:tcPr>
          <w:p w14:paraId="3F6FF2F6" w14:textId="667CCB4D" w:rsidR="00153428" w:rsidRPr="00A53E02" w:rsidRDefault="00153428" w:rsidP="00153428">
            <w:pPr>
              <w:pStyle w:val="p-normal"/>
              <w:spacing w:before="0" w:beforeAutospacing="0" w:after="0" w:afterAutospacing="0"/>
              <w:jc w:val="both"/>
              <w:textAlignment w:val="baseline"/>
            </w:pPr>
            <w:r w:rsidRPr="00A53E02">
              <w:t>Плата применяется для клиентов бизнес-направления «Микро и малый бизнес».</w:t>
            </w:r>
          </w:p>
        </w:tc>
      </w:tr>
    </w:tbl>
    <w:p w14:paraId="180BDB7C" w14:textId="77777777" w:rsidR="00153428" w:rsidRPr="005C5F9A" w:rsidRDefault="00153428" w:rsidP="00E65CE5">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17187C">
      <w:headerReference w:type="default" r:id="rId7"/>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59954" w14:textId="77777777" w:rsidR="001D5A95" w:rsidRDefault="001D5A95" w:rsidP="00774FB0">
      <w:pPr>
        <w:spacing w:after="0" w:line="240" w:lineRule="auto"/>
      </w:pPr>
      <w:r>
        <w:separator/>
      </w:r>
    </w:p>
  </w:endnote>
  <w:endnote w:type="continuationSeparator" w:id="0">
    <w:p w14:paraId="1AC4077D" w14:textId="77777777" w:rsidR="001D5A95" w:rsidRDefault="001D5A95"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8BBC3" w14:textId="77777777" w:rsidR="001D5A95" w:rsidRDefault="001D5A95" w:rsidP="00774FB0">
      <w:pPr>
        <w:spacing w:after="0" w:line="240" w:lineRule="auto"/>
      </w:pPr>
      <w:r>
        <w:separator/>
      </w:r>
    </w:p>
  </w:footnote>
  <w:footnote w:type="continuationSeparator" w:id="0">
    <w:p w14:paraId="27993FDF" w14:textId="77777777" w:rsidR="001D5A95" w:rsidRDefault="001D5A95"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68321FE9" w:rsidR="00682B7F" w:rsidRPr="00A22214" w:rsidRDefault="00682B7F"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8C377B">
      <w:rPr>
        <w:rFonts w:ascii="Times New Roman" w:eastAsia="Times New Roman" w:hAnsi="Times New Roman"/>
        <w:noProof/>
        <w:sz w:val="24"/>
        <w:szCs w:val="24"/>
        <w:lang w:eastAsia="ru-RU"/>
      </w:rPr>
      <w:t>2</w:t>
    </w:r>
    <w:r w:rsidRPr="00A22214">
      <w:rPr>
        <w:rFonts w:ascii="Times New Roman" w:eastAsia="Times New Roman" w:hAnsi="Times New Roman"/>
        <w:sz w:val="24"/>
        <w:szCs w:val="24"/>
        <w:lang w:eastAsia="ru-RU"/>
      </w:rPr>
      <w:fldChar w:fldCharType="end"/>
    </w:r>
  </w:p>
  <w:p w14:paraId="305B1F9B" w14:textId="77777777" w:rsidR="00682B7F" w:rsidRDefault="00682B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1E0B"/>
    <w:rsid w:val="00002A6A"/>
    <w:rsid w:val="00002A82"/>
    <w:rsid w:val="00005454"/>
    <w:rsid w:val="00005FEE"/>
    <w:rsid w:val="00007829"/>
    <w:rsid w:val="0001024E"/>
    <w:rsid w:val="000118DC"/>
    <w:rsid w:val="00012222"/>
    <w:rsid w:val="00014213"/>
    <w:rsid w:val="00020639"/>
    <w:rsid w:val="00020D5C"/>
    <w:rsid w:val="00021B8C"/>
    <w:rsid w:val="00021F78"/>
    <w:rsid w:val="00022F1D"/>
    <w:rsid w:val="00025679"/>
    <w:rsid w:val="00027849"/>
    <w:rsid w:val="00032023"/>
    <w:rsid w:val="000329D0"/>
    <w:rsid w:val="000343D6"/>
    <w:rsid w:val="000351F1"/>
    <w:rsid w:val="00035F14"/>
    <w:rsid w:val="00037A0E"/>
    <w:rsid w:val="00043B74"/>
    <w:rsid w:val="00043DD7"/>
    <w:rsid w:val="00044FCC"/>
    <w:rsid w:val="0005219C"/>
    <w:rsid w:val="00052314"/>
    <w:rsid w:val="000539C4"/>
    <w:rsid w:val="000540D6"/>
    <w:rsid w:val="00057157"/>
    <w:rsid w:val="000574E8"/>
    <w:rsid w:val="00057D24"/>
    <w:rsid w:val="000613B6"/>
    <w:rsid w:val="00062639"/>
    <w:rsid w:val="00065238"/>
    <w:rsid w:val="00065A8B"/>
    <w:rsid w:val="00065CEB"/>
    <w:rsid w:val="0006708B"/>
    <w:rsid w:val="0007104A"/>
    <w:rsid w:val="00071BBE"/>
    <w:rsid w:val="00075049"/>
    <w:rsid w:val="00076E7B"/>
    <w:rsid w:val="00076FFD"/>
    <w:rsid w:val="0007723C"/>
    <w:rsid w:val="00081949"/>
    <w:rsid w:val="00083486"/>
    <w:rsid w:val="00084758"/>
    <w:rsid w:val="000851F2"/>
    <w:rsid w:val="000858F0"/>
    <w:rsid w:val="00085AA5"/>
    <w:rsid w:val="000860E4"/>
    <w:rsid w:val="0008623E"/>
    <w:rsid w:val="00086368"/>
    <w:rsid w:val="000867A8"/>
    <w:rsid w:val="00087B2B"/>
    <w:rsid w:val="000902DE"/>
    <w:rsid w:val="000911A4"/>
    <w:rsid w:val="000932D3"/>
    <w:rsid w:val="0009359E"/>
    <w:rsid w:val="00093FF8"/>
    <w:rsid w:val="00094F72"/>
    <w:rsid w:val="00096622"/>
    <w:rsid w:val="0009699E"/>
    <w:rsid w:val="000A03C0"/>
    <w:rsid w:val="000A0B2D"/>
    <w:rsid w:val="000A0B48"/>
    <w:rsid w:val="000A0B6F"/>
    <w:rsid w:val="000A1015"/>
    <w:rsid w:val="000A2D89"/>
    <w:rsid w:val="000A3E06"/>
    <w:rsid w:val="000A3E88"/>
    <w:rsid w:val="000A5415"/>
    <w:rsid w:val="000A54D8"/>
    <w:rsid w:val="000B05FE"/>
    <w:rsid w:val="000B09C0"/>
    <w:rsid w:val="000B2319"/>
    <w:rsid w:val="000B2AF3"/>
    <w:rsid w:val="000B3692"/>
    <w:rsid w:val="000B43E2"/>
    <w:rsid w:val="000B4629"/>
    <w:rsid w:val="000B5197"/>
    <w:rsid w:val="000C04BE"/>
    <w:rsid w:val="000C56B6"/>
    <w:rsid w:val="000C579A"/>
    <w:rsid w:val="000C5B98"/>
    <w:rsid w:val="000C6DD3"/>
    <w:rsid w:val="000C7FD9"/>
    <w:rsid w:val="000D0144"/>
    <w:rsid w:val="000D0786"/>
    <w:rsid w:val="000D0F09"/>
    <w:rsid w:val="000D184B"/>
    <w:rsid w:val="000D1D39"/>
    <w:rsid w:val="000D246B"/>
    <w:rsid w:val="000D3573"/>
    <w:rsid w:val="000D3633"/>
    <w:rsid w:val="000D44C2"/>
    <w:rsid w:val="000D4CAA"/>
    <w:rsid w:val="000D58AB"/>
    <w:rsid w:val="000D5B44"/>
    <w:rsid w:val="000D5F62"/>
    <w:rsid w:val="000D77F4"/>
    <w:rsid w:val="000E0E14"/>
    <w:rsid w:val="000E1F38"/>
    <w:rsid w:val="000E3DC2"/>
    <w:rsid w:val="000E4873"/>
    <w:rsid w:val="000F01A4"/>
    <w:rsid w:val="000F18B9"/>
    <w:rsid w:val="000F3FEE"/>
    <w:rsid w:val="00101A13"/>
    <w:rsid w:val="00102F38"/>
    <w:rsid w:val="0010372B"/>
    <w:rsid w:val="0010509E"/>
    <w:rsid w:val="00106545"/>
    <w:rsid w:val="0011056B"/>
    <w:rsid w:val="00110F01"/>
    <w:rsid w:val="0011155A"/>
    <w:rsid w:val="001116E2"/>
    <w:rsid w:val="001118DB"/>
    <w:rsid w:val="00113084"/>
    <w:rsid w:val="00113E17"/>
    <w:rsid w:val="00114281"/>
    <w:rsid w:val="00114A43"/>
    <w:rsid w:val="00114BD5"/>
    <w:rsid w:val="00115E6D"/>
    <w:rsid w:val="001175E3"/>
    <w:rsid w:val="00120CDA"/>
    <w:rsid w:val="00121EFE"/>
    <w:rsid w:val="00122476"/>
    <w:rsid w:val="0012249F"/>
    <w:rsid w:val="00122684"/>
    <w:rsid w:val="00124952"/>
    <w:rsid w:val="00124D09"/>
    <w:rsid w:val="001251AA"/>
    <w:rsid w:val="00125B92"/>
    <w:rsid w:val="00126876"/>
    <w:rsid w:val="00126DDE"/>
    <w:rsid w:val="001270C0"/>
    <w:rsid w:val="001271BC"/>
    <w:rsid w:val="001329FF"/>
    <w:rsid w:val="0013368C"/>
    <w:rsid w:val="00133F28"/>
    <w:rsid w:val="0013621D"/>
    <w:rsid w:val="00136C1C"/>
    <w:rsid w:val="001379ED"/>
    <w:rsid w:val="00140049"/>
    <w:rsid w:val="00140E62"/>
    <w:rsid w:val="00142C50"/>
    <w:rsid w:val="00143FBD"/>
    <w:rsid w:val="001446EC"/>
    <w:rsid w:val="00146C51"/>
    <w:rsid w:val="00147CA7"/>
    <w:rsid w:val="001502EB"/>
    <w:rsid w:val="00150B1E"/>
    <w:rsid w:val="00153428"/>
    <w:rsid w:val="00153982"/>
    <w:rsid w:val="0015409B"/>
    <w:rsid w:val="001540D6"/>
    <w:rsid w:val="00154CD0"/>
    <w:rsid w:val="00154F2E"/>
    <w:rsid w:val="001551B4"/>
    <w:rsid w:val="00155A3F"/>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3C76"/>
    <w:rsid w:val="0017605C"/>
    <w:rsid w:val="0017683E"/>
    <w:rsid w:val="00177E66"/>
    <w:rsid w:val="001808A0"/>
    <w:rsid w:val="00182B3E"/>
    <w:rsid w:val="00183D26"/>
    <w:rsid w:val="00186011"/>
    <w:rsid w:val="0018630A"/>
    <w:rsid w:val="00187A55"/>
    <w:rsid w:val="00190218"/>
    <w:rsid w:val="00191EEA"/>
    <w:rsid w:val="00193276"/>
    <w:rsid w:val="00193FF4"/>
    <w:rsid w:val="001940BE"/>
    <w:rsid w:val="0019458D"/>
    <w:rsid w:val="001955F4"/>
    <w:rsid w:val="00197AB5"/>
    <w:rsid w:val="001A1B68"/>
    <w:rsid w:val="001A2D53"/>
    <w:rsid w:val="001A5D38"/>
    <w:rsid w:val="001A6BC0"/>
    <w:rsid w:val="001B0BF9"/>
    <w:rsid w:val="001B0EB9"/>
    <w:rsid w:val="001B37F5"/>
    <w:rsid w:val="001B3855"/>
    <w:rsid w:val="001B5B41"/>
    <w:rsid w:val="001B5BD0"/>
    <w:rsid w:val="001B5BE8"/>
    <w:rsid w:val="001B68CA"/>
    <w:rsid w:val="001B7A08"/>
    <w:rsid w:val="001C70BC"/>
    <w:rsid w:val="001C7906"/>
    <w:rsid w:val="001C7FF7"/>
    <w:rsid w:val="001D1031"/>
    <w:rsid w:val="001D156E"/>
    <w:rsid w:val="001D3CAA"/>
    <w:rsid w:val="001D3DCA"/>
    <w:rsid w:val="001D4A13"/>
    <w:rsid w:val="001D4BF7"/>
    <w:rsid w:val="001D5A95"/>
    <w:rsid w:val="001D73BD"/>
    <w:rsid w:val="001D743C"/>
    <w:rsid w:val="001E18B9"/>
    <w:rsid w:val="001E1AA0"/>
    <w:rsid w:val="001E41D1"/>
    <w:rsid w:val="001E5CCC"/>
    <w:rsid w:val="001E5FA5"/>
    <w:rsid w:val="001E6927"/>
    <w:rsid w:val="001E716E"/>
    <w:rsid w:val="001F0D18"/>
    <w:rsid w:val="001F2705"/>
    <w:rsid w:val="001F38BF"/>
    <w:rsid w:val="001F5FF6"/>
    <w:rsid w:val="001F68B1"/>
    <w:rsid w:val="001F785D"/>
    <w:rsid w:val="001F7E0B"/>
    <w:rsid w:val="0020111A"/>
    <w:rsid w:val="002034A5"/>
    <w:rsid w:val="00203D6F"/>
    <w:rsid w:val="002067AC"/>
    <w:rsid w:val="00211588"/>
    <w:rsid w:val="002117E0"/>
    <w:rsid w:val="002121D5"/>
    <w:rsid w:val="0021319C"/>
    <w:rsid w:val="00213A9C"/>
    <w:rsid w:val="002143B0"/>
    <w:rsid w:val="00215A36"/>
    <w:rsid w:val="00215B6D"/>
    <w:rsid w:val="00215C2A"/>
    <w:rsid w:val="002176B6"/>
    <w:rsid w:val="0022033E"/>
    <w:rsid w:val="0022320E"/>
    <w:rsid w:val="00223C78"/>
    <w:rsid w:val="002246CF"/>
    <w:rsid w:val="00224BBF"/>
    <w:rsid w:val="00224FA0"/>
    <w:rsid w:val="00224FF4"/>
    <w:rsid w:val="00227179"/>
    <w:rsid w:val="00230ABB"/>
    <w:rsid w:val="0023122B"/>
    <w:rsid w:val="00231AF5"/>
    <w:rsid w:val="00231C22"/>
    <w:rsid w:val="00233150"/>
    <w:rsid w:val="0023415D"/>
    <w:rsid w:val="002341A9"/>
    <w:rsid w:val="00234602"/>
    <w:rsid w:val="00237E92"/>
    <w:rsid w:val="0024047F"/>
    <w:rsid w:val="00243533"/>
    <w:rsid w:val="002442F0"/>
    <w:rsid w:val="00245079"/>
    <w:rsid w:val="00246241"/>
    <w:rsid w:val="002463D0"/>
    <w:rsid w:val="0025339F"/>
    <w:rsid w:val="002537D2"/>
    <w:rsid w:val="002573A6"/>
    <w:rsid w:val="002577D8"/>
    <w:rsid w:val="00262192"/>
    <w:rsid w:val="00262637"/>
    <w:rsid w:val="0026473C"/>
    <w:rsid w:val="00265B7F"/>
    <w:rsid w:val="00265E19"/>
    <w:rsid w:val="00267BAA"/>
    <w:rsid w:val="00271148"/>
    <w:rsid w:val="002711A5"/>
    <w:rsid w:val="00273306"/>
    <w:rsid w:val="002736C2"/>
    <w:rsid w:val="002751A9"/>
    <w:rsid w:val="00275455"/>
    <w:rsid w:val="002771EE"/>
    <w:rsid w:val="002801A9"/>
    <w:rsid w:val="00280B36"/>
    <w:rsid w:val="00280DAE"/>
    <w:rsid w:val="002835DC"/>
    <w:rsid w:val="002846FC"/>
    <w:rsid w:val="00285299"/>
    <w:rsid w:val="0028668F"/>
    <w:rsid w:val="0028722F"/>
    <w:rsid w:val="0028732C"/>
    <w:rsid w:val="00287F55"/>
    <w:rsid w:val="00287FBD"/>
    <w:rsid w:val="00292FF0"/>
    <w:rsid w:val="00294CAA"/>
    <w:rsid w:val="00297C56"/>
    <w:rsid w:val="002A0782"/>
    <w:rsid w:val="002A0C3C"/>
    <w:rsid w:val="002A3885"/>
    <w:rsid w:val="002A3F92"/>
    <w:rsid w:val="002A4519"/>
    <w:rsid w:val="002A4D57"/>
    <w:rsid w:val="002A552E"/>
    <w:rsid w:val="002A6A90"/>
    <w:rsid w:val="002B126F"/>
    <w:rsid w:val="002B31BE"/>
    <w:rsid w:val="002B3820"/>
    <w:rsid w:val="002B41A1"/>
    <w:rsid w:val="002B4FB5"/>
    <w:rsid w:val="002B51BC"/>
    <w:rsid w:val="002B54CB"/>
    <w:rsid w:val="002B6DBE"/>
    <w:rsid w:val="002B7C8A"/>
    <w:rsid w:val="002C12B5"/>
    <w:rsid w:val="002C199C"/>
    <w:rsid w:val="002D1295"/>
    <w:rsid w:val="002D3474"/>
    <w:rsid w:val="002D408A"/>
    <w:rsid w:val="002D4D35"/>
    <w:rsid w:val="002D6FDE"/>
    <w:rsid w:val="002D7336"/>
    <w:rsid w:val="002E1215"/>
    <w:rsid w:val="002E37B8"/>
    <w:rsid w:val="002E3D3B"/>
    <w:rsid w:val="002E4EA1"/>
    <w:rsid w:val="002E5AC2"/>
    <w:rsid w:val="002E6F07"/>
    <w:rsid w:val="002E77CE"/>
    <w:rsid w:val="002F110A"/>
    <w:rsid w:val="002F13B0"/>
    <w:rsid w:val="002F4523"/>
    <w:rsid w:val="002F4641"/>
    <w:rsid w:val="002F7DB6"/>
    <w:rsid w:val="002F7FDB"/>
    <w:rsid w:val="0030180A"/>
    <w:rsid w:val="00303D79"/>
    <w:rsid w:val="003049C1"/>
    <w:rsid w:val="0030593C"/>
    <w:rsid w:val="00306914"/>
    <w:rsid w:val="003070EE"/>
    <w:rsid w:val="00312999"/>
    <w:rsid w:val="00313407"/>
    <w:rsid w:val="003139B2"/>
    <w:rsid w:val="003150C6"/>
    <w:rsid w:val="00317656"/>
    <w:rsid w:val="00323178"/>
    <w:rsid w:val="003247B6"/>
    <w:rsid w:val="0032617F"/>
    <w:rsid w:val="00326935"/>
    <w:rsid w:val="003303ED"/>
    <w:rsid w:val="00331FAB"/>
    <w:rsid w:val="00333C42"/>
    <w:rsid w:val="0033456E"/>
    <w:rsid w:val="0033631D"/>
    <w:rsid w:val="003372FE"/>
    <w:rsid w:val="00342DFE"/>
    <w:rsid w:val="003443F3"/>
    <w:rsid w:val="003447E4"/>
    <w:rsid w:val="003461EB"/>
    <w:rsid w:val="003465E3"/>
    <w:rsid w:val="00347A1A"/>
    <w:rsid w:val="003500A9"/>
    <w:rsid w:val="0035082C"/>
    <w:rsid w:val="003509E9"/>
    <w:rsid w:val="00353260"/>
    <w:rsid w:val="00353727"/>
    <w:rsid w:val="00356260"/>
    <w:rsid w:val="00356A5E"/>
    <w:rsid w:val="0035755C"/>
    <w:rsid w:val="00357DAD"/>
    <w:rsid w:val="0036062D"/>
    <w:rsid w:val="00361F44"/>
    <w:rsid w:val="003627E6"/>
    <w:rsid w:val="00363FF5"/>
    <w:rsid w:val="003658B6"/>
    <w:rsid w:val="00365B15"/>
    <w:rsid w:val="00366570"/>
    <w:rsid w:val="003666C2"/>
    <w:rsid w:val="00366C06"/>
    <w:rsid w:val="00366CDF"/>
    <w:rsid w:val="00367F23"/>
    <w:rsid w:val="00371267"/>
    <w:rsid w:val="00371B8B"/>
    <w:rsid w:val="00371DA1"/>
    <w:rsid w:val="003764EE"/>
    <w:rsid w:val="00376A4C"/>
    <w:rsid w:val="00380167"/>
    <w:rsid w:val="00385FF3"/>
    <w:rsid w:val="003860A0"/>
    <w:rsid w:val="00386420"/>
    <w:rsid w:val="003873FF"/>
    <w:rsid w:val="003879F1"/>
    <w:rsid w:val="00387D68"/>
    <w:rsid w:val="0039075A"/>
    <w:rsid w:val="00391F3F"/>
    <w:rsid w:val="00397BDC"/>
    <w:rsid w:val="003A0172"/>
    <w:rsid w:val="003A06C4"/>
    <w:rsid w:val="003A12C3"/>
    <w:rsid w:val="003A4941"/>
    <w:rsid w:val="003A5692"/>
    <w:rsid w:val="003B0AEF"/>
    <w:rsid w:val="003B1BCA"/>
    <w:rsid w:val="003B38CD"/>
    <w:rsid w:val="003B396F"/>
    <w:rsid w:val="003B4F09"/>
    <w:rsid w:val="003B5292"/>
    <w:rsid w:val="003C054B"/>
    <w:rsid w:val="003C178A"/>
    <w:rsid w:val="003C2DFE"/>
    <w:rsid w:val="003C50F0"/>
    <w:rsid w:val="003C79C2"/>
    <w:rsid w:val="003C7C01"/>
    <w:rsid w:val="003D0240"/>
    <w:rsid w:val="003D093B"/>
    <w:rsid w:val="003D0EF5"/>
    <w:rsid w:val="003D1CF5"/>
    <w:rsid w:val="003D3C13"/>
    <w:rsid w:val="003D4074"/>
    <w:rsid w:val="003D445B"/>
    <w:rsid w:val="003D4639"/>
    <w:rsid w:val="003D476C"/>
    <w:rsid w:val="003D5954"/>
    <w:rsid w:val="003D5DCD"/>
    <w:rsid w:val="003D6734"/>
    <w:rsid w:val="003D797B"/>
    <w:rsid w:val="003D79B2"/>
    <w:rsid w:val="003E0670"/>
    <w:rsid w:val="003E3513"/>
    <w:rsid w:val="003E5B05"/>
    <w:rsid w:val="003E6FB5"/>
    <w:rsid w:val="003F28FB"/>
    <w:rsid w:val="003F48FA"/>
    <w:rsid w:val="003F4E4A"/>
    <w:rsid w:val="003F4FA6"/>
    <w:rsid w:val="003F5FF2"/>
    <w:rsid w:val="0040012F"/>
    <w:rsid w:val="004003D6"/>
    <w:rsid w:val="00401476"/>
    <w:rsid w:val="00401B31"/>
    <w:rsid w:val="00401B78"/>
    <w:rsid w:val="004023E9"/>
    <w:rsid w:val="00403E4D"/>
    <w:rsid w:val="00406C7E"/>
    <w:rsid w:val="00407DA6"/>
    <w:rsid w:val="00407DC0"/>
    <w:rsid w:val="00407E3F"/>
    <w:rsid w:val="0041184E"/>
    <w:rsid w:val="00412611"/>
    <w:rsid w:val="00412F92"/>
    <w:rsid w:val="0041338B"/>
    <w:rsid w:val="004143DD"/>
    <w:rsid w:val="004158F5"/>
    <w:rsid w:val="004168CB"/>
    <w:rsid w:val="00416B6E"/>
    <w:rsid w:val="004202C4"/>
    <w:rsid w:val="00420543"/>
    <w:rsid w:val="00421503"/>
    <w:rsid w:val="00422B92"/>
    <w:rsid w:val="00424CD9"/>
    <w:rsid w:val="00425A4B"/>
    <w:rsid w:val="004267A7"/>
    <w:rsid w:val="004277A7"/>
    <w:rsid w:val="00430DA1"/>
    <w:rsid w:val="00431FA9"/>
    <w:rsid w:val="00432270"/>
    <w:rsid w:val="004345B9"/>
    <w:rsid w:val="00435BEF"/>
    <w:rsid w:val="00436D0A"/>
    <w:rsid w:val="004372F1"/>
    <w:rsid w:val="004377A5"/>
    <w:rsid w:val="00437D8F"/>
    <w:rsid w:val="0044057B"/>
    <w:rsid w:val="00440B9D"/>
    <w:rsid w:val="00440DF5"/>
    <w:rsid w:val="00441E86"/>
    <w:rsid w:val="0044493C"/>
    <w:rsid w:val="004467F3"/>
    <w:rsid w:val="00446BCC"/>
    <w:rsid w:val="00447C39"/>
    <w:rsid w:val="00453332"/>
    <w:rsid w:val="00454215"/>
    <w:rsid w:val="0046025B"/>
    <w:rsid w:val="0046212C"/>
    <w:rsid w:val="004621B1"/>
    <w:rsid w:val="00462224"/>
    <w:rsid w:val="00462BA3"/>
    <w:rsid w:val="0046314B"/>
    <w:rsid w:val="00463ACB"/>
    <w:rsid w:val="00463DBE"/>
    <w:rsid w:val="00463E62"/>
    <w:rsid w:val="00465193"/>
    <w:rsid w:val="00465506"/>
    <w:rsid w:val="0046664F"/>
    <w:rsid w:val="00467432"/>
    <w:rsid w:val="0046755B"/>
    <w:rsid w:val="004725E2"/>
    <w:rsid w:val="00473EEB"/>
    <w:rsid w:val="00475D81"/>
    <w:rsid w:val="00476ACD"/>
    <w:rsid w:val="00484356"/>
    <w:rsid w:val="00485793"/>
    <w:rsid w:val="004858DE"/>
    <w:rsid w:val="00486394"/>
    <w:rsid w:val="00486DDF"/>
    <w:rsid w:val="004877EE"/>
    <w:rsid w:val="004914B4"/>
    <w:rsid w:val="0049183D"/>
    <w:rsid w:val="00491AF9"/>
    <w:rsid w:val="00492CC8"/>
    <w:rsid w:val="00495115"/>
    <w:rsid w:val="00496E62"/>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2CB"/>
    <w:rsid w:val="004B6F31"/>
    <w:rsid w:val="004B7559"/>
    <w:rsid w:val="004B797F"/>
    <w:rsid w:val="004C2FD7"/>
    <w:rsid w:val="004C3A20"/>
    <w:rsid w:val="004D2322"/>
    <w:rsid w:val="004D30CF"/>
    <w:rsid w:val="004D3E47"/>
    <w:rsid w:val="004D6374"/>
    <w:rsid w:val="004E226E"/>
    <w:rsid w:val="004E2663"/>
    <w:rsid w:val="004E2AD5"/>
    <w:rsid w:val="004E2B38"/>
    <w:rsid w:val="004E37D9"/>
    <w:rsid w:val="004E41A6"/>
    <w:rsid w:val="004E4D6F"/>
    <w:rsid w:val="004E6E74"/>
    <w:rsid w:val="004F058A"/>
    <w:rsid w:val="004F1076"/>
    <w:rsid w:val="004F120B"/>
    <w:rsid w:val="004F369D"/>
    <w:rsid w:val="004F3D8B"/>
    <w:rsid w:val="004F5A23"/>
    <w:rsid w:val="004F62E3"/>
    <w:rsid w:val="004F7C27"/>
    <w:rsid w:val="00501202"/>
    <w:rsid w:val="00501E64"/>
    <w:rsid w:val="0050229C"/>
    <w:rsid w:val="00502B7D"/>
    <w:rsid w:val="005041B4"/>
    <w:rsid w:val="0050695B"/>
    <w:rsid w:val="00512BF4"/>
    <w:rsid w:val="005154BA"/>
    <w:rsid w:val="00515EFB"/>
    <w:rsid w:val="00516064"/>
    <w:rsid w:val="005165CE"/>
    <w:rsid w:val="00516F2E"/>
    <w:rsid w:val="00521BE1"/>
    <w:rsid w:val="00521D60"/>
    <w:rsid w:val="005225A3"/>
    <w:rsid w:val="00524215"/>
    <w:rsid w:val="005246C6"/>
    <w:rsid w:val="00525378"/>
    <w:rsid w:val="005264BB"/>
    <w:rsid w:val="00526CCC"/>
    <w:rsid w:val="00531852"/>
    <w:rsid w:val="005326C1"/>
    <w:rsid w:val="00532AFD"/>
    <w:rsid w:val="00532D34"/>
    <w:rsid w:val="0053502D"/>
    <w:rsid w:val="005351AE"/>
    <w:rsid w:val="00536445"/>
    <w:rsid w:val="0053772B"/>
    <w:rsid w:val="00537F1D"/>
    <w:rsid w:val="00537F2E"/>
    <w:rsid w:val="005402F9"/>
    <w:rsid w:val="00541C5D"/>
    <w:rsid w:val="005424E7"/>
    <w:rsid w:val="00542E58"/>
    <w:rsid w:val="00543A74"/>
    <w:rsid w:val="00543E11"/>
    <w:rsid w:val="00546614"/>
    <w:rsid w:val="00547293"/>
    <w:rsid w:val="00551245"/>
    <w:rsid w:val="00551C65"/>
    <w:rsid w:val="00554448"/>
    <w:rsid w:val="00554E66"/>
    <w:rsid w:val="005554B6"/>
    <w:rsid w:val="0055597D"/>
    <w:rsid w:val="005579A9"/>
    <w:rsid w:val="005604D9"/>
    <w:rsid w:val="005619A8"/>
    <w:rsid w:val="00562075"/>
    <w:rsid w:val="00565297"/>
    <w:rsid w:val="00565D1F"/>
    <w:rsid w:val="00566055"/>
    <w:rsid w:val="005671F4"/>
    <w:rsid w:val="0056760D"/>
    <w:rsid w:val="005678D8"/>
    <w:rsid w:val="00571289"/>
    <w:rsid w:val="00571411"/>
    <w:rsid w:val="005717EA"/>
    <w:rsid w:val="00572238"/>
    <w:rsid w:val="00572B85"/>
    <w:rsid w:val="00574AA3"/>
    <w:rsid w:val="00574B36"/>
    <w:rsid w:val="00580B33"/>
    <w:rsid w:val="00580BAE"/>
    <w:rsid w:val="00580D1A"/>
    <w:rsid w:val="0058112D"/>
    <w:rsid w:val="0058218D"/>
    <w:rsid w:val="00582B00"/>
    <w:rsid w:val="00583B24"/>
    <w:rsid w:val="00584677"/>
    <w:rsid w:val="00585B40"/>
    <w:rsid w:val="005864EE"/>
    <w:rsid w:val="0058693A"/>
    <w:rsid w:val="00590542"/>
    <w:rsid w:val="00590946"/>
    <w:rsid w:val="005915F2"/>
    <w:rsid w:val="00591F2C"/>
    <w:rsid w:val="0059265A"/>
    <w:rsid w:val="0059344D"/>
    <w:rsid w:val="005938EC"/>
    <w:rsid w:val="005944BC"/>
    <w:rsid w:val="00595DE9"/>
    <w:rsid w:val="005961A6"/>
    <w:rsid w:val="00596527"/>
    <w:rsid w:val="0059718F"/>
    <w:rsid w:val="005A0139"/>
    <w:rsid w:val="005A17CE"/>
    <w:rsid w:val="005A186A"/>
    <w:rsid w:val="005A197C"/>
    <w:rsid w:val="005A5D78"/>
    <w:rsid w:val="005A668E"/>
    <w:rsid w:val="005A68E5"/>
    <w:rsid w:val="005A6E3A"/>
    <w:rsid w:val="005B227B"/>
    <w:rsid w:val="005B441E"/>
    <w:rsid w:val="005B6BA8"/>
    <w:rsid w:val="005C0309"/>
    <w:rsid w:val="005C035F"/>
    <w:rsid w:val="005C03B0"/>
    <w:rsid w:val="005C16B5"/>
    <w:rsid w:val="005C1B18"/>
    <w:rsid w:val="005C26CC"/>
    <w:rsid w:val="005C280F"/>
    <w:rsid w:val="005C3684"/>
    <w:rsid w:val="005C4040"/>
    <w:rsid w:val="005C5333"/>
    <w:rsid w:val="005C5F9A"/>
    <w:rsid w:val="005C74E5"/>
    <w:rsid w:val="005C78DC"/>
    <w:rsid w:val="005D2765"/>
    <w:rsid w:val="005D289C"/>
    <w:rsid w:val="005D66B9"/>
    <w:rsid w:val="005D6EF3"/>
    <w:rsid w:val="005E1976"/>
    <w:rsid w:val="005E5205"/>
    <w:rsid w:val="005E541F"/>
    <w:rsid w:val="005E570D"/>
    <w:rsid w:val="005E5E5D"/>
    <w:rsid w:val="005E6FBA"/>
    <w:rsid w:val="005E7B77"/>
    <w:rsid w:val="005E7F80"/>
    <w:rsid w:val="005F12A1"/>
    <w:rsid w:val="005F3299"/>
    <w:rsid w:val="005F38F1"/>
    <w:rsid w:val="005F3BE2"/>
    <w:rsid w:val="005F6528"/>
    <w:rsid w:val="00605942"/>
    <w:rsid w:val="00606BC8"/>
    <w:rsid w:val="00607B7F"/>
    <w:rsid w:val="00610693"/>
    <w:rsid w:val="006121A9"/>
    <w:rsid w:val="006121FF"/>
    <w:rsid w:val="0061499E"/>
    <w:rsid w:val="00614BB3"/>
    <w:rsid w:val="0061713E"/>
    <w:rsid w:val="006171B2"/>
    <w:rsid w:val="0061768D"/>
    <w:rsid w:val="0062226E"/>
    <w:rsid w:val="006229E4"/>
    <w:rsid w:val="006236A7"/>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CCD"/>
    <w:rsid w:val="0064165B"/>
    <w:rsid w:val="00641762"/>
    <w:rsid w:val="00642774"/>
    <w:rsid w:val="00647684"/>
    <w:rsid w:val="006513F4"/>
    <w:rsid w:val="006514DF"/>
    <w:rsid w:val="00651D03"/>
    <w:rsid w:val="00653211"/>
    <w:rsid w:val="00656168"/>
    <w:rsid w:val="00657A0A"/>
    <w:rsid w:val="00660F07"/>
    <w:rsid w:val="0066120D"/>
    <w:rsid w:val="006619DC"/>
    <w:rsid w:val="006649C4"/>
    <w:rsid w:val="00666980"/>
    <w:rsid w:val="0067083D"/>
    <w:rsid w:val="006709C0"/>
    <w:rsid w:val="00671210"/>
    <w:rsid w:val="00672C20"/>
    <w:rsid w:val="0067570D"/>
    <w:rsid w:val="00675E77"/>
    <w:rsid w:val="006760A1"/>
    <w:rsid w:val="006768EE"/>
    <w:rsid w:val="0067785B"/>
    <w:rsid w:val="00680A62"/>
    <w:rsid w:val="00681AE9"/>
    <w:rsid w:val="00682B7F"/>
    <w:rsid w:val="00682F93"/>
    <w:rsid w:val="00686766"/>
    <w:rsid w:val="00686F1D"/>
    <w:rsid w:val="006875F0"/>
    <w:rsid w:val="00687625"/>
    <w:rsid w:val="00687A36"/>
    <w:rsid w:val="006913DA"/>
    <w:rsid w:val="006941A1"/>
    <w:rsid w:val="006943FF"/>
    <w:rsid w:val="00694FD7"/>
    <w:rsid w:val="00697530"/>
    <w:rsid w:val="006A118F"/>
    <w:rsid w:val="006A139C"/>
    <w:rsid w:val="006A2D64"/>
    <w:rsid w:val="006A3060"/>
    <w:rsid w:val="006A4A4B"/>
    <w:rsid w:val="006A5317"/>
    <w:rsid w:val="006A6247"/>
    <w:rsid w:val="006A630F"/>
    <w:rsid w:val="006A6578"/>
    <w:rsid w:val="006A7939"/>
    <w:rsid w:val="006B04BC"/>
    <w:rsid w:val="006B0E56"/>
    <w:rsid w:val="006B1734"/>
    <w:rsid w:val="006B3DE9"/>
    <w:rsid w:val="006B59B3"/>
    <w:rsid w:val="006B5B55"/>
    <w:rsid w:val="006B7074"/>
    <w:rsid w:val="006B730A"/>
    <w:rsid w:val="006B7B86"/>
    <w:rsid w:val="006C18DF"/>
    <w:rsid w:val="006C2868"/>
    <w:rsid w:val="006C2A12"/>
    <w:rsid w:val="006C2F01"/>
    <w:rsid w:val="006C3BCE"/>
    <w:rsid w:val="006C4850"/>
    <w:rsid w:val="006C4AB1"/>
    <w:rsid w:val="006C4D8E"/>
    <w:rsid w:val="006C54F3"/>
    <w:rsid w:val="006C5776"/>
    <w:rsid w:val="006C67C7"/>
    <w:rsid w:val="006C7EBA"/>
    <w:rsid w:val="006D033D"/>
    <w:rsid w:val="006D1792"/>
    <w:rsid w:val="006D1941"/>
    <w:rsid w:val="006D41AE"/>
    <w:rsid w:val="006D42BD"/>
    <w:rsid w:val="006D6106"/>
    <w:rsid w:val="006D657C"/>
    <w:rsid w:val="006E048B"/>
    <w:rsid w:val="006E08D6"/>
    <w:rsid w:val="006E10FD"/>
    <w:rsid w:val="006E2533"/>
    <w:rsid w:val="006E2686"/>
    <w:rsid w:val="006E2E69"/>
    <w:rsid w:val="006E71A9"/>
    <w:rsid w:val="006E77ED"/>
    <w:rsid w:val="006F0831"/>
    <w:rsid w:val="006F09AB"/>
    <w:rsid w:val="006F11BD"/>
    <w:rsid w:val="006F1424"/>
    <w:rsid w:val="006F2822"/>
    <w:rsid w:val="006F34BB"/>
    <w:rsid w:val="006F37CF"/>
    <w:rsid w:val="006F5546"/>
    <w:rsid w:val="006F7220"/>
    <w:rsid w:val="00700792"/>
    <w:rsid w:val="007033F5"/>
    <w:rsid w:val="00704C31"/>
    <w:rsid w:val="00705F85"/>
    <w:rsid w:val="0070782B"/>
    <w:rsid w:val="007118BE"/>
    <w:rsid w:val="00716EF5"/>
    <w:rsid w:val="0071734F"/>
    <w:rsid w:val="00720059"/>
    <w:rsid w:val="0072335D"/>
    <w:rsid w:val="00723F6A"/>
    <w:rsid w:val="00724BDE"/>
    <w:rsid w:val="00725235"/>
    <w:rsid w:val="0072568A"/>
    <w:rsid w:val="00725DA2"/>
    <w:rsid w:val="00727409"/>
    <w:rsid w:val="00727754"/>
    <w:rsid w:val="0073149A"/>
    <w:rsid w:val="007331C7"/>
    <w:rsid w:val="00735B92"/>
    <w:rsid w:val="00740C9A"/>
    <w:rsid w:val="00742861"/>
    <w:rsid w:val="00744331"/>
    <w:rsid w:val="007453EF"/>
    <w:rsid w:val="00745C48"/>
    <w:rsid w:val="00747332"/>
    <w:rsid w:val="00751F2D"/>
    <w:rsid w:val="00752A17"/>
    <w:rsid w:val="00753F36"/>
    <w:rsid w:val="00754195"/>
    <w:rsid w:val="00754AB6"/>
    <w:rsid w:val="0075508F"/>
    <w:rsid w:val="00757CD0"/>
    <w:rsid w:val="007610D2"/>
    <w:rsid w:val="007612E5"/>
    <w:rsid w:val="00761312"/>
    <w:rsid w:val="0076181D"/>
    <w:rsid w:val="00763402"/>
    <w:rsid w:val="007644AA"/>
    <w:rsid w:val="00767E57"/>
    <w:rsid w:val="00767EB3"/>
    <w:rsid w:val="00771749"/>
    <w:rsid w:val="00771C6C"/>
    <w:rsid w:val="007728B2"/>
    <w:rsid w:val="007733FC"/>
    <w:rsid w:val="00773E85"/>
    <w:rsid w:val="00774FB0"/>
    <w:rsid w:val="0077506D"/>
    <w:rsid w:val="007750EB"/>
    <w:rsid w:val="007770E1"/>
    <w:rsid w:val="0077731E"/>
    <w:rsid w:val="00781C63"/>
    <w:rsid w:val="00782E7E"/>
    <w:rsid w:val="00783863"/>
    <w:rsid w:val="00783936"/>
    <w:rsid w:val="00783C10"/>
    <w:rsid w:val="0078692D"/>
    <w:rsid w:val="007871DF"/>
    <w:rsid w:val="00787B35"/>
    <w:rsid w:val="00787E30"/>
    <w:rsid w:val="00790BEE"/>
    <w:rsid w:val="00790D0F"/>
    <w:rsid w:val="00795D1B"/>
    <w:rsid w:val="007969A6"/>
    <w:rsid w:val="00796A06"/>
    <w:rsid w:val="00797DC2"/>
    <w:rsid w:val="007A13F1"/>
    <w:rsid w:val="007A30A7"/>
    <w:rsid w:val="007A60A2"/>
    <w:rsid w:val="007A7B82"/>
    <w:rsid w:val="007B1036"/>
    <w:rsid w:val="007B13D5"/>
    <w:rsid w:val="007B1B71"/>
    <w:rsid w:val="007B53C9"/>
    <w:rsid w:val="007C0826"/>
    <w:rsid w:val="007C2D70"/>
    <w:rsid w:val="007C41F5"/>
    <w:rsid w:val="007C5069"/>
    <w:rsid w:val="007C6973"/>
    <w:rsid w:val="007C7735"/>
    <w:rsid w:val="007D3F9C"/>
    <w:rsid w:val="007D6348"/>
    <w:rsid w:val="007D7C6E"/>
    <w:rsid w:val="007E01DB"/>
    <w:rsid w:val="007E52E4"/>
    <w:rsid w:val="007E5379"/>
    <w:rsid w:val="007E6BDD"/>
    <w:rsid w:val="007F1240"/>
    <w:rsid w:val="007F17C7"/>
    <w:rsid w:val="007F21EA"/>
    <w:rsid w:val="007F29C4"/>
    <w:rsid w:val="007F46DC"/>
    <w:rsid w:val="007F7858"/>
    <w:rsid w:val="00800E05"/>
    <w:rsid w:val="00801EB0"/>
    <w:rsid w:val="00804E5D"/>
    <w:rsid w:val="0080508F"/>
    <w:rsid w:val="00805416"/>
    <w:rsid w:val="0080625E"/>
    <w:rsid w:val="0081144B"/>
    <w:rsid w:val="008121E4"/>
    <w:rsid w:val="008124C7"/>
    <w:rsid w:val="008124F2"/>
    <w:rsid w:val="00812540"/>
    <w:rsid w:val="00814151"/>
    <w:rsid w:val="00815049"/>
    <w:rsid w:val="00815E8B"/>
    <w:rsid w:val="0081727E"/>
    <w:rsid w:val="00820E2D"/>
    <w:rsid w:val="00821E51"/>
    <w:rsid w:val="00823A60"/>
    <w:rsid w:val="008246C4"/>
    <w:rsid w:val="00824D17"/>
    <w:rsid w:val="00826FEB"/>
    <w:rsid w:val="0083027F"/>
    <w:rsid w:val="008308AB"/>
    <w:rsid w:val="00833151"/>
    <w:rsid w:val="00833406"/>
    <w:rsid w:val="0083342D"/>
    <w:rsid w:val="00834C16"/>
    <w:rsid w:val="00834F62"/>
    <w:rsid w:val="00834FAB"/>
    <w:rsid w:val="00834FF6"/>
    <w:rsid w:val="0083558F"/>
    <w:rsid w:val="00835C3C"/>
    <w:rsid w:val="0083696D"/>
    <w:rsid w:val="00836B8A"/>
    <w:rsid w:val="00836B97"/>
    <w:rsid w:val="00840621"/>
    <w:rsid w:val="0084080D"/>
    <w:rsid w:val="00841033"/>
    <w:rsid w:val="00841A1C"/>
    <w:rsid w:val="00842908"/>
    <w:rsid w:val="00842D81"/>
    <w:rsid w:val="008434E5"/>
    <w:rsid w:val="00844CCA"/>
    <w:rsid w:val="00845B85"/>
    <w:rsid w:val="008463D1"/>
    <w:rsid w:val="00847949"/>
    <w:rsid w:val="00847F65"/>
    <w:rsid w:val="00850436"/>
    <w:rsid w:val="00853009"/>
    <w:rsid w:val="00853B89"/>
    <w:rsid w:val="00862920"/>
    <w:rsid w:val="008635A7"/>
    <w:rsid w:val="00863A56"/>
    <w:rsid w:val="00863D3E"/>
    <w:rsid w:val="008664C6"/>
    <w:rsid w:val="00867897"/>
    <w:rsid w:val="008712F5"/>
    <w:rsid w:val="00871F02"/>
    <w:rsid w:val="00873850"/>
    <w:rsid w:val="00873A09"/>
    <w:rsid w:val="00873A6D"/>
    <w:rsid w:val="00873B91"/>
    <w:rsid w:val="00877992"/>
    <w:rsid w:val="0088044B"/>
    <w:rsid w:val="0088194F"/>
    <w:rsid w:val="00881B8D"/>
    <w:rsid w:val="00881FC1"/>
    <w:rsid w:val="0088406F"/>
    <w:rsid w:val="008843C5"/>
    <w:rsid w:val="00885E81"/>
    <w:rsid w:val="00885F39"/>
    <w:rsid w:val="008869BB"/>
    <w:rsid w:val="00887004"/>
    <w:rsid w:val="00893A14"/>
    <w:rsid w:val="0089713E"/>
    <w:rsid w:val="008A1801"/>
    <w:rsid w:val="008A2959"/>
    <w:rsid w:val="008A71A6"/>
    <w:rsid w:val="008B28FA"/>
    <w:rsid w:val="008B2AAC"/>
    <w:rsid w:val="008B380E"/>
    <w:rsid w:val="008B46AD"/>
    <w:rsid w:val="008B5DD4"/>
    <w:rsid w:val="008B7081"/>
    <w:rsid w:val="008C077D"/>
    <w:rsid w:val="008C2830"/>
    <w:rsid w:val="008C2CDC"/>
    <w:rsid w:val="008C377B"/>
    <w:rsid w:val="008C49C0"/>
    <w:rsid w:val="008C55A4"/>
    <w:rsid w:val="008D1D0D"/>
    <w:rsid w:val="008D24CE"/>
    <w:rsid w:val="008D2F8F"/>
    <w:rsid w:val="008D32DF"/>
    <w:rsid w:val="008D5903"/>
    <w:rsid w:val="008D69B4"/>
    <w:rsid w:val="008E14A2"/>
    <w:rsid w:val="008E2D53"/>
    <w:rsid w:val="008E2DF7"/>
    <w:rsid w:val="008E5409"/>
    <w:rsid w:val="008E5793"/>
    <w:rsid w:val="008E59BC"/>
    <w:rsid w:val="008E64DC"/>
    <w:rsid w:val="008E706A"/>
    <w:rsid w:val="008F0173"/>
    <w:rsid w:val="008F1269"/>
    <w:rsid w:val="008F1ACF"/>
    <w:rsid w:val="008F2B2B"/>
    <w:rsid w:val="008F32CC"/>
    <w:rsid w:val="008F3FCF"/>
    <w:rsid w:val="008F538F"/>
    <w:rsid w:val="0090326A"/>
    <w:rsid w:val="009033EB"/>
    <w:rsid w:val="00904493"/>
    <w:rsid w:val="00904832"/>
    <w:rsid w:val="00906DE7"/>
    <w:rsid w:val="009102B9"/>
    <w:rsid w:val="0091032A"/>
    <w:rsid w:val="00910792"/>
    <w:rsid w:val="00910D7C"/>
    <w:rsid w:val="00910F93"/>
    <w:rsid w:val="009139D8"/>
    <w:rsid w:val="009142B3"/>
    <w:rsid w:val="0091458C"/>
    <w:rsid w:val="00915CB5"/>
    <w:rsid w:val="00915FFB"/>
    <w:rsid w:val="00920A23"/>
    <w:rsid w:val="00921F9C"/>
    <w:rsid w:val="00922D16"/>
    <w:rsid w:val="00924AD1"/>
    <w:rsid w:val="00924CE6"/>
    <w:rsid w:val="00925042"/>
    <w:rsid w:val="00925359"/>
    <w:rsid w:val="00925628"/>
    <w:rsid w:val="00926777"/>
    <w:rsid w:val="00926DF4"/>
    <w:rsid w:val="00930A12"/>
    <w:rsid w:val="009317C4"/>
    <w:rsid w:val="0093188D"/>
    <w:rsid w:val="00934241"/>
    <w:rsid w:val="00934E40"/>
    <w:rsid w:val="009353DC"/>
    <w:rsid w:val="00935532"/>
    <w:rsid w:val="00936DBA"/>
    <w:rsid w:val="00940744"/>
    <w:rsid w:val="009411FC"/>
    <w:rsid w:val="00944D34"/>
    <w:rsid w:val="0094696F"/>
    <w:rsid w:val="00952ED3"/>
    <w:rsid w:val="00953263"/>
    <w:rsid w:val="00956F20"/>
    <w:rsid w:val="0095727C"/>
    <w:rsid w:val="00957E04"/>
    <w:rsid w:val="009606FE"/>
    <w:rsid w:val="00961199"/>
    <w:rsid w:val="0096281A"/>
    <w:rsid w:val="009630A5"/>
    <w:rsid w:val="009631FE"/>
    <w:rsid w:val="0096345F"/>
    <w:rsid w:val="009660E9"/>
    <w:rsid w:val="00967EFA"/>
    <w:rsid w:val="00970141"/>
    <w:rsid w:val="00970E90"/>
    <w:rsid w:val="009710A1"/>
    <w:rsid w:val="009714FC"/>
    <w:rsid w:val="009737BE"/>
    <w:rsid w:val="0097570A"/>
    <w:rsid w:val="00975959"/>
    <w:rsid w:val="0098096E"/>
    <w:rsid w:val="0098189B"/>
    <w:rsid w:val="00981E52"/>
    <w:rsid w:val="00982A8B"/>
    <w:rsid w:val="0098311C"/>
    <w:rsid w:val="009838DA"/>
    <w:rsid w:val="0098780C"/>
    <w:rsid w:val="00990880"/>
    <w:rsid w:val="0099109E"/>
    <w:rsid w:val="009914CD"/>
    <w:rsid w:val="009941C0"/>
    <w:rsid w:val="00994746"/>
    <w:rsid w:val="009968D7"/>
    <w:rsid w:val="00996D4B"/>
    <w:rsid w:val="0099727F"/>
    <w:rsid w:val="009A286E"/>
    <w:rsid w:val="009A290C"/>
    <w:rsid w:val="009A2AAA"/>
    <w:rsid w:val="009A2BDC"/>
    <w:rsid w:val="009A2E7C"/>
    <w:rsid w:val="009A39EC"/>
    <w:rsid w:val="009A4221"/>
    <w:rsid w:val="009A43E5"/>
    <w:rsid w:val="009A473C"/>
    <w:rsid w:val="009B13E1"/>
    <w:rsid w:val="009B3C63"/>
    <w:rsid w:val="009B4071"/>
    <w:rsid w:val="009B513B"/>
    <w:rsid w:val="009B7055"/>
    <w:rsid w:val="009B77BF"/>
    <w:rsid w:val="009B7A51"/>
    <w:rsid w:val="009C3093"/>
    <w:rsid w:val="009C49ED"/>
    <w:rsid w:val="009C71A6"/>
    <w:rsid w:val="009D01DC"/>
    <w:rsid w:val="009D1D28"/>
    <w:rsid w:val="009D3583"/>
    <w:rsid w:val="009D7D51"/>
    <w:rsid w:val="009D7FD5"/>
    <w:rsid w:val="009E179F"/>
    <w:rsid w:val="009E2AF0"/>
    <w:rsid w:val="009E3765"/>
    <w:rsid w:val="009E7816"/>
    <w:rsid w:val="009F16F8"/>
    <w:rsid w:val="009F1FE8"/>
    <w:rsid w:val="009F240E"/>
    <w:rsid w:val="009F46E9"/>
    <w:rsid w:val="009F5058"/>
    <w:rsid w:val="009F68CF"/>
    <w:rsid w:val="009F7151"/>
    <w:rsid w:val="009F743F"/>
    <w:rsid w:val="00A00C5F"/>
    <w:rsid w:val="00A02437"/>
    <w:rsid w:val="00A04C66"/>
    <w:rsid w:val="00A06208"/>
    <w:rsid w:val="00A0682B"/>
    <w:rsid w:val="00A06BBD"/>
    <w:rsid w:val="00A0752A"/>
    <w:rsid w:val="00A0771D"/>
    <w:rsid w:val="00A107BE"/>
    <w:rsid w:val="00A1094E"/>
    <w:rsid w:val="00A10E33"/>
    <w:rsid w:val="00A11312"/>
    <w:rsid w:val="00A1188D"/>
    <w:rsid w:val="00A119C2"/>
    <w:rsid w:val="00A136CA"/>
    <w:rsid w:val="00A13D07"/>
    <w:rsid w:val="00A158FD"/>
    <w:rsid w:val="00A17FA3"/>
    <w:rsid w:val="00A2087A"/>
    <w:rsid w:val="00A22214"/>
    <w:rsid w:val="00A236E2"/>
    <w:rsid w:val="00A23921"/>
    <w:rsid w:val="00A263F7"/>
    <w:rsid w:val="00A30D23"/>
    <w:rsid w:val="00A3513C"/>
    <w:rsid w:val="00A362BC"/>
    <w:rsid w:val="00A36AE9"/>
    <w:rsid w:val="00A370D4"/>
    <w:rsid w:val="00A422E2"/>
    <w:rsid w:val="00A44A0E"/>
    <w:rsid w:val="00A44CCC"/>
    <w:rsid w:val="00A4506E"/>
    <w:rsid w:val="00A45EBC"/>
    <w:rsid w:val="00A50336"/>
    <w:rsid w:val="00A50E20"/>
    <w:rsid w:val="00A51692"/>
    <w:rsid w:val="00A51B2C"/>
    <w:rsid w:val="00A53BD2"/>
    <w:rsid w:val="00A53E02"/>
    <w:rsid w:val="00A54B32"/>
    <w:rsid w:val="00A54F8E"/>
    <w:rsid w:val="00A557AD"/>
    <w:rsid w:val="00A5628F"/>
    <w:rsid w:val="00A56DE3"/>
    <w:rsid w:val="00A573AE"/>
    <w:rsid w:val="00A57F38"/>
    <w:rsid w:val="00A61726"/>
    <w:rsid w:val="00A61BA9"/>
    <w:rsid w:val="00A64291"/>
    <w:rsid w:val="00A64E22"/>
    <w:rsid w:val="00A71573"/>
    <w:rsid w:val="00A71A0A"/>
    <w:rsid w:val="00A71FE6"/>
    <w:rsid w:val="00A72B0E"/>
    <w:rsid w:val="00A73605"/>
    <w:rsid w:val="00A737B5"/>
    <w:rsid w:val="00A74079"/>
    <w:rsid w:val="00A753F2"/>
    <w:rsid w:val="00A75466"/>
    <w:rsid w:val="00A75D9A"/>
    <w:rsid w:val="00A75E20"/>
    <w:rsid w:val="00A7603B"/>
    <w:rsid w:val="00A7751C"/>
    <w:rsid w:val="00A77EB6"/>
    <w:rsid w:val="00A806A7"/>
    <w:rsid w:val="00A81F24"/>
    <w:rsid w:val="00A81F45"/>
    <w:rsid w:val="00A82293"/>
    <w:rsid w:val="00A85973"/>
    <w:rsid w:val="00A85D21"/>
    <w:rsid w:val="00A87659"/>
    <w:rsid w:val="00A906D8"/>
    <w:rsid w:val="00A907AD"/>
    <w:rsid w:val="00A91FBC"/>
    <w:rsid w:val="00A92924"/>
    <w:rsid w:val="00A92AA8"/>
    <w:rsid w:val="00A940BA"/>
    <w:rsid w:val="00A95EAD"/>
    <w:rsid w:val="00A969EC"/>
    <w:rsid w:val="00A976F4"/>
    <w:rsid w:val="00AA01F3"/>
    <w:rsid w:val="00AA07BA"/>
    <w:rsid w:val="00AA21EA"/>
    <w:rsid w:val="00AA2748"/>
    <w:rsid w:val="00AA43E9"/>
    <w:rsid w:val="00AA6D80"/>
    <w:rsid w:val="00AB11C7"/>
    <w:rsid w:val="00AB177B"/>
    <w:rsid w:val="00AB2228"/>
    <w:rsid w:val="00AB531F"/>
    <w:rsid w:val="00AC387A"/>
    <w:rsid w:val="00AC3A6D"/>
    <w:rsid w:val="00AC56CD"/>
    <w:rsid w:val="00AC5E63"/>
    <w:rsid w:val="00AC68DD"/>
    <w:rsid w:val="00AC70FA"/>
    <w:rsid w:val="00AC78B8"/>
    <w:rsid w:val="00AD24FD"/>
    <w:rsid w:val="00AD48F3"/>
    <w:rsid w:val="00AD509E"/>
    <w:rsid w:val="00AD6026"/>
    <w:rsid w:val="00AD63D9"/>
    <w:rsid w:val="00AD7097"/>
    <w:rsid w:val="00AD7A33"/>
    <w:rsid w:val="00AE088A"/>
    <w:rsid w:val="00AE0EC3"/>
    <w:rsid w:val="00AE1853"/>
    <w:rsid w:val="00AE4346"/>
    <w:rsid w:val="00AE64C6"/>
    <w:rsid w:val="00AF14C8"/>
    <w:rsid w:val="00AF1639"/>
    <w:rsid w:val="00AF2116"/>
    <w:rsid w:val="00AF5222"/>
    <w:rsid w:val="00AF6247"/>
    <w:rsid w:val="00AF6BFD"/>
    <w:rsid w:val="00AF7BD4"/>
    <w:rsid w:val="00B000A9"/>
    <w:rsid w:val="00B00D52"/>
    <w:rsid w:val="00B03523"/>
    <w:rsid w:val="00B0517A"/>
    <w:rsid w:val="00B0686B"/>
    <w:rsid w:val="00B07482"/>
    <w:rsid w:val="00B07518"/>
    <w:rsid w:val="00B106CA"/>
    <w:rsid w:val="00B107D6"/>
    <w:rsid w:val="00B11195"/>
    <w:rsid w:val="00B1224D"/>
    <w:rsid w:val="00B1303B"/>
    <w:rsid w:val="00B130BD"/>
    <w:rsid w:val="00B13568"/>
    <w:rsid w:val="00B1456B"/>
    <w:rsid w:val="00B1783D"/>
    <w:rsid w:val="00B2009D"/>
    <w:rsid w:val="00B20172"/>
    <w:rsid w:val="00B20C63"/>
    <w:rsid w:val="00B20CD0"/>
    <w:rsid w:val="00B21BAE"/>
    <w:rsid w:val="00B22630"/>
    <w:rsid w:val="00B24442"/>
    <w:rsid w:val="00B25853"/>
    <w:rsid w:val="00B25DD4"/>
    <w:rsid w:val="00B2628A"/>
    <w:rsid w:val="00B26858"/>
    <w:rsid w:val="00B30342"/>
    <w:rsid w:val="00B32E56"/>
    <w:rsid w:val="00B34184"/>
    <w:rsid w:val="00B349B2"/>
    <w:rsid w:val="00B35C97"/>
    <w:rsid w:val="00B3622C"/>
    <w:rsid w:val="00B372C6"/>
    <w:rsid w:val="00B40B88"/>
    <w:rsid w:val="00B41F99"/>
    <w:rsid w:val="00B4334F"/>
    <w:rsid w:val="00B43740"/>
    <w:rsid w:val="00B43BBA"/>
    <w:rsid w:val="00B45ABA"/>
    <w:rsid w:val="00B46084"/>
    <w:rsid w:val="00B4666C"/>
    <w:rsid w:val="00B5155A"/>
    <w:rsid w:val="00B521F1"/>
    <w:rsid w:val="00B52409"/>
    <w:rsid w:val="00B52CCE"/>
    <w:rsid w:val="00B53097"/>
    <w:rsid w:val="00B53388"/>
    <w:rsid w:val="00B542AE"/>
    <w:rsid w:val="00B56A1D"/>
    <w:rsid w:val="00B57723"/>
    <w:rsid w:val="00B60603"/>
    <w:rsid w:val="00B61942"/>
    <w:rsid w:val="00B6565F"/>
    <w:rsid w:val="00B65B11"/>
    <w:rsid w:val="00B6653F"/>
    <w:rsid w:val="00B66DD2"/>
    <w:rsid w:val="00B70BD3"/>
    <w:rsid w:val="00B71017"/>
    <w:rsid w:val="00B7276C"/>
    <w:rsid w:val="00B72F38"/>
    <w:rsid w:val="00B739CC"/>
    <w:rsid w:val="00B74E8D"/>
    <w:rsid w:val="00B761D3"/>
    <w:rsid w:val="00B76E4A"/>
    <w:rsid w:val="00B76F55"/>
    <w:rsid w:val="00B77D84"/>
    <w:rsid w:val="00B819DD"/>
    <w:rsid w:val="00B8406E"/>
    <w:rsid w:val="00B85998"/>
    <w:rsid w:val="00B86962"/>
    <w:rsid w:val="00B87652"/>
    <w:rsid w:val="00B91362"/>
    <w:rsid w:val="00B9229F"/>
    <w:rsid w:val="00B928AF"/>
    <w:rsid w:val="00B94972"/>
    <w:rsid w:val="00B94A70"/>
    <w:rsid w:val="00B97A9E"/>
    <w:rsid w:val="00B97CF6"/>
    <w:rsid w:val="00BA0D8D"/>
    <w:rsid w:val="00BA2087"/>
    <w:rsid w:val="00BA348B"/>
    <w:rsid w:val="00BA5BEA"/>
    <w:rsid w:val="00BA66AE"/>
    <w:rsid w:val="00BA688B"/>
    <w:rsid w:val="00BA7EE8"/>
    <w:rsid w:val="00BB2F79"/>
    <w:rsid w:val="00BB359B"/>
    <w:rsid w:val="00BB4169"/>
    <w:rsid w:val="00BB58BA"/>
    <w:rsid w:val="00BB6178"/>
    <w:rsid w:val="00BB638E"/>
    <w:rsid w:val="00BC017C"/>
    <w:rsid w:val="00BC13D1"/>
    <w:rsid w:val="00BC2982"/>
    <w:rsid w:val="00BC40AD"/>
    <w:rsid w:val="00BC5C37"/>
    <w:rsid w:val="00BC7676"/>
    <w:rsid w:val="00BD0096"/>
    <w:rsid w:val="00BD1580"/>
    <w:rsid w:val="00BD1BD9"/>
    <w:rsid w:val="00BD21DB"/>
    <w:rsid w:val="00BD3DFD"/>
    <w:rsid w:val="00BD4A87"/>
    <w:rsid w:val="00BD547F"/>
    <w:rsid w:val="00BE19CD"/>
    <w:rsid w:val="00BE4644"/>
    <w:rsid w:val="00BE49EB"/>
    <w:rsid w:val="00BE662C"/>
    <w:rsid w:val="00BE7585"/>
    <w:rsid w:val="00BE7E31"/>
    <w:rsid w:val="00BF1D97"/>
    <w:rsid w:val="00BF1FF9"/>
    <w:rsid w:val="00BF31D4"/>
    <w:rsid w:val="00BF38A2"/>
    <w:rsid w:val="00BF3C64"/>
    <w:rsid w:val="00BF5CD9"/>
    <w:rsid w:val="00BF6418"/>
    <w:rsid w:val="00C004FE"/>
    <w:rsid w:val="00C00B31"/>
    <w:rsid w:val="00C00C73"/>
    <w:rsid w:val="00C070AE"/>
    <w:rsid w:val="00C0771F"/>
    <w:rsid w:val="00C1018C"/>
    <w:rsid w:val="00C106B8"/>
    <w:rsid w:val="00C124B0"/>
    <w:rsid w:val="00C13924"/>
    <w:rsid w:val="00C14207"/>
    <w:rsid w:val="00C17C8D"/>
    <w:rsid w:val="00C23329"/>
    <w:rsid w:val="00C23E4B"/>
    <w:rsid w:val="00C27A5F"/>
    <w:rsid w:val="00C31F07"/>
    <w:rsid w:val="00C33075"/>
    <w:rsid w:val="00C33A84"/>
    <w:rsid w:val="00C346AF"/>
    <w:rsid w:val="00C34F7A"/>
    <w:rsid w:val="00C35A14"/>
    <w:rsid w:val="00C35A9B"/>
    <w:rsid w:val="00C362E6"/>
    <w:rsid w:val="00C36562"/>
    <w:rsid w:val="00C36F6F"/>
    <w:rsid w:val="00C402C6"/>
    <w:rsid w:val="00C4061F"/>
    <w:rsid w:val="00C4165F"/>
    <w:rsid w:val="00C418D1"/>
    <w:rsid w:val="00C425F1"/>
    <w:rsid w:val="00C43146"/>
    <w:rsid w:val="00C432D1"/>
    <w:rsid w:val="00C435DB"/>
    <w:rsid w:val="00C51BB0"/>
    <w:rsid w:val="00C52BC1"/>
    <w:rsid w:val="00C54144"/>
    <w:rsid w:val="00C54AA7"/>
    <w:rsid w:val="00C558B8"/>
    <w:rsid w:val="00C55A82"/>
    <w:rsid w:val="00C55AFD"/>
    <w:rsid w:val="00C56D46"/>
    <w:rsid w:val="00C57663"/>
    <w:rsid w:val="00C6032F"/>
    <w:rsid w:val="00C60884"/>
    <w:rsid w:val="00C63730"/>
    <w:rsid w:val="00C647FE"/>
    <w:rsid w:val="00C66DE7"/>
    <w:rsid w:val="00C6713F"/>
    <w:rsid w:val="00C7036E"/>
    <w:rsid w:val="00C7055E"/>
    <w:rsid w:val="00C71B06"/>
    <w:rsid w:val="00C71DA6"/>
    <w:rsid w:val="00C72444"/>
    <w:rsid w:val="00C73C5D"/>
    <w:rsid w:val="00C754EC"/>
    <w:rsid w:val="00C75CEE"/>
    <w:rsid w:val="00C77D4C"/>
    <w:rsid w:val="00C8219D"/>
    <w:rsid w:val="00C828FE"/>
    <w:rsid w:val="00C82F61"/>
    <w:rsid w:val="00C8308E"/>
    <w:rsid w:val="00C84DDE"/>
    <w:rsid w:val="00C85D1B"/>
    <w:rsid w:val="00C87CAB"/>
    <w:rsid w:val="00C94AAD"/>
    <w:rsid w:val="00C94E54"/>
    <w:rsid w:val="00C95599"/>
    <w:rsid w:val="00C95A39"/>
    <w:rsid w:val="00C96534"/>
    <w:rsid w:val="00C96B94"/>
    <w:rsid w:val="00C97980"/>
    <w:rsid w:val="00C97EDF"/>
    <w:rsid w:val="00CA1DAE"/>
    <w:rsid w:val="00CA435F"/>
    <w:rsid w:val="00CA46EF"/>
    <w:rsid w:val="00CA4920"/>
    <w:rsid w:val="00CA6DB8"/>
    <w:rsid w:val="00CB045A"/>
    <w:rsid w:val="00CB0545"/>
    <w:rsid w:val="00CB06E4"/>
    <w:rsid w:val="00CB1158"/>
    <w:rsid w:val="00CB26B8"/>
    <w:rsid w:val="00CB306A"/>
    <w:rsid w:val="00CB333B"/>
    <w:rsid w:val="00CB5F78"/>
    <w:rsid w:val="00CB6C0D"/>
    <w:rsid w:val="00CB7C31"/>
    <w:rsid w:val="00CC0028"/>
    <w:rsid w:val="00CC05DC"/>
    <w:rsid w:val="00CC1112"/>
    <w:rsid w:val="00CC2D97"/>
    <w:rsid w:val="00CC4D5A"/>
    <w:rsid w:val="00CC58A5"/>
    <w:rsid w:val="00CC5BB0"/>
    <w:rsid w:val="00CC627E"/>
    <w:rsid w:val="00CC6E75"/>
    <w:rsid w:val="00CC7474"/>
    <w:rsid w:val="00CC77EA"/>
    <w:rsid w:val="00CD03D7"/>
    <w:rsid w:val="00CD3000"/>
    <w:rsid w:val="00CD4476"/>
    <w:rsid w:val="00CD557B"/>
    <w:rsid w:val="00CD5D69"/>
    <w:rsid w:val="00CE0990"/>
    <w:rsid w:val="00CE1E8D"/>
    <w:rsid w:val="00CE6D06"/>
    <w:rsid w:val="00CE6E2D"/>
    <w:rsid w:val="00CE6FDD"/>
    <w:rsid w:val="00CE75A3"/>
    <w:rsid w:val="00CF089B"/>
    <w:rsid w:val="00CF1563"/>
    <w:rsid w:val="00CF1F76"/>
    <w:rsid w:val="00CF25CF"/>
    <w:rsid w:val="00CF33E9"/>
    <w:rsid w:val="00CF37E1"/>
    <w:rsid w:val="00CF3EC2"/>
    <w:rsid w:val="00CF431F"/>
    <w:rsid w:val="00CF4541"/>
    <w:rsid w:val="00CF6419"/>
    <w:rsid w:val="00CF7762"/>
    <w:rsid w:val="00D00C85"/>
    <w:rsid w:val="00D00FDA"/>
    <w:rsid w:val="00D00FE3"/>
    <w:rsid w:val="00D01630"/>
    <w:rsid w:val="00D035EA"/>
    <w:rsid w:val="00D04EA6"/>
    <w:rsid w:val="00D06C68"/>
    <w:rsid w:val="00D06F87"/>
    <w:rsid w:val="00D1110D"/>
    <w:rsid w:val="00D13E2F"/>
    <w:rsid w:val="00D172B7"/>
    <w:rsid w:val="00D17C23"/>
    <w:rsid w:val="00D21E15"/>
    <w:rsid w:val="00D246F6"/>
    <w:rsid w:val="00D24955"/>
    <w:rsid w:val="00D24F23"/>
    <w:rsid w:val="00D304E0"/>
    <w:rsid w:val="00D3050A"/>
    <w:rsid w:val="00D3217A"/>
    <w:rsid w:val="00D33BD2"/>
    <w:rsid w:val="00D3726E"/>
    <w:rsid w:val="00D400D4"/>
    <w:rsid w:val="00D40642"/>
    <w:rsid w:val="00D41164"/>
    <w:rsid w:val="00D411B9"/>
    <w:rsid w:val="00D4263D"/>
    <w:rsid w:val="00D42E06"/>
    <w:rsid w:val="00D46263"/>
    <w:rsid w:val="00D474CD"/>
    <w:rsid w:val="00D4767A"/>
    <w:rsid w:val="00D510B7"/>
    <w:rsid w:val="00D5167E"/>
    <w:rsid w:val="00D51C56"/>
    <w:rsid w:val="00D52207"/>
    <w:rsid w:val="00D52459"/>
    <w:rsid w:val="00D5303D"/>
    <w:rsid w:val="00D53462"/>
    <w:rsid w:val="00D53664"/>
    <w:rsid w:val="00D5436E"/>
    <w:rsid w:val="00D55026"/>
    <w:rsid w:val="00D56A0C"/>
    <w:rsid w:val="00D57594"/>
    <w:rsid w:val="00D57E1B"/>
    <w:rsid w:val="00D61108"/>
    <w:rsid w:val="00D66F13"/>
    <w:rsid w:val="00D715F0"/>
    <w:rsid w:val="00D73532"/>
    <w:rsid w:val="00D73A1B"/>
    <w:rsid w:val="00D73E12"/>
    <w:rsid w:val="00D74C6A"/>
    <w:rsid w:val="00D74D0D"/>
    <w:rsid w:val="00D74F3D"/>
    <w:rsid w:val="00D751A9"/>
    <w:rsid w:val="00D75435"/>
    <w:rsid w:val="00D75BE4"/>
    <w:rsid w:val="00D75D05"/>
    <w:rsid w:val="00D75E70"/>
    <w:rsid w:val="00D76375"/>
    <w:rsid w:val="00D764CC"/>
    <w:rsid w:val="00D766C0"/>
    <w:rsid w:val="00D7696B"/>
    <w:rsid w:val="00D773A8"/>
    <w:rsid w:val="00D77A15"/>
    <w:rsid w:val="00D77B3A"/>
    <w:rsid w:val="00D81149"/>
    <w:rsid w:val="00D8443E"/>
    <w:rsid w:val="00D85398"/>
    <w:rsid w:val="00D86349"/>
    <w:rsid w:val="00D900BE"/>
    <w:rsid w:val="00D913D4"/>
    <w:rsid w:val="00D9175E"/>
    <w:rsid w:val="00D923FA"/>
    <w:rsid w:val="00D92627"/>
    <w:rsid w:val="00D93B25"/>
    <w:rsid w:val="00D97B73"/>
    <w:rsid w:val="00DA09A4"/>
    <w:rsid w:val="00DA126A"/>
    <w:rsid w:val="00DA2569"/>
    <w:rsid w:val="00DA3169"/>
    <w:rsid w:val="00DA3220"/>
    <w:rsid w:val="00DA3DBA"/>
    <w:rsid w:val="00DA6415"/>
    <w:rsid w:val="00DB14E0"/>
    <w:rsid w:val="00DB3BAB"/>
    <w:rsid w:val="00DB4387"/>
    <w:rsid w:val="00DB692D"/>
    <w:rsid w:val="00DB74D3"/>
    <w:rsid w:val="00DB7CE3"/>
    <w:rsid w:val="00DC043A"/>
    <w:rsid w:val="00DC14B3"/>
    <w:rsid w:val="00DC2745"/>
    <w:rsid w:val="00DC48A2"/>
    <w:rsid w:val="00DC5BB4"/>
    <w:rsid w:val="00DC681A"/>
    <w:rsid w:val="00DC71E2"/>
    <w:rsid w:val="00DC730E"/>
    <w:rsid w:val="00DD1305"/>
    <w:rsid w:val="00DD3BFD"/>
    <w:rsid w:val="00DD3F39"/>
    <w:rsid w:val="00DD4115"/>
    <w:rsid w:val="00DD6AEC"/>
    <w:rsid w:val="00DD6CFE"/>
    <w:rsid w:val="00DE10FC"/>
    <w:rsid w:val="00DE21E8"/>
    <w:rsid w:val="00DE4C69"/>
    <w:rsid w:val="00DE5495"/>
    <w:rsid w:val="00DE600B"/>
    <w:rsid w:val="00DE6F57"/>
    <w:rsid w:val="00DF0584"/>
    <w:rsid w:val="00DF1CF9"/>
    <w:rsid w:val="00DF2710"/>
    <w:rsid w:val="00DF294C"/>
    <w:rsid w:val="00DF3751"/>
    <w:rsid w:val="00DF4257"/>
    <w:rsid w:val="00DF525A"/>
    <w:rsid w:val="00DF55D8"/>
    <w:rsid w:val="00DF6E31"/>
    <w:rsid w:val="00E016F2"/>
    <w:rsid w:val="00E01EDF"/>
    <w:rsid w:val="00E03C24"/>
    <w:rsid w:val="00E04223"/>
    <w:rsid w:val="00E04761"/>
    <w:rsid w:val="00E04E67"/>
    <w:rsid w:val="00E05E57"/>
    <w:rsid w:val="00E07866"/>
    <w:rsid w:val="00E10381"/>
    <w:rsid w:val="00E11D78"/>
    <w:rsid w:val="00E15135"/>
    <w:rsid w:val="00E151C9"/>
    <w:rsid w:val="00E1600D"/>
    <w:rsid w:val="00E160C5"/>
    <w:rsid w:val="00E20B6F"/>
    <w:rsid w:val="00E24C3E"/>
    <w:rsid w:val="00E25151"/>
    <w:rsid w:val="00E25293"/>
    <w:rsid w:val="00E263EA"/>
    <w:rsid w:val="00E310EB"/>
    <w:rsid w:val="00E316D0"/>
    <w:rsid w:val="00E31C67"/>
    <w:rsid w:val="00E31C97"/>
    <w:rsid w:val="00E32223"/>
    <w:rsid w:val="00E322B2"/>
    <w:rsid w:val="00E348BD"/>
    <w:rsid w:val="00E355B9"/>
    <w:rsid w:val="00E36579"/>
    <w:rsid w:val="00E376D1"/>
    <w:rsid w:val="00E4113C"/>
    <w:rsid w:val="00E4179C"/>
    <w:rsid w:val="00E42B0F"/>
    <w:rsid w:val="00E4306D"/>
    <w:rsid w:val="00E45FE1"/>
    <w:rsid w:val="00E469AB"/>
    <w:rsid w:val="00E52F33"/>
    <w:rsid w:val="00E53084"/>
    <w:rsid w:val="00E53C76"/>
    <w:rsid w:val="00E544F6"/>
    <w:rsid w:val="00E549AA"/>
    <w:rsid w:val="00E55B98"/>
    <w:rsid w:val="00E60215"/>
    <w:rsid w:val="00E60FD5"/>
    <w:rsid w:val="00E61A25"/>
    <w:rsid w:val="00E61AD7"/>
    <w:rsid w:val="00E63F8B"/>
    <w:rsid w:val="00E64DAA"/>
    <w:rsid w:val="00E65CE5"/>
    <w:rsid w:val="00E66F16"/>
    <w:rsid w:val="00E67516"/>
    <w:rsid w:val="00E6771D"/>
    <w:rsid w:val="00E70E96"/>
    <w:rsid w:val="00E727A9"/>
    <w:rsid w:val="00E72E24"/>
    <w:rsid w:val="00E73014"/>
    <w:rsid w:val="00E7565C"/>
    <w:rsid w:val="00E75B87"/>
    <w:rsid w:val="00E75E32"/>
    <w:rsid w:val="00E804B1"/>
    <w:rsid w:val="00E8220C"/>
    <w:rsid w:val="00E82DAC"/>
    <w:rsid w:val="00E83382"/>
    <w:rsid w:val="00E835D9"/>
    <w:rsid w:val="00E83D44"/>
    <w:rsid w:val="00E857FC"/>
    <w:rsid w:val="00E85A8B"/>
    <w:rsid w:val="00E87197"/>
    <w:rsid w:val="00E911C1"/>
    <w:rsid w:val="00E91431"/>
    <w:rsid w:val="00E93E76"/>
    <w:rsid w:val="00E947D9"/>
    <w:rsid w:val="00E95F94"/>
    <w:rsid w:val="00E96CFA"/>
    <w:rsid w:val="00E977CC"/>
    <w:rsid w:val="00EA1EDC"/>
    <w:rsid w:val="00EA3AC4"/>
    <w:rsid w:val="00EA458F"/>
    <w:rsid w:val="00EA5EEB"/>
    <w:rsid w:val="00EA7166"/>
    <w:rsid w:val="00EB0336"/>
    <w:rsid w:val="00EB40DA"/>
    <w:rsid w:val="00EB4AFA"/>
    <w:rsid w:val="00EB6BF7"/>
    <w:rsid w:val="00EB6DC1"/>
    <w:rsid w:val="00EB77A0"/>
    <w:rsid w:val="00EC0E05"/>
    <w:rsid w:val="00EC17DE"/>
    <w:rsid w:val="00EC1BF7"/>
    <w:rsid w:val="00EC4AD9"/>
    <w:rsid w:val="00EC5A68"/>
    <w:rsid w:val="00ED0A1F"/>
    <w:rsid w:val="00ED0C30"/>
    <w:rsid w:val="00ED2F50"/>
    <w:rsid w:val="00ED37B8"/>
    <w:rsid w:val="00ED3A59"/>
    <w:rsid w:val="00ED3C80"/>
    <w:rsid w:val="00ED3DFA"/>
    <w:rsid w:val="00ED567E"/>
    <w:rsid w:val="00ED70A8"/>
    <w:rsid w:val="00EE0665"/>
    <w:rsid w:val="00EE0CF3"/>
    <w:rsid w:val="00EE2662"/>
    <w:rsid w:val="00EE4026"/>
    <w:rsid w:val="00EE6218"/>
    <w:rsid w:val="00EE656B"/>
    <w:rsid w:val="00EE67EB"/>
    <w:rsid w:val="00EF0BCD"/>
    <w:rsid w:val="00EF1497"/>
    <w:rsid w:val="00EF24D3"/>
    <w:rsid w:val="00EF3911"/>
    <w:rsid w:val="00EF4C47"/>
    <w:rsid w:val="00F003D8"/>
    <w:rsid w:val="00F01CD3"/>
    <w:rsid w:val="00F02175"/>
    <w:rsid w:val="00F025FF"/>
    <w:rsid w:val="00F03CB5"/>
    <w:rsid w:val="00F0414E"/>
    <w:rsid w:val="00F1113B"/>
    <w:rsid w:val="00F12D79"/>
    <w:rsid w:val="00F13D94"/>
    <w:rsid w:val="00F15A7F"/>
    <w:rsid w:val="00F221D8"/>
    <w:rsid w:val="00F23249"/>
    <w:rsid w:val="00F23533"/>
    <w:rsid w:val="00F23BD6"/>
    <w:rsid w:val="00F243D5"/>
    <w:rsid w:val="00F2628B"/>
    <w:rsid w:val="00F2635A"/>
    <w:rsid w:val="00F26D09"/>
    <w:rsid w:val="00F27143"/>
    <w:rsid w:val="00F312BA"/>
    <w:rsid w:val="00F326D3"/>
    <w:rsid w:val="00F3383E"/>
    <w:rsid w:val="00F34825"/>
    <w:rsid w:val="00F34850"/>
    <w:rsid w:val="00F361E3"/>
    <w:rsid w:val="00F375A9"/>
    <w:rsid w:val="00F405AE"/>
    <w:rsid w:val="00F4117F"/>
    <w:rsid w:val="00F4209A"/>
    <w:rsid w:val="00F44F88"/>
    <w:rsid w:val="00F50666"/>
    <w:rsid w:val="00F50D75"/>
    <w:rsid w:val="00F51E1B"/>
    <w:rsid w:val="00F534BE"/>
    <w:rsid w:val="00F53F9E"/>
    <w:rsid w:val="00F544E1"/>
    <w:rsid w:val="00F559F1"/>
    <w:rsid w:val="00F60695"/>
    <w:rsid w:val="00F60A36"/>
    <w:rsid w:val="00F6303D"/>
    <w:rsid w:val="00F63323"/>
    <w:rsid w:val="00F63FDF"/>
    <w:rsid w:val="00F653D3"/>
    <w:rsid w:val="00F65DA4"/>
    <w:rsid w:val="00F67B65"/>
    <w:rsid w:val="00F71957"/>
    <w:rsid w:val="00F71F97"/>
    <w:rsid w:val="00F72FD5"/>
    <w:rsid w:val="00F73BA9"/>
    <w:rsid w:val="00F741C3"/>
    <w:rsid w:val="00F751DA"/>
    <w:rsid w:val="00F76F6A"/>
    <w:rsid w:val="00F76FFF"/>
    <w:rsid w:val="00F83432"/>
    <w:rsid w:val="00F834BD"/>
    <w:rsid w:val="00F83AEF"/>
    <w:rsid w:val="00F84AF1"/>
    <w:rsid w:val="00F84E85"/>
    <w:rsid w:val="00F85557"/>
    <w:rsid w:val="00F85CC9"/>
    <w:rsid w:val="00F85E13"/>
    <w:rsid w:val="00F862F7"/>
    <w:rsid w:val="00F904D3"/>
    <w:rsid w:val="00F91884"/>
    <w:rsid w:val="00F91C9A"/>
    <w:rsid w:val="00F92521"/>
    <w:rsid w:val="00F940FA"/>
    <w:rsid w:val="00F944B9"/>
    <w:rsid w:val="00F94E36"/>
    <w:rsid w:val="00F95670"/>
    <w:rsid w:val="00F95FCF"/>
    <w:rsid w:val="00F96877"/>
    <w:rsid w:val="00F96CCE"/>
    <w:rsid w:val="00F97A7C"/>
    <w:rsid w:val="00FA15F7"/>
    <w:rsid w:val="00FA1FCC"/>
    <w:rsid w:val="00FA473B"/>
    <w:rsid w:val="00FA6508"/>
    <w:rsid w:val="00FA663D"/>
    <w:rsid w:val="00FA6E75"/>
    <w:rsid w:val="00FB2C27"/>
    <w:rsid w:val="00FB2D18"/>
    <w:rsid w:val="00FB45E5"/>
    <w:rsid w:val="00FB4C4C"/>
    <w:rsid w:val="00FB5695"/>
    <w:rsid w:val="00FB5DFB"/>
    <w:rsid w:val="00FB72B0"/>
    <w:rsid w:val="00FB7C9D"/>
    <w:rsid w:val="00FC080D"/>
    <w:rsid w:val="00FC1B66"/>
    <w:rsid w:val="00FC1E7F"/>
    <w:rsid w:val="00FC22F8"/>
    <w:rsid w:val="00FC3D9F"/>
    <w:rsid w:val="00FC45C9"/>
    <w:rsid w:val="00FD0A8C"/>
    <w:rsid w:val="00FD13D0"/>
    <w:rsid w:val="00FD17FA"/>
    <w:rsid w:val="00FD21D4"/>
    <w:rsid w:val="00FD6F35"/>
    <w:rsid w:val="00FD794E"/>
    <w:rsid w:val="00FE1401"/>
    <w:rsid w:val="00FE1950"/>
    <w:rsid w:val="00FE40F4"/>
    <w:rsid w:val="00FE6E60"/>
    <w:rsid w:val="00FE7561"/>
    <w:rsid w:val="00FE7A3B"/>
    <w:rsid w:val="00FE7C81"/>
    <w:rsid w:val="00FF008E"/>
    <w:rsid w:val="00FF0106"/>
    <w:rsid w:val="00FF0F2D"/>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3428567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33767388">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7198-F952-465B-A4BE-B3E68204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2742</Characters>
  <Application>Microsoft Office Word</Application>
  <DocSecurity>4</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2025-12-22T07:41:00Z</cp:lastPrinted>
  <dcterms:created xsi:type="dcterms:W3CDTF">2026-07-02T10:31:00Z</dcterms:created>
  <dcterms:modified xsi:type="dcterms:W3CDTF">2026-07-02T10:31:00Z</dcterms:modified>
</cp:coreProperties>
</file>