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03" w:type="dxa"/>
        <w:tblInd w:w="5192" w:type="dxa"/>
        <w:tblLook w:val="04A0" w:firstRow="1" w:lastRow="0" w:firstColumn="1" w:lastColumn="0" w:noHBand="0" w:noVBand="1"/>
      </w:tblPr>
      <w:tblGrid>
        <w:gridCol w:w="5103"/>
      </w:tblGrid>
      <w:tr w:rsidR="00C47E31" w:rsidRPr="00C47E31" w14:paraId="7F23DCA5" w14:textId="77777777" w:rsidTr="00543922">
        <w:tc>
          <w:tcPr>
            <w:tcW w:w="5103" w:type="dxa"/>
            <w:hideMark/>
          </w:tcPr>
          <w:p w14:paraId="01625875" w14:textId="77777777" w:rsidR="00C47E31" w:rsidRPr="00C47E31" w:rsidRDefault="00C47E31" w:rsidP="00543922">
            <w:pPr>
              <w:tabs>
                <w:tab w:val="left" w:pos="709"/>
                <w:tab w:val="left" w:pos="6804"/>
              </w:tabs>
              <w:spacing w:after="0" w:line="280" w:lineRule="exact"/>
              <w:rPr>
                <w:rFonts w:ascii="Times New Roman" w:eastAsia="Times New Roman" w:hAnsi="Times New Roman" w:cs="Times New Roman"/>
                <w:kern w:val="0"/>
                <w:sz w:val="28"/>
                <w:szCs w:val="28"/>
                <w14:ligatures w14:val="none"/>
              </w:rPr>
            </w:pPr>
            <w:bookmarkStart w:id="0" w:name="_GoBack"/>
            <w:bookmarkEnd w:id="0"/>
            <w:r w:rsidRPr="00C47E31">
              <w:rPr>
                <w:rFonts w:ascii="Times New Roman" w:eastAsia="Times New Roman" w:hAnsi="Times New Roman" w:cs="Times New Roman"/>
                <w14:ligatures w14:val="none"/>
              </w:rPr>
              <w:br w:type="page"/>
            </w:r>
            <w:r w:rsidRPr="00C47E31">
              <w:rPr>
                <w:rFonts w:ascii="Times New Roman" w:eastAsia="Times New Roman" w:hAnsi="Times New Roman" w:cs="Times New Roman"/>
                <w:kern w:val="0"/>
                <w:sz w:val="28"/>
                <w:szCs w:val="28"/>
                <w14:ligatures w14:val="none"/>
              </w:rPr>
              <w:t>УТВЕРЖДЕНО</w:t>
            </w:r>
          </w:p>
          <w:p w14:paraId="34E8431E" w14:textId="77777777" w:rsidR="00C47E31" w:rsidRPr="00C47E31" w:rsidRDefault="00C47E31" w:rsidP="00543922">
            <w:pPr>
              <w:tabs>
                <w:tab w:val="left" w:pos="709"/>
                <w:tab w:val="left" w:pos="6804"/>
              </w:tabs>
              <w:spacing w:after="0" w:line="280" w:lineRule="exact"/>
              <w:rPr>
                <w:rFonts w:ascii="Times New Roman" w:eastAsia="Times New Roman" w:hAnsi="Times New Roman" w:cs="Times New Roman"/>
                <w:kern w:val="0"/>
                <w:sz w:val="28"/>
                <w:szCs w:val="28"/>
                <w14:ligatures w14:val="none"/>
              </w:rPr>
            </w:pPr>
            <w:r w:rsidRPr="00C47E31">
              <w:rPr>
                <w:rFonts w:ascii="Times New Roman" w:eastAsia="Times New Roman" w:hAnsi="Times New Roman" w:cs="Times New Roman"/>
                <w:kern w:val="0"/>
                <w:sz w:val="28"/>
                <w:szCs w:val="28"/>
                <w14:ligatures w14:val="none"/>
              </w:rPr>
              <w:t>Протокол комитета по управлению</w:t>
            </w:r>
          </w:p>
          <w:p w14:paraId="4D639BBB" w14:textId="77777777" w:rsidR="00C47E31" w:rsidRPr="00C47E31" w:rsidRDefault="00C47E31" w:rsidP="00543922">
            <w:pPr>
              <w:tabs>
                <w:tab w:val="left" w:pos="709"/>
                <w:tab w:val="left" w:pos="6804"/>
              </w:tabs>
              <w:spacing w:after="0" w:line="280" w:lineRule="exact"/>
              <w:rPr>
                <w:rFonts w:ascii="Times New Roman" w:eastAsia="Times New Roman" w:hAnsi="Times New Roman" w:cs="Times New Roman"/>
                <w:kern w:val="0"/>
                <w:sz w:val="28"/>
                <w:szCs w:val="28"/>
                <w14:ligatures w14:val="none"/>
              </w:rPr>
            </w:pPr>
            <w:r w:rsidRPr="00C47E31">
              <w:rPr>
                <w:rFonts w:ascii="Times New Roman" w:eastAsia="Times New Roman" w:hAnsi="Times New Roman" w:cs="Times New Roman"/>
                <w:kern w:val="0"/>
                <w:sz w:val="28"/>
                <w:szCs w:val="28"/>
                <w14:ligatures w14:val="none"/>
              </w:rPr>
              <w:t>активами и пассивами</w:t>
            </w:r>
          </w:p>
          <w:p w14:paraId="015A455E" w14:textId="7F09952E" w:rsidR="00C47E31" w:rsidRPr="00C47E31" w:rsidRDefault="00C47E31" w:rsidP="00543922">
            <w:pPr>
              <w:tabs>
                <w:tab w:val="left" w:pos="709"/>
                <w:tab w:val="left" w:pos="6804"/>
              </w:tabs>
              <w:spacing w:after="0" w:line="280" w:lineRule="exact"/>
              <w:rPr>
                <w:rFonts w:ascii="Times New Roman" w:eastAsia="Times New Roman" w:hAnsi="Times New Roman" w:cs="Times New Roman"/>
                <w:kern w:val="0"/>
                <w:sz w:val="28"/>
                <w:szCs w:val="28"/>
                <w14:ligatures w14:val="none"/>
              </w:rPr>
            </w:pPr>
            <w:r w:rsidRPr="00C47E31">
              <w:rPr>
                <w:rFonts w:ascii="Times New Roman" w:eastAsia="Times New Roman" w:hAnsi="Times New Roman" w:cs="Times New Roman"/>
                <w:kern w:val="0"/>
                <w:sz w:val="28"/>
                <w:szCs w:val="28"/>
                <w14:ligatures w14:val="none"/>
              </w:rPr>
              <w:t>ОАО «Белагропромбанк»</w:t>
            </w:r>
            <w:r w:rsidRPr="00C47E31">
              <w:rPr>
                <w:rFonts w:ascii="Times New Roman" w:eastAsia="Times New Roman" w:hAnsi="Times New Roman" w:cs="Times New Roman"/>
                <w:kern w:val="0"/>
                <w:sz w:val="28"/>
                <w:szCs w:val="28"/>
                <w14:ligatures w14:val="none"/>
              </w:rPr>
              <w:br/>
            </w:r>
            <w:r w:rsidR="00543922">
              <w:rPr>
                <w:rFonts w:ascii="Times New Roman" w:eastAsia="Times New Roman" w:hAnsi="Times New Roman" w:cs="Times New Roman"/>
                <w:kern w:val="0"/>
                <w:sz w:val="28"/>
                <w:szCs w:val="28"/>
                <w14:ligatures w14:val="none"/>
              </w:rPr>
              <w:t>20</w:t>
            </w:r>
            <w:r w:rsidRPr="00C47E31">
              <w:rPr>
                <w:rFonts w:ascii="Times New Roman" w:eastAsia="Times New Roman" w:hAnsi="Times New Roman" w:cs="Times New Roman"/>
                <w:kern w:val="0"/>
                <w:sz w:val="28"/>
                <w:szCs w:val="28"/>
                <w14:ligatures w14:val="none"/>
              </w:rPr>
              <w:t>.</w:t>
            </w:r>
            <w:r w:rsidR="00543922">
              <w:rPr>
                <w:rFonts w:ascii="Times New Roman" w:eastAsia="Times New Roman" w:hAnsi="Times New Roman" w:cs="Times New Roman"/>
                <w:kern w:val="0"/>
                <w:sz w:val="28"/>
                <w:szCs w:val="28"/>
                <w14:ligatures w14:val="none"/>
              </w:rPr>
              <w:t>08</w:t>
            </w:r>
            <w:r w:rsidRPr="00C47E31">
              <w:rPr>
                <w:rFonts w:ascii="Times New Roman" w:eastAsia="Times New Roman" w:hAnsi="Times New Roman" w:cs="Times New Roman"/>
                <w:kern w:val="0"/>
                <w:sz w:val="28"/>
                <w:szCs w:val="28"/>
                <w14:ligatures w14:val="none"/>
              </w:rPr>
              <w:t>.2026 №</w:t>
            </w:r>
            <w:r w:rsidR="00543922">
              <w:rPr>
                <w:rFonts w:ascii="Times New Roman" w:eastAsia="Times New Roman" w:hAnsi="Times New Roman" w:cs="Times New Roman"/>
                <w:kern w:val="0"/>
                <w:sz w:val="28"/>
                <w:szCs w:val="28"/>
                <w14:ligatures w14:val="none"/>
              </w:rPr>
              <w:t xml:space="preserve"> 55</w:t>
            </w:r>
          </w:p>
        </w:tc>
      </w:tr>
    </w:tbl>
    <w:p w14:paraId="1DD49A4F" w14:textId="77777777" w:rsidR="00C47E31" w:rsidRPr="00C47E31" w:rsidRDefault="00C47E31" w:rsidP="00C47E31">
      <w:pPr>
        <w:tabs>
          <w:tab w:val="left" w:pos="709"/>
          <w:tab w:val="left" w:pos="6804"/>
        </w:tabs>
        <w:spacing w:after="0" w:line="240" w:lineRule="auto"/>
        <w:rPr>
          <w:rFonts w:ascii="Times New Roman" w:eastAsia="Times New Roman" w:hAnsi="Times New Roman" w:cs="Times New Roman"/>
          <w:kern w:val="0"/>
          <w:sz w:val="28"/>
          <w:szCs w:val="28"/>
          <w:lang w:eastAsia="ru-RU"/>
          <w14:ligatures w14:val="none"/>
        </w:rPr>
      </w:pPr>
    </w:p>
    <w:p w14:paraId="00308B2A" w14:textId="77777777" w:rsidR="00C47E31" w:rsidRPr="00C47E31" w:rsidRDefault="00C47E31" w:rsidP="00543922">
      <w:pPr>
        <w:tabs>
          <w:tab w:val="left" w:pos="709"/>
          <w:tab w:val="left" w:pos="6804"/>
        </w:tabs>
        <w:spacing w:after="0" w:line="280" w:lineRule="exact"/>
        <w:ind w:right="4321"/>
        <w:jc w:val="both"/>
        <w:rPr>
          <w:rFonts w:ascii="Times New Roman" w:eastAsia="Times New Roman" w:hAnsi="Times New Roman" w:cs="Times New Roman"/>
          <w:kern w:val="0"/>
          <w:sz w:val="28"/>
          <w:szCs w:val="28"/>
          <w14:ligatures w14:val="none"/>
        </w:rPr>
      </w:pPr>
      <w:r w:rsidRPr="00C47E31">
        <w:rPr>
          <w:rFonts w:ascii="Times New Roman" w:eastAsia="Times New Roman" w:hAnsi="Times New Roman" w:cs="Times New Roman"/>
          <w:kern w:val="0"/>
          <w:sz w:val="28"/>
          <w:szCs w:val="28"/>
          <w14:ligatures w14:val="none"/>
        </w:rPr>
        <w:t>ИЗМЕНЕНИЯ</w:t>
      </w:r>
    </w:p>
    <w:p w14:paraId="4DCFF367" w14:textId="7D179338" w:rsidR="00C47E31" w:rsidRPr="00C47E31" w:rsidRDefault="00C47E31" w:rsidP="00543922">
      <w:pPr>
        <w:tabs>
          <w:tab w:val="left" w:pos="709"/>
          <w:tab w:val="left" w:pos="6804"/>
        </w:tabs>
        <w:spacing w:after="0" w:line="280" w:lineRule="exact"/>
        <w:ind w:right="4321"/>
        <w:jc w:val="both"/>
        <w:rPr>
          <w:rFonts w:ascii="Times New Roman" w:eastAsia="Times New Roman" w:hAnsi="Times New Roman" w:cs="Times New Roman"/>
          <w:kern w:val="0"/>
          <w:sz w:val="28"/>
          <w:szCs w:val="28"/>
          <w14:ligatures w14:val="none"/>
        </w:rPr>
      </w:pPr>
      <w:r w:rsidRPr="00C47E31">
        <w:rPr>
          <w:rFonts w:ascii="Times New Roman" w:eastAsia="Times New Roman" w:hAnsi="Times New Roman" w:cs="Times New Roman"/>
          <w:kern w:val="0"/>
          <w:sz w:val="28"/>
          <w:szCs w:val="28"/>
          <w14:ligatures w14:val="none"/>
        </w:rPr>
        <w:t>в Сборник платы (вознаграждений)</w:t>
      </w:r>
      <w:r w:rsidR="00543922">
        <w:rPr>
          <w:rFonts w:ascii="Times New Roman" w:eastAsia="Times New Roman" w:hAnsi="Times New Roman" w:cs="Times New Roman"/>
          <w:kern w:val="0"/>
          <w:sz w:val="28"/>
          <w:szCs w:val="28"/>
          <w14:ligatures w14:val="none"/>
        </w:rPr>
        <w:t xml:space="preserve"> </w:t>
      </w:r>
      <w:r w:rsidRPr="00C47E31">
        <w:rPr>
          <w:rFonts w:ascii="Times New Roman" w:eastAsia="Times New Roman" w:hAnsi="Times New Roman" w:cs="Times New Roman"/>
          <w:kern w:val="0"/>
          <w:sz w:val="28"/>
          <w:szCs w:val="28"/>
          <w14:ligatures w14:val="none"/>
        </w:rPr>
        <w:t>за операции, осуществляемые ОАО</w:t>
      </w:r>
      <w:r w:rsidR="00543922">
        <w:rPr>
          <w:rFonts w:ascii="Times New Roman" w:eastAsia="Times New Roman" w:hAnsi="Times New Roman" w:cs="Times New Roman"/>
          <w:kern w:val="0"/>
          <w:sz w:val="28"/>
          <w:szCs w:val="28"/>
          <w14:ligatures w14:val="none"/>
        </w:rPr>
        <w:t> </w:t>
      </w:r>
      <w:r w:rsidRPr="00C47E31">
        <w:rPr>
          <w:rFonts w:ascii="Times New Roman" w:eastAsia="Times New Roman" w:hAnsi="Times New Roman" w:cs="Times New Roman"/>
          <w:kern w:val="0"/>
          <w:sz w:val="28"/>
          <w:szCs w:val="28"/>
          <w14:ligatures w14:val="none"/>
        </w:rPr>
        <w:t>«Белагропромбанк»,</w:t>
      </w:r>
      <w:r w:rsidR="00543922">
        <w:rPr>
          <w:rFonts w:ascii="Times New Roman" w:eastAsia="Times New Roman" w:hAnsi="Times New Roman" w:cs="Times New Roman"/>
          <w:kern w:val="0"/>
          <w:sz w:val="28"/>
          <w:szCs w:val="28"/>
          <w14:ligatures w14:val="none"/>
        </w:rPr>
        <w:t xml:space="preserve"> </w:t>
      </w:r>
      <w:r w:rsidRPr="00C47E31">
        <w:rPr>
          <w:rFonts w:ascii="Times New Roman" w:eastAsia="Times New Roman" w:hAnsi="Times New Roman" w:cs="Times New Roman"/>
          <w:kern w:val="0"/>
          <w:sz w:val="28"/>
          <w:szCs w:val="28"/>
          <w14:ligatures w14:val="none"/>
        </w:rPr>
        <w:t>утвержденный решением финансового комитета</w:t>
      </w:r>
      <w:r w:rsidR="00543922">
        <w:rPr>
          <w:rFonts w:ascii="Times New Roman" w:eastAsia="Times New Roman" w:hAnsi="Times New Roman" w:cs="Times New Roman"/>
          <w:kern w:val="0"/>
          <w:sz w:val="28"/>
          <w:szCs w:val="28"/>
          <w14:ligatures w14:val="none"/>
        </w:rPr>
        <w:t xml:space="preserve"> </w:t>
      </w:r>
      <w:r w:rsidRPr="00C47E31">
        <w:rPr>
          <w:rFonts w:ascii="Times New Roman" w:eastAsia="Times New Roman" w:hAnsi="Times New Roman" w:cs="Times New Roman"/>
          <w:kern w:val="0"/>
          <w:sz w:val="28"/>
          <w:szCs w:val="28"/>
          <w14:ligatures w14:val="none"/>
        </w:rPr>
        <w:t>ОАО</w:t>
      </w:r>
      <w:r w:rsidR="00543922">
        <w:rPr>
          <w:rFonts w:ascii="Times New Roman" w:eastAsia="Times New Roman" w:hAnsi="Times New Roman" w:cs="Times New Roman"/>
          <w:kern w:val="0"/>
          <w:sz w:val="28"/>
          <w:szCs w:val="28"/>
          <w14:ligatures w14:val="none"/>
        </w:rPr>
        <w:t> </w:t>
      </w:r>
      <w:r w:rsidRPr="00C47E31">
        <w:rPr>
          <w:rFonts w:ascii="Times New Roman" w:eastAsia="Times New Roman" w:hAnsi="Times New Roman" w:cs="Times New Roman"/>
          <w:kern w:val="0"/>
          <w:sz w:val="28"/>
          <w:szCs w:val="28"/>
          <w14:ligatures w14:val="none"/>
        </w:rPr>
        <w:t>«Белагропромбанк» от 01.06.2016, протокол №</w:t>
      </w:r>
      <w:r w:rsidR="00543922">
        <w:rPr>
          <w:rFonts w:ascii="Times New Roman" w:eastAsia="Times New Roman" w:hAnsi="Times New Roman" w:cs="Times New Roman"/>
          <w:kern w:val="0"/>
          <w:sz w:val="28"/>
          <w:szCs w:val="28"/>
          <w14:ligatures w14:val="none"/>
        </w:rPr>
        <w:t xml:space="preserve"> </w:t>
      </w:r>
      <w:r w:rsidRPr="00C47E31">
        <w:rPr>
          <w:rFonts w:ascii="Times New Roman" w:eastAsia="Times New Roman" w:hAnsi="Times New Roman" w:cs="Times New Roman"/>
          <w:kern w:val="0"/>
          <w:sz w:val="28"/>
          <w:szCs w:val="28"/>
          <w14:ligatures w14:val="none"/>
        </w:rPr>
        <w:t>102</w:t>
      </w:r>
    </w:p>
    <w:p w14:paraId="3DB9A6F6" w14:textId="77777777" w:rsidR="00C47E31" w:rsidRPr="00C47E31" w:rsidRDefault="00C47E31" w:rsidP="00C47E31">
      <w:pPr>
        <w:tabs>
          <w:tab w:val="left" w:pos="709"/>
          <w:tab w:val="left" w:pos="6804"/>
        </w:tabs>
        <w:spacing w:after="0" w:line="240" w:lineRule="auto"/>
        <w:rPr>
          <w:rFonts w:ascii="Times New Roman" w:eastAsia="Times New Roman" w:hAnsi="Times New Roman" w:cs="Times New Roman"/>
          <w:kern w:val="0"/>
          <w:sz w:val="28"/>
          <w:szCs w:val="28"/>
          <w14:ligatures w14:val="none"/>
        </w:rPr>
      </w:pPr>
    </w:p>
    <w:p w14:paraId="1646FE77"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 xml:space="preserve">1. В главе </w:t>
      </w:r>
      <w:r w:rsidRPr="00C47E31">
        <w:rPr>
          <w:rFonts w:ascii="Times New Roman" w:eastAsia="Times New Roman" w:hAnsi="Times New Roman" w:cs="Times New Roman"/>
          <w:sz w:val="28"/>
          <w:szCs w:val="28"/>
          <w:lang w:val="en-US"/>
          <w14:ligatures w14:val="none"/>
        </w:rPr>
        <w:t>IV</w:t>
      </w:r>
      <w:r w:rsidRPr="00C47E31">
        <w:rPr>
          <w:rFonts w:ascii="Times New Roman" w:eastAsia="Times New Roman" w:hAnsi="Times New Roman" w:cs="Times New Roman"/>
          <w:sz w:val="28"/>
          <w:szCs w:val="28"/>
          <w14:ligatures w14:val="none"/>
        </w:rPr>
        <w:t>:</w:t>
      </w:r>
    </w:p>
    <w:p w14:paraId="3C9CDF91"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в разделе18:</w:t>
      </w:r>
    </w:p>
    <w:p w14:paraId="69398A53"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kern w:val="0"/>
          <w:sz w:val="28"/>
          <w:szCs w:val="28"/>
          <w:lang w:eastAsia="ru-RU"/>
          <w14:ligatures w14:val="none"/>
        </w:rPr>
        <w:t>в позиции «Примечания к подразделу 18.1.» подраздела 18.1</w:t>
      </w:r>
      <w:r w:rsidRPr="00C47E31">
        <w:rPr>
          <w:rFonts w:ascii="Times New Roman" w:eastAsia="Times New Roman" w:hAnsi="Times New Roman" w:cs="Times New Roman"/>
          <w:sz w:val="28"/>
          <w:szCs w:val="28"/>
          <w14:ligatures w14:val="none"/>
        </w:rPr>
        <w:t>:</w:t>
      </w:r>
    </w:p>
    <w:p w14:paraId="5F7C8B62"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в пункте 3:</w:t>
      </w:r>
    </w:p>
    <w:p w14:paraId="47FC2AC2"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в части первой:</w:t>
      </w:r>
    </w:p>
    <w:p w14:paraId="30012D7E"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абзацы второй и третий изложить в следующей редакции:</w:t>
      </w:r>
    </w:p>
    <w:p w14:paraId="383B0C85"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«услуга «Уведомления об операциях»:</w:t>
      </w:r>
    </w:p>
    <w:p w14:paraId="4C5C2AAC"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 пакету «PUSH_MIN»;»;</w:t>
      </w:r>
    </w:p>
    <w:p w14:paraId="06DDF8F5"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после абзаца третьего дополнить абзацами следующего содержания:</w:t>
      </w:r>
    </w:p>
    <w:p w14:paraId="0CA474C5"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 пакету «М» (действует по 30.09.2026 для карточек, подключенных к услуге до 01.09.2026);</w:t>
      </w:r>
    </w:p>
    <w:p w14:paraId="1C207206" w14:textId="4AA21CAF"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30 % скидка по пакету «XL» (действует по 30.09.2026 для карточек, подключенных к услуге до 01.09.2026);»</w:t>
      </w:r>
      <w:r w:rsidR="002D551A">
        <w:rPr>
          <w:rFonts w:ascii="Times New Roman" w:eastAsia="Times New Roman" w:hAnsi="Times New Roman" w:cs="Times New Roman"/>
          <w:sz w:val="28"/>
          <w:szCs w:val="28"/>
          <w14:ligatures w14:val="none"/>
        </w:rPr>
        <w:t>;</w:t>
      </w:r>
    </w:p>
    <w:p w14:paraId="23C31C75"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kern w:val="0"/>
          <w:sz w:val="28"/>
          <w:szCs w:val="28"/>
          <w:lang w:eastAsia="ru-RU"/>
          <w14:ligatures w14:val="none"/>
        </w:rPr>
        <w:t>в пункте 4:</w:t>
      </w:r>
    </w:p>
    <w:p w14:paraId="0F278AE6" w14:textId="77777777" w:rsidR="00C47E31" w:rsidRPr="00C47E31" w:rsidRDefault="00C47E31" w:rsidP="00543922">
      <w:pPr>
        <w:spacing w:after="0" w:line="240" w:lineRule="auto"/>
        <w:ind w:firstLine="709"/>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в части первой:</w:t>
      </w:r>
    </w:p>
    <w:p w14:paraId="7B085D96" w14:textId="77777777" w:rsidR="00C47E31" w:rsidRPr="00C47E31" w:rsidRDefault="00C47E31" w:rsidP="00543922">
      <w:pPr>
        <w:spacing w:after="0" w:line="240" w:lineRule="auto"/>
        <w:ind w:firstLine="709"/>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абзацы второй и третий изложить в следующей редакции:</w:t>
      </w:r>
    </w:p>
    <w:p w14:paraId="0AFB4100" w14:textId="77777777" w:rsidR="00C47E31" w:rsidRPr="00C47E31" w:rsidRDefault="00C47E31" w:rsidP="00543922">
      <w:pPr>
        <w:spacing w:after="0" w:line="240" w:lineRule="auto"/>
        <w:ind w:firstLine="709"/>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«услуга «Уведомления об операциях»:</w:t>
      </w:r>
    </w:p>
    <w:p w14:paraId="63F95A11"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 пакету «PUSH_MIN»;»;</w:t>
      </w:r>
    </w:p>
    <w:p w14:paraId="70011970"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после абзаца третьего дополнить абзацами следующего содержания:</w:t>
      </w:r>
    </w:p>
    <w:p w14:paraId="7539C0AA"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 пакету «</w:t>
      </w:r>
      <w:r w:rsidRPr="00C47E31">
        <w:rPr>
          <w:rFonts w:ascii="Times New Roman" w:eastAsia="Times New Roman" w:hAnsi="Times New Roman" w:cs="Times New Roman"/>
          <w:sz w:val="28"/>
          <w:szCs w:val="28"/>
          <w:lang w:val="en-US"/>
          <w14:ligatures w14:val="none"/>
        </w:rPr>
        <w:t>L</w:t>
      </w:r>
      <w:r w:rsidRPr="00C47E31">
        <w:rPr>
          <w:rFonts w:ascii="Times New Roman" w:eastAsia="Times New Roman" w:hAnsi="Times New Roman" w:cs="Times New Roman"/>
          <w:sz w:val="28"/>
          <w:szCs w:val="28"/>
          <w14:ligatures w14:val="none"/>
        </w:rPr>
        <w:t>» (действует по 30.09.2026 для карточек, подключенных к услуге до 01.09.2026);</w:t>
      </w:r>
    </w:p>
    <w:p w14:paraId="43A13803" w14:textId="72790724"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50 % скидка по пакету «XL» (действует по 30.09.2026 для карточек, подключенных к услуге до 01.09.2026);»</w:t>
      </w:r>
      <w:r w:rsidR="002D551A">
        <w:rPr>
          <w:rFonts w:ascii="Times New Roman" w:eastAsia="Times New Roman" w:hAnsi="Times New Roman" w:cs="Times New Roman"/>
          <w:sz w:val="28"/>
          <w:szCs w:val="28"/>
          <w14:ligatures w14:val="none"/>
        </w:rPr>
        <w:t>;</w:t>
      </w:r>
    </w:p>
    <w:p w14:paraId="1AEEA77B"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kern w:val="0"/>
          <w:sz w:val="28"/>
          <w:szCs w:val="28"/>
          <w:lang w:eastAsia="ru-RU"/>
          <w14:ligatures w14:val="none"/>
        </w:rPr>
        <w:t>в пункте 5</w:t>
      </w:r>
      <w:r w:rsidRPr="00C47E31">
        <w:rPr>
          <w:rFonts w:ascii="Times New Roman" w:eastAsia="Times New Roman" w:hAnsi="Times New Roman" w:cs="Times New Roman"/>
          <w:sz w:val="28"/>
          <w:szCs w:val="28"/>
          <w14:ligatures w14:val="none"/>
        </w:rPr>
        <w:t>:</w:t>
      </w:r>
    </w:p>
    <w:p w14:paraId="509BCBBC" w14:textId="77777777" w:rsidR="00C47E31" w:rsidRPr="00C47E31" w:rsidRDefault="00C47E31" w:rsidP="00543922">
      <w:pPr>
        <w:spacing w:after="0" w:line="240" w:lineRule="auto"/>
        <w:ind w:firstLine="709"/>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в части первой:</w:t>
      </w:r>
    </w:p>
    <w:p w14:paraId="03E3D207" w14:textId="77777777" w:rsidR="00C47E31" w:rsidRPr="00C47E31" w:rsidRDefault="00C47E31" w:rsidP="00543922">
      <w:pPr>
        <w:spacing w:after="0" w:line="240" w:lineRule="auto"/>
        <w:ind w:firstLine="709"/>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абзац третий изложить в следующей редакции:</w:t>
      </w:r>
    </w:p>
    <w:p w14:paraId="55FD0B24"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«услуга «Уведомления об операциях»:»;</w:t>
      </w:r>
    </w:p>
    <w:p w14:paraId="67A1518C"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после абзаца третьего дополнить абзацами следующего содержания:</w:t>
      </w:r>
    </w:p>
    <w:p w14:paraId="32C25029"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 пакету «PUSH_M</w:t>
      </w:r>
      <w:r w:rsidRPr="00C47E31">
        <w:rPr>
          <w:rFonts w:ascii="Times New Roman" w:eastAsia="Times New Roman" w:hAnsi="Times New Roman" w:cs="Times New Roman"/>
          <w:sz w:val="28"/>
          <w:szCs w:val="28"/>
          <w:lang w:val="en-US"/>
          <w14:ligatures w14:val="none"/>
        </w:rPr>
        <w:t>AX</w:t>
      </w:r>
      <w:r w:rsidRPr="00C47E31">
        <w:rPr>
          <w:rFonts w:ascii="Times New Roman" w:eastAsia="Times New Roman" w:hAnsi="Times New Roman" w:cs="Times New Roman"/>
          <w:sz w:val="28"/>
          <w:szCs w:val="28"/>
          <w14:ligatures w14:val="none"/>
        </w:rPr>
        <w:t>»;</w:t>
      </w:r>
    </w:p>
    <w:p w14:paraId="638A08BD"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lastRenderedPageBreak/>
        <w:t>по пакету «</w:t>
      </w:r>
      <w:r w:rsidRPr="00C47E31">
        <w:rPr>
          <w:rFonts w:ascii="Times New Roman" w:eastAsia="Times New Roman" w:hAnsi="Times New Roman" w:cs="Times New Roman"/>
          <w:sz w:val="28"/>
          <w:szCs w:val="28"/>
          <w:lang w:val="en-US"/>
          <w14:ligatures w14:val="none"/>
        </w:rPr>
        <w:t>XL</w:t>
      </w:r>
      <w:r w:rsidRPr="00C47E31">
        <w:rPr>
          <w:rFonts w:ascii="Times New Roman" w:eastAsia="Times New Roman" w:hAnsi="Times New Roman" w:cs="Times New Roman"/>
          <w:sz w:val="28"/>
          <w:szCs w:val="28"/>
          <w14:ligatures w14:val="none"/>
        </w:rPr>
        <w:t>» (действует по 30.09.2026 для карточек, подключенных к услуге до 01.09.2026);»;</w:t>
      </w:r>
    </w:p>
    <w:p w14:paraId="417E1E51" w14:textId="2813E38B"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в подразделе 18.2:</w:t>
      </w:r>
    </w:p>
    <w:p w14:paraId="1E5DD33C"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графу «Наименование платы» позиции «18.2.1. Плата за выпуск корпоративной карточки» изложить в следующей редакции:</w:t>
      </w:r>
    </w:p>
    <w:p w14:paraId="107D550E" w14:textId="77777777" w:rsidR="00C47E31" w:rsidRP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«18.2.1. Плата за выпуск корпоративной карточки</w:t>
      </w:r>
      <w:r w:rsidRPr="00C47E31">
        <w:rPr>
          <w:rFonts w:ascii="Times New Roman" w:eastAsia="Times New Roman" w:hAnsi="Times New Roman" w:cs="Times New Roman"/>
          <w:sz w:val="28"/>
          <w:szCs w:val="28"/>
          <w:vertAlign w:val="superscript"/>
          <w14:ligatures w14:val="none"/>
        </w:rPr>
        <w:t>6</w:t>
      </w:r>
      <w:r w:rsidRPr="00C47E31">
        <w:rPr>
          <w:rFonts w:ascii="Times New Roman" w:eastAsia="Times New Roman" w:hAnsi="Times New Roman" w:cs="Times New Roman"/>
          <w:sz w:val="28"/>
          <w:szCs w:val="28"/>
          <w14:ligatures w14:val="none"/>
        </w:rPr>
        <w:t>»;</w:t>
      </w:r>
    </w:p>
    <w:p w14:paraId="3334ACAA" w14:textId="77777777" w:rsidR="00C47E31" w:rsidRPr="00C47E31" w:rsidRDefault="00C47E31" w:rsidP="00543922">
      <w:pPr>
        <w:spacing w:after="0" w:line="240" w:lineRule="auto"/>
        <w:ind w:firstLine="709"/>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kern w:val="0"/>
          <w:sz w:val="28"/>
          <w:szCs w:val="28"/>
          <w:lang w:eastAsia="ru-RU"/>
          <w14:ligatures w14:val="none"/>
        </w:rPr>
        <w:t>в позиции «Примечания к подразделу 18.2.»</w:t>
      </w:r>
      <w:r w:rsidRPr="00C47E31">
        <w:rPr>
          <w:rFonts w:ascii="Times New Roman" w:eastAsia="Times New Roman" w:hAnsi="Times New Roman" w:cs="Times New Roman"/>
          <w:sz w:val="28"/>
          <w:szCs w:val="28"/>
          <w14:ligatures w14:val="none"/>
        </w:rPr>
        <w:t>:</w:t>
      </w:r>
    </w:p>
    <w:p w14:paraId="06D0C08A" w14:textId="77777777" w:rsidR="00C47E31" w:rsidRDefault="00C47E31" w:rsidP="00543922">
      <w:pPr>
        <w:spacing w:after="0" w:line="240" w:lineRule="auto"/>
        <w:ind w:firstLine="709"/>
        <w:contextualSpacing/>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пункт 1 изложить в следующей редакции:</w:t>
      </w:r>
    </w:p>
    <w:p w14:paraId="0DA7AE1F" w14:textId="77777777" w:rsidR="00543922" w:rsidRPr="00543922" w:rsidRDefault="00543922" w:rsidP="00543922">
      <w:pPr>
        <w:spacing w:after="0" w:line="240" w:lineRule="auto"/>
        <w:ind w:firstLine="709"/>
        <w:contextualSpacing/>
        <w:jc w:val="both"/>
        <w:textAlignment w:val="baseline"/>
        <w:rPr>
          <w:rFonts w:ascii="Times New Roman" w:eastAsia="Times New Roman" w:hAnsi="Times New Roman" w:cs="Times New Roman"/>
          <w:kern w:val="0"/>
          <w:sz w:val="16"/>
          <w:szCs w:val="16"/>
          <w:lang w:eastAsia="ru-RU"/>
          <w14:ligatures w14:val="none"/>
        </w:rPr>
      </w:pPr>
    </w:p>
    <w:tbl>
      <w:tblPr>
        <w:tblStyle w:val="af9"/>
        <w:tblW w:w="0" w:type="auto"/>
        <w:tblLayout w:type="fixed"/>
        <w:tblLook w:val="04A0" w:firstRow="1" w:lastRow="0" w:firstColumn="1" w:lastColumn="0" w:noHBand="0" w:noVBand="1"/>
      </w:tblPr>
      <w:tblGrid>
        <w:gridCol w:w="562"/>
        <w:gridCol w:w="8975"/>
      </w:tblGrid>
      <w:tr w:rsidR="00C47E31" w:rsidRPr="00C47E31" w14:paraId="78C6FE48" w14:textId="77777777" w:rsidTr="00543922">
        <w:trPr>
          <w:trHeight w:val="238"/>
        </w:trPr>
        <w:tc>
          <w:tcPr>
            <w:tcW w:w="562" w:type="dxa"/>
            <w:hideMark/>
          </w:tcPr>
          <w:p w14:paraId="11772C40" w14:textId="77777777" w:rsidR="00C47E31" w:rsidRPr="00C47E31" w:rsidRDefault="00C47E31" w:rsidP="00C47E31">
            <w:pPr>
              <w:ind w:left="720" w:firstLine="851"/>
              <w:contextualSpacing/>
              <w:jc w:val="both"/>
              <w:textAlignment w:val="baseline"/>
              <w:rPr>
                <w:rFonts w:ascii="Times New Roman" w:eastAsia="Times New Roman" w:hAnsi="Times New Roman" w:cs="Times New Roman"/>
                <w:b/>
                <w:bCs/>
                <w:kern w:val="0"/>
                <w:lang w:eastAsia="ru-RU"/>
                <w14:ligatures w14:val="none"/>
              </w:rPr>
            </w:pPr>
            <w:r w:rsidRPr="00C47E31">
              <w:rPr>
                <w:rFonts w:ascii="Times New Roman" w:eastAsia="Times New Roman" w:hAnsi="Times New Roman" w:cs="Times New Roman"/>
                <w:b/>
                <w:bCs/>
                <w:kern w:val="0"/>
                <w:lang w:eastAsia="ru-RU"/>
                <w14:ligatures w14:val="none"/>
              </w:rPr>
              <w:t>4</w:t>
            </w:r>
          </w:p>
          <w:p w14:paraId="23E95CFB" w14:textId="77777777" w:rsidR="00C47E31" w:rsidRPr="00C47E31" w:rsidRDefault="00C47E31" w:rsidP="00C47E31">
            <w:pPr>
              <w:rPr>
                <w:rFonts w:ascii="Times New Roman" w:eastAsia="Times New Roman" w:hAnsi="Times New Roman" w:cs="Times New Roman"/>
                <w:lang w:eastAsia="ru-RU"/>
                <w14:ligatures w14:val="none"/>
              </w:rPr>
            </w:pPr>
            <w:r w:rsidRPr="00C47E31">
              <w:rPr>
                <w:rFonts w:ascii="Times New Roman" w:eastAsia="Times New Roman" w:hAnsi="Times New Roman" w:cs="Times New Roman"/>
                <w:lang w:eastAsia="ru-RU"/>
                <w14:ligatures w14:val="none"/>
              </w:rPr>
              <w:t>«1.</w:t>
            </w:r>
          </w:p>
          <w:p w14:paraId="4AA0D8D5" w14:textId="77777777" w:rsidR="00C47E31" w:rsidRPr="00C47E31" w:rsidRDefault="00C47E31" w:rsidP="00C47E31">
            <w:pPr>
              <w:rPr>
                <w:rFonts w:ascii="Times New Roman" w:eastAsia="Times New Roman" w:hAnsi="Times New Roman" w:cs="Times New Roman"/>
                <w:lang w:eastAsia="ru-RU"/>
                <w14:ligatures w14:val="none"/>
              </w:rPr>
            </w:pPr>
          </w:p>
        </w:tc>
        <w:tc>
          <w:tcPr>
            <w:tcW w:w="8975" w:type="dxa"/>
            <w:hideMark/>
          </w:tcPr>
          <w:p w14:paraId="17AB4071"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В плату за обслуживание карточки Белкарт Максимум Бизнес включено:</w:t>
            </w:r>
          </w:p>
          <w:p w14:paraId="1FD3F975" w14:textId="67C5BD0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выдача наличных в банкоматах любых банков</w:t>
            </w:r>
            <w:r w:rsidR="002D551A">
              <w:rPr>
                <w:rFonts w:ascii="Times New Roman" w:eastAsia="Times New Roman" w:hAnsi="Times New Roman" w:cs="Times New Roman"/>
                <w:kern w:val="0"/>
                <w:lang w:eastAsia="ru-RU"/>
                <w14:ligatures w14:val="none"/>
              </w:rPr>
              <w:t xml:space="preserve"> – </w:t>
            </w:r>
            <w:r w:rsidRPr="00C47E31">
              <w:rPr>
                <w:rFonts w:ascii="Times New Roman" w:eastAsia="Times New Roman" w:hAnsi="Times New Roman" w:cs="Times New Roman"/>
                <w:kern w:val="0"/>
                <w:lang w:eastAsia="ru-RU"/>
                <w14:ligatures w14:val="none"/>
              </w:rPr>
              <w:t>участников платежной системы Белкарт на сумму 1 000 BYN / 27 000 RUB в зависимости от валюты счета, к которому выпущена карточка, в месяц;</w:t>
            </w:r>
          </w:p>
          <w:p w14:paraId="2215BF25"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услуга Уведомления об операциях по пакету «XL» (действует по 30.09.2026 для карточек, подключенных к услуге до 01.09.2026);</w:t>
            </w:r>
          </w:p>
          <w:p w14:paraId="3752A66A"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3 посещения залов повышенной комфортности в РУП «Национальный аэропорт Минск» и 3 посещения залов повышенной комфортности либо в аэропортах за рубежом (в т.ч. Российской Федерации), либо на железнодорожных вокзалах на территории Российской Федерации в год.»;</w:t>
            </w:r>
          </w:p>
        </w:tc>
      </w:tr>
    </w:tbl>
    <w:p w14:paraId="0515FED4" w14:textId="77777777" w:rsidR="00C47E31" w:rsidRPr="00543922" w:rsidRDefault="00C47E31" w:rsidP="00C47E31">
      <w:pPr>
        <w:spacing w:after="0" w:line="240" w:lineRule="auto"/>
        <w:ind w:firstLine="709"/>
        <w:contextualSpacing/>
        <w:jc w:val="both"/>
        <w:textAlignment w:val="baseline"/>
        <w:rPr>
          <w:rFonts w:ascii="Times New Roman" w:eastAsia="Times New Roman" w:hAnsi="Times New Roman" w:cs="Times New Roman"/>
          <w:kern w:val="0"/>
          <w:sz w:val="16"/>
          <w:szCs w:val="16"/>
          <w:lang w:eastAsia="ru-RU"/>
          <w14:ligatures w14:val="none"/>
        </w:rPr>
      </w:pPr>
    </w:p>
    <w:p w14:paraId="37DDC96F" w14:textId="77777777" w:rsidR="00C47E31" w:rsidRDefault="00C47E31" w:rsidP="00C47E31">
      <w:pPr>
        <w:spacing w:after="0" w:line="240" w:lineRule="auto"/>
        <w:ind w:firstLine="709"/>
        <w:contextualSpacing/>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пункт 2 изложить в следующей редакции:</w:t>
      </w:r>
    </w:p>
    <w:p w14:paraId="5B7E04FE" w14:textId="77777777" w:rsidR="00543922" w:rsidRPr="00543922" w:rsidRDefault="00543922" w:rsidP="00C47E31">
      <w:pPr>
        <w:spacing w:after="0" w:line="240" w:lineRule="auto"/>
        <w:ind w:firstLine="709"/>
        <w:contextualSpacing/>
        <w:jc w:val="both"/>
        <w:textAlignment w:val="baseline"/>
        <w:rPr>
          <w:rFonts w:ascii="Times New Roman" w:eastAsia="Times New Roman" w:hAnsi="Times New Roman" w:cs="Times New Roman"/>
          <w:kern w:val="0"/>
          <w:sz w:val="16"/>
          <w:szCs w:val="16"/>
          <w:lang w:eastAsia="ru-RU"/>
          <w14:ligatures w14:val="none"/>
        </w:rPr>
      </w:pPr>
    </w:p>
    <w:tbl>
      <w:tblPr>
        <w:tblStyle w:val="af9"/>
        <w:tblW w:w="0" w:type="auto"/>
        <w:tblLayout w:type="fixed"/>
        <w:tblLook w:val="04A0" w:firstRow="1" w:lastRow="0" w:firstColumn="1" w:lastColumn="0" w:noHBand="0" w:noVBand="1"/>
      </w:tblPr>
      <w:tblGrid>
        <w:gridCol w:w="562"/>
        <w:gridCol w:w="8975"/>
      </w:tblGrid>
      <w:tr w:rsidR="00C47E31" w:rsidRPr="00C47E31" w14:paraId="0720B869" w14:textId="77777777" w:rsidTr="00543922">
        <w:trPr>
          <w:trHeight w:val="238"/>
        </w:trPr>
        <w:tc>
          <w:tcPr>
            <w:tcW w:w="562" w:type="dxa"/>
            <w:hideMark/>
          </w:tcPr>
          <w:p w14:paraId="52856690" w14:textId="77777777" w:rsidR="00C47E31" w:rsidRPr="00C47E31" w:rsidRDefault="00C47E31" w:rsidP="00C47E31">
            <w:pPr>
              <w:ind w:left="720" w:firstLine="851"/>
              <w:contextualSpacing/>
              <w:jc w:val="both"/>
              <w:textAlignment w:val="baseline"/>
              <w:rPr>
                <w:rFonts w:ascii="Times New Roman" w:eastAsia="Times New Roman" w:hAnsi="Times New Roman" w:cs="Times New Roman"/>
                <w:b/>
                <w:bCs/>
                <w:kern w:val="0"/>
                <w:lang w:eastAsia="ru-RU"/>
                <w14:ligatures w14:val="none"/>
              </w:rPr>
            </w:pPr>
            <w:r w:rsidRPr="00C47E31">
              <w:rPr>
                <w:rFonts w:ascii="Times New Roman" w:eastAsia="Times New Roman" w:hAnsi="Times New Roman" w:cs="Times New Roman"/>
                <w:b/>
                <w:bCs/>
                <w:kern w:val="0"/>
                <w:lang w:eastAsia="ru-RU"/>
                <w14:ligatures w14:val="none"/>
              </w:rPr>
              <w:t>4</w:t>
            </w:r>
          </w:p>
          <w:p w14:paraId="62BC87D7" w14:textId="77777777" w:rsidR="00C47E31" w:rsidRPr="00C47E31" w:rsidRDefault="00C47E31" w:rsidP="00C47E31">
            <w:pPr>
              <w:rPr>
                <w:rFonts w:ascii="Times New Roman" w:eastAsia="Times New Roman" w:hAnsi="Times New Roman" w:cs="Times New Roman"/>
                <w:lang w:eastAsia="ru-RU"/>
                <w14:ligatures w14:val="none"/>
              </w:rPr>
            </w:pPr>
            <w:r w:rsidRPr="00C47E31">
              <w:rPr>
                <w:rFonts w:ascii="Times New Roman" w:eastAsia="Times New Roman" w:hAnsi="Times New Roman" w:cs="Times New Roman"/>
                <w:lang w:eastAsia="ru-RU"/>
                <w14:ligatures w14:val="none"/>
              </w:rPr>
              <w:t>«2.</w:t>
            </w:r>
          </w:p>
          <w:p w14:paraId="75B421A9" w14:textId="77777777" w:rsidR="00C47E31" w:rsidRPr="00C47E31" w:rsidRDefault="00C47E31" w:rsidP="00C47E31">
            <w:pPr>
              <w:rPr>
                <w:rFonts w:ascii="Times New Roman" w:eastAsia="Times New Roman" w:hAnsi="Times New Roman" w:cs="Times New Roman"/>
                <w:lang w:eastAsia="ru-RU"/>
                <w14:ligatures w14:val="none"/>
              </w:rPr>
            </w:pPr>
          </w:p>
        </w:tc>
        <w:tc>
          <w:tcPr>
            <w:tcW w:w="8975" w:type="dxa"/>
            <w:hideMark/>
          </w:tcPr>
          <w:p w14:paraId="1A7C5971"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В плату за обслуживание карточки Mastercard Business Preferred включено:</w:t>
            </w:r>
          </w:p>
          <w:p w14:paraId="2F800012" w14:textId="77777777" w:rsidR="00C47E31" w:rsidRPr="00C47E31" w:rsidRDefault="00C47E31" w:rsidP="00C47E31">
            <w:pPr>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услуга Уведомления об операциях по пакету «XL» (действует по 30.09.2026 для карточек, подключенных к услуге до 01.09.2026);</w:t>
            </w:r>
          </w:p>
          <w:p w14:paraId="5C8F78F8"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неограниченное количество посещений залов повышенной комфортности в календарный год совместно с платежной системой Mastercard».»;</w:t>
            </w:r>
          </w:p>
        </w:tc>
      </w:tr>
    </w:tbl>
    <w:p w14:paraId="0D4F405B" w14:textId="77777777" w:rsidR="00C47E31" w:rsidRPr="00543922" w:rsidRDefault="00C47E31" w:rsidP="00C47E31">
      <w:pPr>
        <w:spacing w:after="0" w:line="240" w:lineRule="auto"/>
        <w:ind w:firstLine="851"/>
        <w:contextualSpacing/>
        <w:jc w:val="both"/>
        <w:textAlignment w:val="baseline"/>
        <w:rPr>
          <w:rFonts w:ascii="Times New Roman" w:eastAsia="Times New Roman" w:hAnsi="Times New Roman" w:cs="Times New Roman"/>
          <w:kern w:val="0"/>
          <w:sz w:val="16"/>
          <w:szCs w:val="16"/>
          <w:lang w:eastAsia="ru-RU"/>
          <w14:ligatures w14:val="none"/>
        </w:rPr>
      </w:pPr>
    </w:p>
    <w:p w14:paraId="34649CFB" w14:textId="77777777" w:rsidR="00C47E31" w:rsidRDefault="00C47E31" w:rsidP="00C47E31">
      <w:pPr>
        <w:spacing w:after="0" w:line="240" w:lineRule="auto"/>
        <w:ind w:firstLine="709"/>
        <w:contextualSpacing/>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пункт 3 изложить в следующей редакции:</w:t>
      </w:r>
    </w:p>
    <w:p w14:paraId="67B83E9E" w14:textId="77777777" w:rsidR="00543922" w:rsidRPr="00543922" w:rsidRDefault="00543922" w:rsidP="00C47E31">
      <w:pPr>
        <w:spacing w:after="0" w:line="240" w:lineRule="auto"/>
        <w:ind w:firstLine="709"/>
        <w:contextualSpacing/>
        <w:jc w:val="both"/>
        <w:textAlignment w:val="baseline"/>
        <w:rPr>
          <w:rFonts w:ascii="Times New Roman" w:eastAsia="Times New Roman" w:hAnsi="Times New Roman" w:cs="Times New Roman"/>
          <w:kern w:val="0"/>
          <w:sz w:val="16"/>
          <w:szCs w:val="16"/>
          <w:lang w:eastAsia="ru-RU"/>
          <w14:ligatures w14:val="none"/>
        </w:rPr>
      </w:pPr>
    </w:p>
    <w:tbl>
      <w:tblPr>
        <w:tblStyle w:val="af9"/>
        <w:tblW w:w="0" w:type="auto"/>
        <w:tblLayout w:type="fixed"/>
        <w:tblLook w:val="04A0" w:firstRow="1" w:lastRow="0" w:firstColumn="1" w:lastColumn="0" w:noHBand="0" w:noVBand="1"/>
      </w:tblPr>
      <w:tblGrid>
        <w:gridCol w:w="562"/>
        <w:gridCol w:w="8975"/>
      </w:tblGrid>
      <w:tr w:rsidR="00C47E31" w:rsidRPr="00C47E31" w14:paraId="1D68E509" w14:textId="77777777" w:rsidTr="00543922">
        <w:trPr>
          <w:trHeight w:val="238"/>
        </w:trPr>
        <w:tc>
          <w:tcPr>
            <w:tcW w:w="562" w:type="dxa"/>
            <w:hideMark/>
          </w:tcPr>
          <w:p w14:paraId="12E70C53" w14:textId="77777777" w:rsidR="00C47E31" w:rsidRPr="00C47E31" w:rsidRDefault="00C47E31" w:rsidP="00C47E31">
            <w:pPr>
              <w:ind w:left="720" w:firstLine="851"/>
              <w:contextualSpacing/>
              <w:jc w:val="both"/>
              <w:textAlignment w:val="baseline"/>
              <w:rPr>
                <w:rFonts w:ascii="Times New Roman" w:eastAsia="Times New Roman" w:hAnsi="Times New Roman" w:cs="Times New Roman"/>
                <w:b/>
                <w:bCs/>
                <w:kern w:val="0"/>
                <w:lang w:eastAsia="ru-RU"/>
                <w14:ligatures w14:val="none"/>
              </w:rPr>
            </w:pPr>
            <w:r w:rsidRPr="00C47E31">
              <w:rPr>
                <w:rFonts w:ascii="Times New Roman" w:eastAsia="Times New Roman" w:hAnsi="Times New Roman" w:cs="Times New Roman"/>
                <w:b/>
                <w:bCs/>
                <w:kern w:val="0"/>
                <w:lang w:eastAsia="ru-RU"/>
                <w14:ligatures w14:val="none"/>
              </w:rPr>
              <w:t>4</w:t>
            </w:r>
          </w:p>
          <w:p w14:paraId="44D0760A" w14:textId="77777777" w:rsidR="00C47E31" w:rsidRPr="00C47E31" w:rsidRDefault="00C47E31" w:rsidP="00C47E31">
            <w:pPr>
              <w:rPr>
                <w:rFonts w:ascii="Times New Roman" w:eastAsia="Times New Roman" w:hAnsi="Times New Roman" w:cs="Times New Roman"/>
                <w:lang w:eastAsia="ru-RU"/>
                <w14:ligatures w14:val="none"/>
              </w:rPr>
            </w:pPr>
            <w:r w:rsidRPr="00C47E31">
              <w:rPr>
                <w:rFonts w:ascii="Times New Roman" w:eastAsia="Times New Roman" w:hAnsi="Times New Roman" w:cs="Times New Roman"/>
                <w:lang w:eastAsia="ru-RU"/>
                <w14:ligatures w14:val="none"/>
              </w:rPr>
              <w:t>«3.</w:t>
            </w:r>
          </w:p>
          <w:p w14:paraId="0C4D25B8" w14:textId="77777777" w:rsidR="00C47E31" w:rsidRPr="00C47E31" w:rsidRDefault="00C47E31" w:rsidP="00C47E31">
            <w:pPr>
              <w:rPr>
                <w:rFonts w:ascii="Times New Roman" w:eastAsia="Times New Roman" w:hAnsi="Times New Roman" w:cs="Times New Roman"/>
                <w:lang w:eastAsia="ru-RU"/>
                <w14:ligatures w14:val="none"/>
              </w:rPr>
            </w:pPr>
          </w:p>
        </w:tc>
        <w:tc>
          <w:tcPr>
            <w:tcW w:w="8975" w:type="dxa"/>
            <w:hideMark/>
          </w:tcPr>
          <w:p w14:paraId="06ACAD48"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 xml:space="preserve">В плату за обслуживание карточки Visa Business Platinum включено: </w:t>
            </w:r>
          </w:p>
          <w:p w14:paraId="298067CB"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услуга Уведомления об операциях по пакету «XL» (действует по 30.09.2026 для карточек, подключенных к услуге до 01.09.2026);</w:t>
            </w:r>
          </w:p>
          <w:p w14:paraId="3E1A98E9"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2 бесплатных посещения залов повышенной комфортности в календарный год в рамках специального предложения по карточке Visa Business Platinum совместно с платежной системой Visa. Плата за посещения свыше 2 раз в календарный год взимается с клиента.»;</w:t>
            </w:r>
          </w:p>
        </w:tc>
      </w:tr>
    </w:tbl>
    <w:p w14:paraId="5C273B32" w14:textId="77777777" w:rsidR="00C47E31" w:rsidRPr="00543922" w:rsidRDefault="00C47E31" w:rsidP="00C47E31">
      <w:pPr>
        <w:spacing w:after="0" w:line="240" w:lineRule="auto"/>
        <w:ind w:left="1069"/>
        <w:contextualSpacing/>
        <w:jc w:val="both"/>
        <w:textAlignment w:val="baseline"/>
        <w:rPr>
          <w:rFonts w:ascii="Times New Roman" w:eastAsia="Times New Roman" w:hAnsi="Times New Roman" w:cs="Times New Roman"/>
          <w:kern w:val="0"/>
          <w:sz w:val="16"/>
          <w:szCs w:val="16"/>
          <w:lang w:eastAsia="ru-RU"/>
          <w14:ligatures w14:val="none"/>
        </w:rPr>
      </w:pPr>
    </w:p>
    <w:p w14:paraId="6816DE74" w14:textId="794D11D0" w:rsidR="00C47E31" w:rsidRDefault="00C47E31" w:rsidP="00C47E31">
      <w:pPr>
        <w:spacing w:after="0" w:line="240" w:lineRule="auto"/>
        <w:ind w:left="1069" w:hanging="360"/>
        <w:contextualSpacing/>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дополнить пунктом 6 следующего содержания:</w:t>
      </w:r>
    </w:p>
    <w:p w14:paraId="1D0155BF" w14:textId="77777777" w:rsidR="00543922" w:rsidRPr="00543922" w:rsidRDefault="00543922" w:rsidP="00C47E31">
      <w:pPr>
        <w:spacing w:after="0" w:line="240" w:lineRule="auto"/>
        <w:ind w:left="1069" w:hanging="360"/>
        <w:contextualSpacing/>
        <w:jc w:val="both"/>
        <w:textAlignment w:val="baseline"/>
        <w:rPr>
          <w:rFonts w:ascii="Times New Roman" w:eastAsia="Times New Roman" w:hAnsi="Times New Roman" w:cs="Times New Roman"/>
          <w:kern w:val="0"/>
          <w:sz w:val="16"/>
          <w:szCs w:val="16"/>
          <w:lang w:eastAsia="ru-RU"/>
          <w14:ligatures w14:val="none"/>
        </w:rPr>
      </w:pPr>
    </w:p>
    <w:tbl>
      <w:tblPr>
        <w:tblStyle w:val="af9"/>
        <w:tblW w:w="0" w:type="auto"/>
        <w:tblLayout w:type="fixed"/>
        <w:tblLook w:val="04A0" w:firstRow="1" w:lastRow="0" w:firstColumn="1" w:lastColumn="0" w:noHBand="0" w:noVBand="1"/>
      </w:tblPr>
      <w:tblGrid>
        <w:gridCol w:w="562"/>
        <w:gridCol w:w="8975"/>
      </w:tblGrid>
      <w:tr w:rsidR="00C47E31" w:rsidRPr="00C47E31" w14:paraId="03A137B1" w14:textId="77777777" w:rsidTr="00BE1780">
        <w:trPr>
          <w:trHeight w:val="475"/>
        </w:trPr>
        <w:tc>
          <w:tcPr>
            <w:tcW w:w="562" w:type="dxa"/>
            <w:hideMark/>
          </w:tcPr>
          <w:p w14:paraId="5060FA8E" w14:textId="77777777" w:rsidR="00C47E31" w:rsidRPr="00C47E31" w:rsidRDefault="00C47E31" w:rsidP="00C47E31">
            <w:pPr>
              <w:ind w:left="720" w:firstLine="851"/>
              <w:contextualSpacing/>
              <w:jc w:val="both"/>
              <w:textAlignment w:val="baseline"/>
              <w:rPr>
                <w:rFonts w:ascii="Times New Roman" w:eastAsia="Times New Roman" w:hAnsi="Times New Roman" w:cs="Times New Roman"/>
                <w:b/>
                <w:bCs/>
                <w:kern w:val="0"/>
                <w:lang w:eastAsia="ru-RU"/>
                <w14:ligatures w14:val="none"/>
              </w:rPr>
            </w:pPr>
            <w:r w:rsidRPr="00C47E31">
              <w:rPr>
                <w:rFonts w:ascii="Times New Roman" w:eastAsia="Times New Roman" w:hAnsi="Times New Roman" w:cs="Times New Roman"/>
                <w:b/>
                <w:bCs/>
                <w:kern w:val="0"/>
                <w:lang w:eastAsia="ru-RU"/>
                <w14:ligatures w14:val="none"/>
              </w:rPr>
              <w:t>4</w:t>
            </w:r>
          </w:p>
          <w:p w14:paraId="33790170" w14:textId="77777777" w:rsidR="00C47E31" w:rsidRPr="00C47E31" w:rsidRDefault="00C47E31" w:rsidP="00C47E31">
            <w:pPr>
              <w:rPr>
                <w:rFonts w:ascii="Times New Roman" w:eastAsia="Times New Roman" w:hAnsi="Times New Roman" w:cs="Times New Roman"/>
                <w:lang w:eastAsia="ru-RU"/>
                <w14:ligatures w14:val="none"/>
              </w:rPr>
            </w:pPr>
            <w:r w:rsidRPr="00C47E31">
              <w:rPr>
                <w:rFonts w:ascii="Times New Roman" w:eastAsia="Times New Roman" w:hAnsi="Times New Roman" w:cs="Times New Roman"/>
                <w:lang w:eastAsia="ru-RU"/>
                <w14:ligatures w14:val="none"/>
              </w:rPr>
              <w:t>«6.</w:t>
            </w:r>
          </w:p>
          <w:p w14:paraId="4438F616" w14:textId="77777777" w:rsidR="00C47E31" w:rsidRPr="00C47E31" w:rsidRDefault="00C47E31" w:rsidP="00C47E31">
            <w:pPr>
              <w:rPr>
                <w:rFonts w:ascii="Times New Roman" w:eastAsia="Times New Roman" w:hAnsi="Times New Roman" w:cs="Times New Roman"/>
                <w:lang w:eastAsia="ru-RU"/>
                <w14:ligatures w14:val="none"/>
              </w:rPr>
            </w:pPr>
          </w:p>
        </w:tc>
        <w:tc>
          <w:tcPr>
            <w:tcW w:w="8975" w:type="dxa"/>
            <w:hideMark/>
          </w:tcPr>
          <w:p w14:paraId="58458002"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 xml:space="preserve">В плату за выпуск корпоративных карточек включено: </w:t>
            </w:r>
          </w:p>
          <w:p w14:paraId="7D4CBAA5"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услуга Уведомления об операциях по пакету «</w:t>
            </w:r>
            <w:r w:rsidRPr="00C47E31">
              <w:rPr>
                <w:rFonts w:ascii="Times New Roman" w:eastAsia="Times New Roman" w:hAnsi="Times New Roman" w:cs="Times New Roman"/>
                <w:kern w:val="0"/>
                <w:lang w:val="en-US" w:eastAsia="ru-RU"/>
                <w14:ligatures w14:val="none"/>
              </w:rPr>
              <w:t>PUSH</w:t>
            </w:r>
            <w:r w:rsidRPr="00C47E31">
              <w:rPr>
                <w:rFonts w:ascii="Times New Roman" w:eastAsia="Times New Roman" w:hAnsi="Times New Roman" w:cs="Times New Roman"/>
                <w:kern w:val="0"/>
                <w:lang w:eastAsia="ru-RU"/>
                <w14:ligatures w14:val="none"/>
              </w:rPr>
              <w:t>_</w:t>
            </w:r>
            <w:r w:rsidRPr="00C47E31">
              <w:rPr>
                <w:rFonts w:ascii="Times New Roman" w:eastAsia="Times New Roman" w:hAnsi="Times New Roman" w:cs="Times New Roman"/>
                <w:kern w:val="0"/>
                <w:lang w:val="en-US" w:eastAsia="ru-RU"/>
                <w14:ligatures w14:val="none"/>
              </w:rPr>
              <w:t>MAX</w:t>
            </w:r>
            <w:r w:rsidRPr="00C47E31">
              <w:rPr>
                <w:rFonts w:ascii="Times New Roman" w:eastAsia="Times New Roman" w:hAnsi="Times New Roman" w:cs="Times New Roman"/>
                <w:kern w:val="0"/>
                <w:lang w:eastAsia="ru-RU"/>
                <w14:ligatures w14:val="none"/>
              </w:rPr>
              <w:t>» либо «</w:t>
            </w:r>
            <w:r w:rsidRPr="00C47E31">
              <w:rPr>
                <w:rFonts w:ascii="Times New Roman" w:eastAsia="Times New Roman" w:hAnsi="Times New Roman" w:cs="Times New Roman"/>
                <w:kern w:val="0"/>
                <w:lang w:val="en-US" w:eastAsia="ru-RU"/>
                <w14:ligatures w14:val="none"/>
              </w:rPr>
              <w:t>SMS</w:t>
            </w:r>
            <w:r w:rsidRPr="00C47E31">
              <w:rPr>
                <w:rFonts w:ascii="Times New Roman" w:eastAsia="Times New Roman" w:hAnsi="Times New Roman" w:cs="Times New Roman"/>
                <w:kern w:val="0"/>
                <w:lang w:eastAsia="ru-RU"/>
                <w14:ligatures w14:val="none"/>
              </w:rPr>
              <w:t>_</w:t>
            </w:r>
            <w:r w:rsidRPr="00C47E31">
              <w:rPr>
                <w:rFonts w:ascii="Times New Roman" w:eastAsia="Times New Roman" w:hAnsi="Times New Roman" w:cs="Times New Roman"/>
                <w:kern w:val="0"/>
                <w:lang w:val="en-US" w:eastAsia="ru-RU"/>
                <w14:ligatures w14:val="none"/>
              </w:rPr>
              <w:t>MAX</w:t>
            </w:r>
            <w:r w:rsidRPr="00C47E31">
              <w:rPr>
                <w:rFonts w:ascii="Times New Roman" w:eastAsia="Times New Roman" w:hAnsi="Times New Roman" w:cs="Times New Roman"/>
                <w:kern w:val="0"/>
                <w:lang w:eastAsia="ru-RU"/>
                <w14:ligatures w14:val="none"/>
              </w:rPr>
              <w:t>».»;</w:t>
            </w:r>
          </w:p>
        </w:tc>
      </w:tr>
    </w:tbl>
    <w:p w14:paraId="5AE23C91" w14:textId="77777777" w:rsidR="00C47E31" w:rsidRPr="00543922" w:rsidRDefault="00C47E31" w:rsidP="00C47E31">
      <w:pPr>
        <w:spacing w:after="0" w:line="240" w:lineRule="auto"/>
        <w:ind w:left="1069"/>
        <w:contextualSpacing/>
        <w:jc w:val="both"/>
        <w:textAlignment w:val="baseline"/>
        <w:rPr>
          <w:rFonts w:ascii="Times New Roman" w:eastAsia="Times New Roman" w:hAnsi="Times New Roman" w:cs="Times New Roman"/>
          <w:kern w:val="0"/>
          <w:sz w:val="16"/>
          <w:szCs w:val="16"/>
          <w:lang w:eastAsia="ru-RU"/>
          <w14:ligatures w14:val="none"/>
        </w:rPr>
      </w:pPr>
    </w:p>
    <w:p w14:paraId="343A7A84" w14:textId="77777777" w:rsidR="00C47E31" w:rsidRPr="00C47E31" w:rsidRDefault="00C47E31" w:rsidP="00C47E31">
      <w:pPr>
        <w:spacing w:after="0" w:line="240" w:lineRule="auto"/>
        <w:ind w:firstLine="709"/>
        <w:contextualSpacing/>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в подразделе 18.3:</w:t>
      </w:r>
    </w:p>
    <w:p w14:paraId="427AECC0" w14:textId="77777777" w:rsidR="00C47E31" w:rsidRDefault="00C47E31" w:rsidP="00C47E31">
      <w:pPr>
        <w:spacing w:after="0" w:line="240" w:lineRule="auto"/>
        <w:ind w:firstLine="709"/>
        <w:contextualSpacing/>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пункт 2 позиции «Примечания к подразделу 18.3.» изложить в следующей редакции:</w:t>
      </w:r>
    </w:p>
    <w:p w14:paraId="659DB6A8" w14:textId="77777777" w:rsidR="00543922" w:rsidRPr="00543922" w:rsidRDefault="00543922" w:rsidP="00C47E31">
      <w:pPr>
        <w:spacing w:after="0" w:line="240" w:lineRule="auto"/>
        <w:ind w:firstLine="709"/>
        <w:contextualSpacing/>
        <w:jc w:val="both"/>
        <w:textAlignment w:val="baseline"/>
        <w:rPr>
          <w:rFonts w:ascii="Times New Roman" w:eastAsia="Times New Roman" w:hAnsi="Times New Roman" w:cs="Times New Roman"/>
          <w:kern w:val="0"/>
          <w:sz w:val="16"/>
          <w:szCs w:val="16"/>
          <w:lang w:eastAsia="ru-RU"/>
          <w14:ligatures w14:val="none"/>
        </w:rPr>
      </w:pPr>
    </w:p>
    <w:tbl>
      <w:tblPr>
        <w:tblStyle w:val="af9"/>
        <w:tblW w:w="0" w:type="auto"/>
        <w:tblLayout w:type="fixed"/>
        <w:tblLook w:val="04A0" w:firstRow="1" w:lastRow="0" w:firstColumn="1" w:lastColumn="0" w:noHBand="0" w:noVBand="1"/>
      </w:tblPr>
      <w:tblGrid>
        <w:gridCol w:w="562"/>
        <w:gridCol w:w="8975"/>
      </w:tblGrid>
      <w:tr w:rsidR="00C47E31" w:rsidRPr="00C47E31" w14:paraId="726E3373" w14:textId="77777777" w:rsidTr="00543922">
        <w:trPr>
          <w:trHeight w:val="238"/>
        </w:trPr>
        <w:tc>
          <w:tcPr>
            <w:tcW w:w="562" w:type="dxa"/>
            <w:hideMark/>
          </w:tcPr>
          <w:p w14:paraId="00D95094" w14:textId="77777777" w:rsidR="00C47E31" w:rsidRPr="00C47E31" w:rsidRDefault="00C47E31" w:rsidP="00C47E31">
            <w:pPr>
              <w:ind w:left="720" w:firstLine="851"/>
              <w:contextualSpacing/>
              <w:jc w:val="both"/>
              <w:textAlignment w:val="baseline"/>
              <w:rPr>
                <w:rFonts w:ascii="Times New Roman" w:eastAsia="Times New Roman" w:hAnsi="Times New Roman" w:cs="Times New Roman"/>
                <w:b/>
                <w:bCs/>
                <w:kern w:val="0"/>
                <w:lang w:eastAsia="ru-RU"/>
                <w14:ligatures w14:val="none"/>
              </w:rPr>
            </w:pPr>
            <w:r w:rsidRPr="00C47E31">
              <w:rPr>
                <w:rFonts w:ascii="Times New Roman" w:eastAsia="Times New Roman" w:hAnsi="Times New Roman" w:cs="Times New Roman"/>
                <w:b/>
                <w:bCs/>
                <w:kern w:val="0"/>
                <w:lang w:eastAsia="ru-RU"/>
                <w14:ligatures w14:val="none"/>
              </w:rPr>
              <w:lastRenderedPageBreak/>
              <w:t>4</w:t>
            </w:r>
          </w:p>
          <w:p w14:paraId="2BF4F48A" w14:textId="77777777" w:rsidR="00C47E31" w:rsidRPr="00C47E31" w:rsidRDefault="00C47E31" w:rsidP="00C47E31">
            <w:pPr>
              <w:rPr>
                <w:rFonts w:ascii="Times New Roman" w:eastAsia="Times New Roman" w:hAnsi="Times New Roman" w:cs="Times New Roman"/>
                <w:lang w:eastAsia="ru-RU"/>
                <w14:ligatures w14:val="none"/>
              </w:rPr>
            </w:pPr>
            <w:r w:rsidRPr="00C47E31">
              <w:rPr>
                <w:rFonts w:ascii="Times New Roman" w:eastAsia="Times New Roman" w:hAnsi="Times New Roman" w:cs="Times New Roman"/>
                <w:lang w:eastAsia="ru-RU"/>
                <w14:ligatures w14:val="none"/>
              </w:rPr>
              <w:t>«2.</w:t>
            </w:r>
          </w:p>
          <w:p w14:paraId="6F562381" w14:textId="77777777" w:rsidR="00C47E31" w:rsidRPr="00C47E31" w:rsidRDefault="00C47E31" w:rsidP="00C47E31">
            <w:pPr>
              <w:rPr>
                <w:rFonts w:ascii="Times New Roman" w:eastAsia="Times New Roman" w:hAnsi="Times New Roman" w:cs="Times New Roman"/>
                <w:lang w:eastAsia="ru-RU"/>
                <w14:ligatures w14:val="none"/>
              </w:rPr>
            </w:pPr>
          </w:p>
        </w:tc>
        <w:tc>
          <w:tcPr>
            <w:tcW w:w="8975" w:type="dxa"/>
          </w:tcPr>
          <w:p w14:paraId="569CFB3E" w14:textId="77777777"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В рамках пакета «Зарплатный» (Альтернативный):</w:t>
            </w:r>
          </w:p>
          <w:p w14:paraId="5F5F66FE" w14:textId="0AB1E077" w:rsidR="00C47E31" w:rsidRPr="00C47E31" w:rsidRDefault="00C47E31" w:rsidP="00143362">
            <w:pPr>
              <w:ind w:firstLine="284"/>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ежемесячная плата за предоставление услуги SMS-информирование (пакет «XL») не применяется до 30.09.2026 (за исключением карточек Белкарт Премиум);</w:t>
            </w:r>
          </w:p>
          <w:p w14:paraId="69FF0692" w14:textId="14CCE4AB" w:rsidR="00C47E31" w:rsidRPr="00C47E31" w:rsidRDefault="00C47E31" w:rsidP="00143362">
            <w:pPr>
              <w:ind w:firstLine="284"/>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 xml:space="preserve">выпуск виртуальной карточки «Нереальная карта» включена в пакет;  </w:t>
            </w:r>
          </w:p>
          <w:p w14:paraId="77AC093E" w14:textId="6E2972F3" w:rsidR="00C47E31" w:rsidRPr="00C47E31" w:rsidRDefault="00C47E31" w:rsidP="00143362">
            <w:pPr>
              <w:ind w:firstLine="284"/>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 xml:space="preserve">плата за выпуск одной дополнительной карточки в рамках спецификации продукта «Детская карточка» не применяется. </w:t>
            </w:r>
          </w:p>
          <w:p w14:paraId="1DEB998B" w14:textId="76F94AA3" w:rsidR="00C47E31" w:rsidRPr="00C47E31" w:rsidRDefault="00C47E31" w:rsidP="00C47E31">
            <w:pPr>
              <w:ind w:left="31"/>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Пакет «Зарплатный» (Альтернативный) индивидуальным предпринимателям не предоставляется.»</w:t>
            </w:r>
            <w:r w:rsidR="00143362">
              <w:rPr>
                <w:rFonts w:ascii="Times New Roman" w:eastAsia="Times New Roman" w:hAnsi="Times New Roman" w:cs="Times New Roman"/>
                <w:kern w:val="0"/>
                <w:lang w:eastAsia="ru-RU"/>
                <w14:ligatures w14:val="none"/>
              </w:rPr>
              <w:t>;</w:t>
            </w:r>
          </w:p>
        </w:tc>
      </w:tr>
    </w:tbl>
    <w:p w14:paraId="08B8A756" w14:textId="77777777" w:rsidR="00C47E31" w:rsidRPr="00543922" w:rsidRDefault="00C47E31" w:rsidP="00C47E31">
      <w:pPr>
        <w:spacing w:after="0" w:line="240" w:lineRule="auto"/>
        <w:ind w:left="709"/>
        <w:jc w:val="both"/>
        <w:textAlignment w:val="baseline"/>
        <w:rPr>
          <w:rFonts w:ascii="Times New Roman" w:eastAsia="Times New Roman" w:hAnsi="Times New Roman" w:cs="Times New Roman"/>
          <w:kern w:val="0"/>
          <w:sz w:val="16"/>
          <w:szCs w:val="16"/>
          <w:lang w:eastAsia="ru-RU"/>
          <w14:ligatures w14:val="none"/>
        </w:rPr>
      </w:pPr>
    </w:p>
    <w:p w14:paraId="2EF838BA" w14:textId="77777777" w:rsidR="00C47E31" w:rsidRPr="00C47E31" w:rsidRDefault="00C47E31" w:rsidP="00C47E31">
      <w:pPr>
        <w:spacing w:after="0" w:line="240" w:lineRule="auto"/>
        <w:ind w:left="709"/>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в разделе 19:</w:t>
      </w:r>
    </w:p>
    <w:p w14:paraId="03A5110A" w14:textId="77777777" w:rsidR="00C47E31" w:rsidRPr="00C47E31" w:rsidRDefault="00C47E31" w:rsidP="00C47E31">
      <w:pPr>
        <w:spacing w:after="0" w:line="240" w:lineRule="auto"/>
        <w:ind w:left="709"/>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в подразделе 19.1:</w:t>
      </w:r>
    </w:p>
    <w:p w14:paraId="6E8B5B76" w14:textId="77777777" w:rsidR="00C47E31" w:rsidRDefault="00C47E31" w:rsidP="00C47E31">
      <w:pPr>
        <w:spacing w:after="0" w:line="240" w:lineRule="auto"/>
        <w:ind w:left="709"/>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позицию 19.1.9 изложить в следующей редакции:</w:t>
      </w:r>
    </w:p>
    <w:p w14:paraId="1FF1A6BA" w14:textId="77777777" w:rsidR="00543922" w:rsidRPr="00543922" w:rsidRDefault="00543922" w:rsidP="00C47E31">
      <w:pPr>
        <w:spacing w:after="0" w:line="240" w:lineRule="auto"/>
        <w:ind w:left="709"/>
        <w:jc w:val="both"/>
        <w:textAlignment w:val="baseline"/>
        <w:rPr>
          <w:rFonts w:ascii="Times New Roman" w:eastAsia="Times New Roman" w:hAnsi="Times New Roman" w:cs="Times New Roman"/>
          <w:kern w:val="0"/>
          <w:sz w:val="16"/>
          <w:szCs w:val="16"/>
          <w:lang w:eastAsia="ru-RU"/>
          <w14:ligatures w14:val="none"/>
        </w:rPr>
      </w:pPr>
    </w:p>
    <w:tbl>
      <w:tblPr>
        <w:tblStyle w:val="af9"/>
        <w:tblW w:w="9918" w:type="dxa"/>
        <w:tblLayout w:type="fixed"/>
        <w:tblLook w:val="04A0" w:firstRow="1" w:lastRow="0" w:firstColumn="1" w:lastColumn="0" w:noHBand="0" w:noVBand="1"/>
      </w:tblPr>
      <w:tblGrid>
        <w:gridCol w:w="704"/>
        <w:gridCol w:w="4111"/>
        <w:gridCol w:w="2835"/>
        <w:gridCol w:w="2268"/>
      </w:tblGrid>
      <w:tr w:rsidR="00C47E31" w:rsidRPr="00C47E31" w14:paraId="6382B49E" w14:textId="77777777" w:rsidTr="00BE1780">
        <w:trPr>
          <w:trHeight w:val="1018"/>
        </w:trPr>
        <w:tc>
          <w:tcPr>
            <w:tcW w:w="704" w:type="dxa"/>
          </w:tcPr>
          <w:p w14:paraId="7340ABDC"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«19.1.9.</w:t>
            </w:r>
          </w:p>
        </w:tc>
        <w:tc>
          <w:tcPr>
            <w:tcW w:w="4111" w:type="dxa"/>
          </w:tcPr>
          <w:p w14:paraId="130E09A4" w14:textId="54B13591"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bCs/>
                <w14:ligatures w14:val="none"/>
              </w:rPr>
              <w:t>Ежемесячная плата за предоставление услуги «Уведомления об операциях»</w:t>
            </w:r>
            <w:r w:rsidRPr="00C47E31">
              <w:rPr>
                <w:rFonts w:ascii="Times New Roman" w:eastAsia="Times New Roman" w:hAnsi="Times New Roman" w:cs="Times New Roman"/>
                <w:bCs/>
                <w:vertAlign w:val="superscript"/>
                <w14:ligatures w14:val="none"/>
              </w:rPr>
              <w:t>7</w:t>
            </w:r>
            <w:r w:rsidRPr="00C47E31">
              <w:rPr>
                <w:rFonts w:ascii="Times New Roman" w:eastAsia="Times New Roman" w:hAnsi="Times New Roman" w:cs="Times New Roman"/>
                <w:bCs/>
                <w14:ligatures w14:val="none"/>
              </w:rPr>
              <w:t>*»;</w:t>
            </w:r>
          </w:p>
        </w:tc>
        <w:tc>
          <w:tcPr>
            <w:tcW w:w="2835" w:type="dxa"/>
          </w:tcPr>
          <w:p w14:paraId="1C948FA7" w14:textId="77777777" w:rsidR="00C47E31" w:rsidRPr="00C47E31" w:rsidRDefault="00C47E31" w:rsidP="00C47E31">
            <w:pPr>
              <w:textAlignment w:val="baseline"/>
              <w:rPr>
                <w:rFonts w:ascii="Times New Roman" w:eastAsia="Times New Roman" w:hAnsi="Times New Roman" w:cs="Times New Roman"/>
                <w14:ligatures w14:val="none"/>
              </w:rPr>
            </w:pPr>
          </w:p>
        </w:tc>
        <w:tc>
          <w:tcPr>
            <w:tcW w:w="2268" w:type="dxa"/>
          </w:tcPr>
          <w:p w14:paraId="0A57C08E" w14:textId="77777777" w:rsidR="00C47E31" w:rsidRPr="00C47E31" w:rsidRDefault="00C47E31" w:rsidP="00C47E31">
            <w:pPr>
              <w:jc w:val="both"/>
              <w:textAlignment w:val="baseline"/>
              <w:rPr>
                <w:rFonts w:ascii="Times New Roman" w:eastAsia="Times New Roman" w:hAnsi="Times New Roman" w:cs="Times New Roman"/>
                <w14:ligatures w14:val="none"/>
              </w:rPr>
            </w:pPr>
          </w:p>
        </w:tc>
      </w:tr>
    </w:tbl>
    <w:p w14:paraId="2857F19C" w14:textId="77777777" w:rsidR="00C47E31" w:rsidRPr="00543922" w:rsidRDefault="00C47E31" w:rsidP="00C47E31">
      <w:pPr>
        <w:spacing w:after="0" w:line="240" w:lineRule="auto"/>
        <w:ind w:left="1069" w:hanging="360"/>
        <w:contextualSpacing/>
        <w:jc w:val="both"/>
        <w:textAlignment w:val="baseline"/>
        <w:rPr>
          <w:rFonts w:ascii="Times New Roman" w:eastAsia="Times New Roman" w:hAnsi="Times New Roman" w:cs="Times New Roman"/>
          <w:sz w:val="16"/>
          <w:szCs w:val="16"/>
          <w14:ligatures w14:val="none"/>
        </w:rPr>
      </w:pPr>
    </w:p>
    <w:p w14:paraId="50DCA9D7" w14:textId="77777777" w:rsidR="00C47E31" w:rsidRDefault="00C47E31" w:rsidP="00C47E31">
      <w:pPr>
        <w:spacing w:after="0" w:line="240" w:lineRule="auto"/>
        <w:ind w:left="1069" w:hanging="360"/>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после позиции 19.1.9 дополнить позицией в следующей редакции:</w:t>
      </w:r>
    </w:p>
    <w:p w14:paraId="59092B70" w14:textId="77777777" w:rsidR="00543922" w:rsidRPr="00543922" w:rsidRDefault="00543922" w:rsidP="00C47E31">
      <w:pPr>
        <w:spacing w:after="0" w:line="240" w:lineRule="auto"/>
        <w:ind w:left="1069" w:hanging="360"/>
        <w:contextualSpacing/>
        <w:jc w:val="both"/>
        <w:textAlignment w:val="baseline"/>
        <w:rPr>
          <w:rFonts w:ascii="Times New Roman" w:eastAsia="Times New Roman" w:hAnsi="Times New Roman" w:cs="Times New Roman"/>
          <w:sz w:val="16"/>
          <w:szCs w:val="16"/>
          <w14:ligatures w14:val="none"/>
        </w:rPr>
      </w:pPr>
    </w:p>
    <w:tbl>
      <w:tblPr>
        <w:tblStyle w:val="af9"/>
        <w:tblW w:w="9923" w:type="dxa"/>
        <w:tblInd w:w="-5" w:type="dxa"/>
        <w:tblLook w:val="04A0" w:firstRow="1" w:lastRow="0" w:firstColumn="1" w:lastColumn="0" w:noHBand="0" w:noVBand="1"/>
      </w:tblPr>
      <w:tblGrid>
        <w:gridCol w:w="496"/>
        <w:gridCol w:w="9427"/>
      </w:tblGrid>
      <w:tr w:rsidR="00C47E31" w:rsidRPr="00C47E31" w14:paraId="614868DD" w14:textId="77777777" w:rsidTr="00BE1780">
        <w:tc>
          <w:tcPr>
            <w:tcW w:w="356" w:type="dxa"/>
          </w:tcPr>
          <w:p w14:paraId="3C6C717A" w14:textId="77777777" w:rsidR="00C47E31" w:rsidRPr="00C47E31" w:rsidRDefault="00C47E31" w:rsidP="00C47E31">
            <w:pPr>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w:t>
            </w:r>
          </w:p>
        </w:tc>
        <w:tc>
          <w:tcPr>
            <w:tcW w:w="9567" w:type="dxa"/>
          </w:tcPr>
          <w:p w14:paraId="274A1D07" w14:textId="77777777" w:rsidR="00C47E31" w:rsidRPr="00C47E31" w:rsidRDefault="00C47E31" w:rsidP="00C47E31">
            <w:pPr>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14:ligatures w14:val="none"/>
              </w:rPr>
              <w:t>Пакеты услуги SMS-информирование «М», «L», «XL» с 01.09.2026 не подключаются. Для ранее подключенных карточек они предоставляются на прежних условиях по 30.09.2026, после чего с 01.10.2026 предоставление услуги прекращается. Клиенты переводятся в соответствии с отдельным решением банка на один из действующих пакетов услуги «Уведомления об операциях». Клиенты информируются об этом не позднее 01.09.2026 и в случае несогласия с предложенными изменениями до 01.10.2026 имеют возможность выбрать другой пакет обслуживания или отключить услугу.»;</w:t>
            </w:r>
          </w:p>
        </w:tc>
      </w:tr>
    </w:tbl>
    <w:p w14:paraId="31EBBF87" w14:textId="77777777" w:rsidR="00C47E31" w:rsidRPr="00543922" w:rsidRDefault="00C47E31" w:rsidP="00C47E31">
      <w:pPr>
        <w:spacing w:after="0" w:line="240" w:lineRule="auto"/>
        <w:ind w:left="709"/>
        <w:jc w:val="both"/>
        <w:textAlignment w:val="baseline"/>
        <w:rPr>
          <w:rFonts w:ascii="Times New Roman" w:eastAsia="Times New Roman" w:hAnsi="Times New Roman" w:cs="Times New Roman"/>
          <w:kern w:val="0"/>
          <w:sz w:val="16"/>
          <w:szCs w:val="16"/>
          <w:lang w:eastAsia="ru-RU"/>
          <w14:ligatures w14:val="none"/>
        </w:rPr>
      </w:pPr>
    </w:p>
    <w:p w14:paraId="3C1F5E55" w14:textId="77777777" w:rsidR="00C47E31" w:rsidRDefault="00C47E31" w:rsidP="00543922">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дополнить позициями 19.1.9-1, 19.1.9-1.1, 19.1.9-1.2, 19.1.9-1.3, 19.1.9-1.4 в следующей редакции:</w:t>
      </w:r>
    </w:p>
    <w:p w14:paraId="061800FA" w14:textId="77777777" w:rsidR="00543922" w:rsidRPr="00543922" w:rsidRDefault="00543922" w:rsidP="00C47E31">
      <w:pPr>
        <w:spacing w:after="0" w:line="240" w:lineRule="auto"/>
        <w:ind w:firstLine="708"/>
        <w:contextualSpacing/>
        <w:jc w:val="both"/>
        <w:textAlignment w:val="baseline"/>
        <w:rPr>
          <w:rFonts w:ascii="Times New Roman" w:eastAsia="Times New Roman" w:hAnsi="Times New Roman" w:cs="Times New Roman"/>
          <w:sz w:val="16"/>
          <w:szCs w:val="16"/>
          <w14:ligatures w14:val="none"/>
        </w:rPr>
      </w:pPr>
    </w:p>
    <w:tbl>
      <w:tblPr>
        <w:tblStyle w:val="af9"/>
        <w:tblW w:w="0" w:type="auto"/>
        <w:tblInd w:w="-5" w:type="dxa"/>
        <w:tblLook w:val="04A0" w:firstRow="1" w:lastRow="0" w:firstColumn="1" w:lastColumn="0" w:noHBand="0" w:noVBand="1"/>
      </w:tblPr>
      <w:tblGrid>
        <w:gridCol w:w="1276"/>
        <w:gridCol w:w="3849"/>
        <w:gridCol w:w="2812"/>
        <w:gridCol w:w="1746"/>
      </w:tblGrid>
      <w:tr w:rsidR="00C47E31" w:rsidRPr="00C47E31" w14:paraId="0FECCA23" w14:textId="77777777" w:rsidTr="00543922">
        <w:trPr>
          <w:trHeight w:val="238"/>
        </w:trPr>
        <w:tc>
          <w:tcPr>
            <w:tcW w:w="1276" w:type="dxa"/>
          </w:tcPr>
          <w:p w14:paraId="1A72B6E0" w14:textId="77777777" w:rsidR="00C47E31" w:rsidRPr="00C47E31" w:rsidRDefault="00C47E31" w:rsidP="00C47E31">
            <w:pPr>
              <w:contextualSpacing/>
              <w:jc w:val="both"/>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«19.1.9-1.</w:t>
            </w:r>
          </w:p>
        </w:tc>
        <w:tc>
          <w:tcPr>
            <w:tcW w:w="3850" w:type="dxa"/>
          </w:tcPr>
          <w:p w14:paraId="3DDE7A9A" w14:textId="77777777" w:rsidR="00C47E31" w:rsidRPr="00C47E31" w:rsidRDefault="00C47E31" w:rsidP="00C47E31">
            <w:pPr>
              <w:contextualSpacing/>
              <w:jc w:val="both"/>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Ежемесячная плата за предоставление услуги «Уведомления об операциях»»;</w:t>
            </w:r>
          </w:p>
        </w:tc>
        <w:tc>
          <w:tcPr>
            <w:tcW w:w="2812" w:type="dxa"/>
          </w:tcPr>
          <w:p w14:paraId="1B124DE0" w14:textId="77777777" w:rsidR="00C47E31" w:rsidRPr="00C47E31" w:rsidRDefault="00C47E31" w:rsidP="00C47E31">
            <w:pPr>
              <w:contextualSpacing/>
              <w:jc w:val="both"/>
              <w:textAlignment w:val="baseline"/>
              <w:rPr>
                <w:rFonts w:ascii="Times New Roman" w:eastAsia="Times New Roman" w:hAnsi="Times New Roman" w:cs="Times New Roman"/>
                <w:kern w:val="0"/>
                <w:lang w:eastAsia="ru-RU"/>
                <w14:ligatures w14:val="none"/>
              </w:rPr>
            </w:pPr>
          </w:p>
        </w:tc>
        <w:tc>
          <w:tcPr>
            <w:tcW w:w="1746" w:type="dxa"/>
          </w:tcPr>
          <w:p w14:paraId="28423B61" w14:textId="77777777" w:rsidR="00C47E31" w:rsidRPr="00C47E31" w:rsidRDefault="00C47E31" w:rsidP="00C47E31">
            <w:pPr>
              <w:contextualSpacing/>
              <w:jc w:val="both"/>
              <w:textAlignment w:val="baseline"/>
              <w:rPr>
                <w:rFonts w:ascii="Times New Roman" w:eastAsia="Times New Roman" w:hAnsi="Times New Roman" w:cs="Times New Roman"/>
                <w:kern w:val="0"/>
                <w:lang w:eastAsia="ru-RU"/>
                <w14:ligatures w14:val="none"/>
              </w:rPr>
            </w:pPr>
          </w:p>
        </w:tc>
      </w:tr>
      <w:tr w:rsidR="00C47E31" w:rsidRPr="00C47E31" w14:paraId="42561E0C" w14:textId="77777777" w:rsidTr="00543922">
        <w:trPr>
          <w:trHeight w:val="238"/>
        </w:trPr>
        <w:tc>
          <w:tcPr>
            <w:tcW w:w="1276" w:type="dxa"/>
          </w:tcPr>
          <w:p w14:paraId="0A1368A6" w14:textId="77777777" w:rsidR="00C47E31" w:rsidRPr="00C47E31" w:rsidRDefault="00C47E31" w:rsidP="00C47E31">
            <w:pPr>
              <w:contextualSpacing/>
              <w:jc w:val="both"/>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«19.1.9-1.1.</w:t>
            </w:r>
          </w:p>
        </w:tc>
        <w:tc>
          <w:tcPr>
            <w:tcW w:w="3850" w:type="dxa"/>
          </w:tcPr>
          <w:p w14:paraId="25A26A2B" w14:textId="77A3F258" w:rsidR="00C47E31" w:rsidRPr="00C47E31" w:rsidRDefault="00C47E31" w:rsidP="00143362">
            <w:pPr>
              <w:ind w:firstLine="284"/>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 xml:space="preserve">Пакет «PUSH_MIN». Направляются push-уведомления. </w:t>
            </w:r>
          </w:p>
          <w:p w14:paraId="62CFC07F" w14:textId="77777777" w:rsidR="00C47E31" w:rsidRPr="00C47E31" w:rsidRDefault="00C47E31" w:rsidP="00C47E31">
            <w:pPr>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Сообщения о приходных операциях (с остатком), отказах (неверный PIN; лимит попыток, лимит суммы, недостаточно средств, запрет e-commerce), о расходных операциях (в РБ и за пределами РБ, с остатком), об отмене операций (в РБ и за пределами РБ, с остатком), об истечении срока действия карточки.</w:t>
            </w:r>
          </w:p>
          <w:p w14:paraId="5718AFE9" w14:textId="77777777" w:rsidR="00C47E31" w:rsidRPr="00C47E31" w:rsidRDefault="00C47E31" w:rsidP="00C47E31">
            <w:pPr>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 xml:space="preserve">Сообщения отправляются по операциям, превышающим 15 </w:t>
            </w:r>
            <w:r w:rsidRPr="00C47E31">
              <w:rPr>
                <w:rFonts w:ascii="Times New Roman" w:eastAsia="Times New Roman" w:hAnsi="Times New Roman" w:cs="Times New Roman"/>
                <w:kern w:val="0"/>
                <w:lang w:eastAsia="ru-RU"/>
                <w14:ligatures w14:val="none"/>
              </w:rPr>
              <w:lastRenderedPageBreak/>
              <w:t>BYN / 10 USD / 10 EUR / 500 RUB/ 20 CNY.</w:t>
            </w:r>
          </w:p>
        </w:tc>
        <w:tc>
          <w:tcPr>
            <w:tcW w:w="2812" w:type="dxa"/>
          </w:tcPr>
          <w:p w14:paraId="42703BD4" w14:textId="005ADFFA" w:rsidR="00C47E31" w:rsidRDefault="00E519EC" w:rsidP="00C47E31">
            <w:pPr>
              <w:contextualSpacing/>
              <w:textAlignment w:val="baseline"/>
              <w:rPr>
                <w:rFonts w:ascii="Times New Roman" w:eastAsia="Times New Roman" w:hAnsi="Times New Roman" w:cs="Times New Roman"/>
                <w:kern w:val="0"/>
                <w:lang w:eastAsia="ru-RU"/>
                <w14:ligatures w14:val="none"/>
              </w:rPr>
            </w:pPr>
            <w:r w:rsidRPr="00E519EC">
              <w:rPr>
                <w:rFonts w:ascii="Times New Roman" w:eastAsia="Times New Roman" w:hAnsi="Times New Roman" w:cs="Times New Roman" w:hint="cs"/>
                <w:kern w:val="0"/>
                <w:lang w:eastAsia="ru-RU"/>
                <w14:ligatures w14:val="none"/>
              </w:rPr>
              <w:lastRenderedPageBreak/>
              <w:t>плата</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включена</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в</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стоимость</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обслуживания</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карточки</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для</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карточек</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в</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рамках</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пакетов</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Лайт</w:t>
            </w:r>
            <w:r w:rsidRPr="00E519EC">
              <w:rPr>
                <w:rFonts w:ascii="Times New Roman" w:eastAsia="Times New Roman" w:hAnsi="Times New Roman" w:cs="Times New Roman" w:hint="eastAsia"/>
                <w:kern w:val="0"/>
                <w:lang w:eastAsia="ru-RU"/>
                <w14:ligatures w14:val="none"/>
              </w:rPr>
              <w:t>»</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и</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Медиум</w:t>
            </w:r>
            <w:r w:rsidRPr="00E519EC">
              <w:rPr>
                <w:rFonts w:ascii="Times New Roman" w:eastAsia="Times New Roman" w:hAnsi="Times New Roman" w:cs="Times New Roman" w:hint="eastAsia"/>
                <w:kern w:val="0"/>
                <w:lang w:eastAsia="ru-RU"/>
                <w14:ligatures w14:val="none"/>
              </w:rPr>
              <w:t>»</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а</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также</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карточек</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переведенных</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с</w:t>
            </w:r>
            <w:r w:rsidRPr="00E519EC">
              <w:rPr>
                <w:rFonts w:ascii="Times New Roman" w:eastAsia="Times New Roman" w:hAnsi="Times New Roman" w:cs="Times New Roman"/>
                <w:kern w:val="0"/>
                <w:lang w:eastAsia="ru-RU"/>
                <w14:ligatures w14:val="none"/>
              </w:rPr>
              <w:t xml:space="preserve"> 01.10.2026 с пакетов </w:t>
            </w:r>
            <w:r w:rsidRPr="00E519EC">
              <w:rPr>
                <w:rFonts w:ascii="Times New Roman" w:eastAsia="Times New Roman" w:hAnsi="Times New Roman" w:cs="Times New Roman" w:hint="cs"/>
                <w:kern w:val="0"/>
                <w:lang w:eastAsia="ru-RU"/>
                <w14:ligatures w14:val="none"/>
              </w:rPr>
              <w:t>услуг</w:t>
            </w:r>
            <w:r w:rsidRPr="00E519EC">
              <w:rPr>
                <w:rFonts w:ascii="Times New Roman" w:eastAsia="Times New Roman" w:hAnsi="Times New Roman" w:cs="Times New Roman"/>
                <w:kern w:val="0"/>
                <w:lang w:eastAsia="ru-RU"/>
                <w14:ligatures w14:val="none"/>
              </w:rPr>
              <w:t xml:space="preserve"> </w:t>
            </w:r>
            <w:r w:rsidRPr="00E519EC">
              <w:rPr>
                <w:rFonts w:ascii="Times New Roman" w:eastAsia="Times New Roman" w:hAnsi="Times New Roman" w:cs="Times New Roman" w:hint="cs"/>
                <w:kern w:val="0"/>
                <w:lang w:eastAsia="ru-RU"/>
                <w14:ligatures w14:val="none"/>
              </w:rPr>
              <w:t>по</w:t>
            </w:r>
            <w:r w:rsidRPr="00E519EC">
              <w:rPr>
                <w:rFonts w:ascii="Times New Roman" w:eastAsia="Times New Roman" w:hAnsi="Times New Roman" w:cs="Times New Roman"/>
                <w:kern w:val="0"/>
                <w:lang w:eastAsia="ru-RU"/>
                <w14:ligatures w14:val="none"/>
              </w:rPr>
              <w:t xml:space="preserve"> SMS-</w:t>
            </w:r>
            <w:r w:rsidRPr="00E519EC">
              <w:rPr>
                <w:rFonts w:ascii="Times New Roman" w:eastAsia="Times New Roman" w:hAnsi="Times New Roman" w:cs="Times New Roman" w:hint="cs"/>
                <w:kern w:val="0"/>
                <w:lang w:eastAsia="ru-RU"/>
                <w14:ligatures w14:val="none"/>
              </w:rPr>
              <w:t>информированию</w:t>
            </w:r>
            <w:r w:rsidRPr="00E519EC">
              <w:rPr>
                <w:rFonts w:ascii="Times New Roman" w:eastAsia="Times New Roman" w:hAnsi="Times New Roman" w:cs="Times New Roman"/>
                <w:kern w:val="0"/>
                <w:lang w:eastAsia="ru-RU"/>
                <w14:ligatures w14:val="none"/>
              </w:rPr>
              <w:t xml:space="preserve"> M, L, XL </w:t>
            </w:r>
          </w:p>
          <w:p w14:paraId="640D410D" w14:textId="77777777" w:rsidR="00E519EC" w:rsidRPr="00C47E31" w:rsidRDefault="00E519EC" w:rsidP="00C47E31">
            <w:pPr>
              <w:contextualSpacing/>
              <w:textAlignment w:val="baseline"/>
              <w:rPr>
                <w:rFonts w:ascii="Times New Roman" w:eastAsia="Times New Roman" w:hAnsi="Times New Roman" w:cs="Times New Roman"/>
                <w:kern w:val="0"/>
                <w:lang w:eastAsia="ru-RU"/>
                <w14:ligatures w14:val="none"/>
              </w:rPr>
            </w:pPr>
          </w:p>
          <w:p w14:paraId="66B3FB32" w14:textId="77777777" w:rsidR="00C47E31" w:rsidRPr="00C47E31" w:rsidRDefault="00C47E31" w:rsidP="00C47E31">
            <w:pPr>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по другим карточкам пакет не предоставляется</w:t>
            </w:r>
          </w:p>
        </w:tc>
        <w:tc>
          <w:tcPr>
            <w:tcW w:w="1746" w:type="dxa"/>
          </w:tcPr>
          <w:p w14:paraId="21B89C6F" w14:textId="77777777" w:rsidR="00C47E31" w:rsidRPr="00C47E31" w:rsidRDefault="00C47E31" w:rsidP="00C47E31">
            <w:pPr>
              <w:contextualSpacing/>
              <w:jc w:val="center"/>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w:t>
            </w:r>
          </w:p>
        </w:tc>
      </w:tr>
      <w:tr w:rsidR="00C47E31" w:rsidRPr="00C47E31" w14:paraId="41E38C2B" w14:textId="77777777" w:rsidTr="00543922">
        <w:trPr>
          <w:trHeight w:val="238"/>
        </w:trPr>
        <w:tc>
          <w:tcPr>
            <w:tcW w:w="1276" w:type="dxa"/>
          </w:tcPr>
          <w:p w14:paraId="7CCB9663" w14:textId="77777777" w:rsidR="00C47E31" w:rsidRPr="00C47E31" w:rsidRDefault="00C47E31" w:rsidP="00C47E31">
            <w:pPr>
              <w:contextualSpacing/>
              <w:jc w:val="both"/>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19.1.9-1.2.</w:t>
            </w:r>
          </w:p>
        </w:tc>
        <w:tc>
          <w:tcPr>
            <w:tcW w:w="3850" w:type="dxa"/>
          </w:tcPr>
          <w:p w14:paraId="2955409D" w14:textId="16DAAEE9" w:rsidR="00C47E31" w:rsidRPr="00C47E31" w:rsidRDefault="00C47E31" w:rsidP="00143362">
            <w:pPr>
              <w:ind w:firstLine="284"/>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 xml:space="preserve">Пакет «PUSH_MAX». Направляются push-уведомления. </w:t>
            </w:r>
          </w:p>
          <w:p w14:paraId="469C8932" w14:textId="77777777" w:rsidR="00C47E31" w:rsidRPr="00C47E31" w:rsidRDefault="00C47E31" w:rsidP="00C47E31">
            <w:pPr>
              <w:contextualSpacing/>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Сообщения о приходных операциях (с остатком), отказах (неверный PIN; лимит попыток, лимит суммы, недостаточно средств, запрет e-commerce), о расходных операциях (в РБ и за пределами РБ, с остатком), об отмене операций (в РБ и за пределами РБ, с остатком), об истечении срока действия карточки.</w:t>
            </w:r>
          </w:p>
        </w:tc>
        <w:tc>
          <w:tcPr>
            <w:tcW w:w="2812" w:type="dxa"/>
          </w:tcPr>
          <w:p w14:paraId="7E482BE9" w14:textId="77777777" w:rsidR="00C47E31" w:rsidRPr="00C47E31" w:rsidRDefault="00C47E31" w:rsidP="00C47E31">
            <w:pPr>
              <w:contextualSpacing/>
              <w:textAlignment w:val="baseline"/>
              <w:rPr>
                <w:rFonts w:ascii="Times New Roman" w:eastAsia="Times New Roman" w:hAnsi="Times New Roman" w:cs="Times New Roman"/>
                <w:kern w:val="0"/>
                <w:vertAlign w:val="superscript"/>
                <w:lang w:eastAsia="ru-RU"/>
                <w14:ligatures w14:val="none"/>
              </w:rPr>
            </w:pPr>
            <w:r w:rsidRPr="00C47E31">
              <w:rPr>
                <w:rFonts w:ascii="Times New Roman" w:eastAsia="Times New Roman" w:hAnsi="Times New Roman" w:cs="Times New Roman"/>
                <w:kern w:val="0"/>
                <w:lang w:eastAsia="ru-RU"/>
                <w14:ligatures w14:val="none"/>
              </w:rPr>
              <w:t xml:space="preserve">2,25 BYN </w:t>
            </w:r>
            <w:r w:rsidRPr="00C47E31">
              <w:rPr>
                <w:rFonts w:ascii="Times New Roman" w:eastAsia="Times New Roman" w:hAnsi="Times New Roman" w:cs="Times New Roman"/>
                <w:kern w:val="0"/>
                <w:vertAlign w:val="superscript"/>
                <w:lang w:eastAsia="ru-RU"/>
                <w14:ligatures w14:val="none"/>
              </w:rPr>
              <w:t>18</w:t>
            </w:r>
          </w:p>
          <w:p w14:paraId="31C9874D" w14:textId="77777777" w:rsidR="00C47E31" w:rsidRPr="00C47E31" w:rsidRDefault="00C47E31" w:rsidP="00C47E31">
            <w:pPr>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за каждое подключение номера мобильного телефона</w:t>
            </w:r>
          </w:p>
          <w:p w14:paraId="1B585FFA" w14:textId="77777777" w:rsidR="00C47E31" w:rsidRPr="00C47E31" w:rsidRDefault="00C47E31" w:rsidP="00C47E31">
            <w:pPr>
              <w:contextualSpacing/>
              <w:textAlignment w:val="baseline"/>
              <w:rPr>
                <w:rFonts w:ascii="Times New Roman" w:eastAsia="Times New Roman" w:hAnsi="Times New Roman" w:cs="Times New Roman"/>
                <w:kern w:val="0"/>
                <w:lang w:eastAsia="ru-RU"/>
                <w14:ligatures w14:val="none"/>
              </w:rPr>
            </w:pPr>
          </w:p>
          <w:p w14:paraId="2866CCD8" w14:textId="77777777" w:rsidR="00C47E31" w:rsidRPr="00C47E31" w:rsidRDefault="00C47E31" w:rsidP="00C47E31">
            <w:pPr>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плата не взимается для держателей карточек «Забота»</w:t>
            </w:r>
          </w:p>
          <w:p w14:paraId="0ACD37D7" w14:textId="77777777" w:rsidR="00C47E31" w:rsidRPr="00C47E31" w:rsidRDefault="00C47E31" w:rsidP="00C47E31">
            <w:pPr>
              <w:contextualSpacing/>
              <w:textAlignment w:val="baseline"/>
              <w:rPr>
                <w:rFonts w:ascii="Times New Roman" w:eastAsia="Times New Roman" w:hAnsi="Times New Roman" w:cs="Times New Roman"/>
                <w:kern w:val="0"/>
                <w:lang w:eastAsia="ru-RU"/>
                <w14:ligatures w14:val="none"/>
              </w:rPr>
            </w:pPr>
          </w:p>
          <w:p w14:paraId="7DE3DD83" w14:textId="77777777" w:rsidR="00C47E31" w:rsidRPr="00C47E31" w:rsidRDefault="00C47E31" w:rsidP="00C47E31">
            <w:pPr>
              <w:contextualSpacing/>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плата включена в стоимость обслуживания карточки для карточек в рамках пакета «Премиум», а также карточек, переведенных с 01.10.2026 с пакетов услуг по SMS-информированию M, L, XL</w:t>
            </w:r>
          </w:p>
        </w:tc>
        <w:tc>
          <w:tcPr>
            <w:tcW w:w="1746" w:type="dxa"/>
          </w:tcPr>
          <w:p w14:paraId="29B5E373" w14:textId="41AA0585" w:rsidR="00C47E31" w:rsidRPr="00C47E31" w:rsidRDefault="00C47E31" w:rsidP="00C47E31">
            <w:pPr>
              <w:contextualSpacing/>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Не позднее последнего рабочего дня месяца</w:t>
            </w:r>
            <w:r w:rsidR="00143362">
              <w:rPr>
                <w:rFonts w:ascii="Times New Roman" w:eastAsia="Times New Roman" w:hAnsi="Times New Roman" w:cs="Times New Roman"/>
                <w:kern w:val="0"/>
                <w:lang w:eastAsia="ru-RU"/>
                <w14:ligatures w14:val="none"/>
              </w:rPr>
              <w:t>,</w:t>
            </w:r>
            <w:r w:rsidRPr="00C47E31">
              <w:rPr>
                <w:rFonts w:ascii="Times New Roman" w:eastAsia="Times New Roman" w:hAnsi="Times New Roman" w:cs="Times New Roman"/>
                <w:kern w:val="0"/>
                <w:lang w:eastAsia="ru-RU"/>
                <w14:ligatures w14:val="none"/>
              </w:rPr>
              <w:t xml:space="preserve"> следующего за месяцем оказания услуги.</w:t>
            </w:r>
          </w:p>
        </w:tc>
      </w:tr>
      <w:tr w:rsidR="00C47E31" w:rsidRPr="00C47E31" w14:paraId="5CD0AFB0" w14:textId="77777777" w:rsidTr="00543922">
        <w:trPr>
          <w:trHeight w:val="238"/>
        </w:trPr>
        <w:tc>
          <w:tcPr>
            <w:tcW w:w="1276" w:type="dxa"/>
          </w:tcPr>
          <w:p w14:paraId="51851BD8" w14:textId="77777777" w:rsidR="00C47E31" w:rsidRPr="00C47E31" w:rsidRDefault="00C47E31" w:rsidP="00C47E31">
            <w:pPr>
              <w:contextualSpacing/>
              <w:jc w:val="both"/>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19.1.9-1.3.</w:t>
            </w:r>
          </w:p>
        </w:tc>
        <w:tc>
          <w:tcPr>
            <w:tcW w:w="3850" w:type="dxa"/>
          </w:tcPr>
          <w:p w14:paraId="7A8A1F95" w14:textId="776330D2" w:rsidR="00C47E31" w:rsidRPr="00C47E31" w:rsidRDefault="00C47E31" w:rsidP="00143362">
            <w:pPr>
              <w:ind w:firstLine="284"/>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Пакет «SMS_MIN». Направляются SMS-уведомления.</w:t>
            </w:r>
          </w:p>
          <w:p w14:paraId="1FEA8979" w14:textId="77777777" w:rsidR="00C47E31" w:rsidRPr="00C47E31" w:rsidRDefault="00C47E31" w:rsidP="00C47E31">
            <w:pPr>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 xml:space="preserve">Сообщения о приходных операциях (с остатком), отказах (неверный PIN; лимит попыток, лимит суммы, недостаточно средств, запрет e-commerce), о расходных операциях (в РБ и за пределами РБ, с остатком), об отмене операций (в РБ и за пределами РБ, с остатком), об истечении срока действия карточки. </w:t>
            </w:r>
          </w:p>
          <w:p w14:paraId="03A8A1A1" w14:textId="77777777" w:rsidR="00C47E31" w:rsidRPr="00C47E31" w:rsidRDefault="00C47E31" w:rsidP="00C47E31">
            <w:pPr>
              <w:contextualSpacing/>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Сообщения отправляются по операциям, превышающим 15 BYN / 10 USD / 10 EUR / 500 RUB/ 20 CNY.</w:t>
            </w:r>
          </w:p>
        </w:tc>
        <w:tc>
          <w:tcPr>
            <w:tcW w:w="2812" w:type="dxa"/>
          </w:tcPr>
          <w:p w14:paraId="774D5994" w14:textId="588B07F6" w:rsidR="00C47E31" w:rsidRPr="00C47E31" w:rsidRDefault="00C47E31" w:rsidP="00C47E31">
            <w:pPr>
              <w:contextualSpacing/>
              <w:textAlignment w:val="baseline"/>
              <w:rPr>
                <w:rFonts w:ascii="Times New Roman" w:eastAsia="Times New Roman" w:hAnsi="Times New Roman" w:cs="Times New Roman"/>
                <w:kern w:val="0"/>
                <w:vertAlign w:val="superscript"/>
                <w:lang w:eastAsia="ru-RU"/>
                <w14:ligatures w14:val="none"/>
              </w:rPr>
            </w:pPr>
            <w:r w:rsidRPr="00C47E31">
              <w:rPr>
                <w:rFonts w:ascii="Times New Roman" w:eastAsia="Times New Roman" w:hAnsi="Times New Roman" w:cs="Times New Roman"/>
                <w:kern w:val="0"/>
                <w:lang w:eastAsia="ru-RU"/>
                <w14:ligatures w14:val="none"/>
              </w:rPr>
              <w:t>3,50 BYN</w:t>
            </w:r>
            <w:r w:rsidRPr="00C47E31">
              <w:rPr>
                <w:rFonts w:ascii="Times New Roman" w:eastAsia="Times New Roman" w:hAnsi="Times New Roman" w:cs="Times New Roman"/>
                <w:kern w:val="0"/>
                <w:vertAlign w:val="superscript"/>
                <w:lang w:eastAsia="ru-RU"/>
                <w14:ligatures w14:val="none"/>
              </w:rPr>
              <w:t>18</w:t>
            </w:r>
          </w:p>
          <w:p w14:paraId="6D727687" w14:textId="77777777" w:rsidR="00C47E31" w:rsidRPr="00C47E31" w:rsidRDefault="00C47E31" w:rsidP="00C47E31">
            <w:pPr>
              <w:contextualSpacing/>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за каждое подключение номера мобильного телефона</w:t>
            </w:r>
          </w:p>
        </w:tc>
        <w:tc>
          <w:tcPr>
            <w:tcW w:w="1746" w:type="dxa"/>
          </w:tcPr>
          <w:p w14:paraId="5B3A0B4F" w14:textId="68BD4FC4" w:rsidR="00C47E31" w:rsidRPr="00C47E31" w:rsidRDefault="00C47E31" w:rsidP="00C47E31">
            <w:pPr>
              <w:contextualSpacing/>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Не позднее последнего рабочего дня месяца</w:t>
            </w:r>
            <w:r w:rsidR="00143362">
              <w:rPr>
                <w:rFonts w:ascii="Times New Roman" w:eastAsia="Times New Roman" w:hAnsi="Times New Roman" w:cs="Times New Roman"/>
                <w:kern w:val="0"/>
                <w:lang w:eastAsia="ru-RU"/>
                <w14:ligatures w14:val="none"/>
              </w:rPr>
              <w:t>,</w:t>
            </w:r>
            <w:r w:rsidRPr="00C47E31">
              <w:rPr>
                <w:rFonts w:ascii="Times New Roman" w:eastAsia="Times New Roman" w:hAnsi="Times New Roman" w:cs="Times New Roman"/>
                <w:kern w:val="0"/>
                <w:lang w:eastAsia="ru-RU"/>
                <w14:ligatures w14:val="none"/>
              </w:rPr>
              <w:t xml:space="preserve"> следующего за месяцем оказания услуги.</w:t>
            </w:r>
          </w:p>
        </w:tc>
      </w:tr>
      <w:tr w:rsidR="00C47E31" w:rsidRPr="00C47E31" w14:paraId="0AACDDC6" w14:textId="77777777" w:rsidTr="00543922">
        <w:trPr>
          <w:trHeight w:val="238"/>
        </w:trPr>
        <w:tc>
          <w:tcPr>
            <w:tcW w:w="1276" w:type="dxa"/>
          </w:tcPr>
          <w:p w14:paraId="4CF0D28C" w14:textId="77777777" w:rsidR="00C47E31" w:rsidRPr="00C47E31" w:rsidRDefault="00C47E31" w:rsidP="00C47E31">
            <w:pPr>
              <w:contextualSpacing/>
              <w:jc w:val="both"/>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19.1.9-1.4.</w:t>
            </w:r>
          </w:p>
        </w:tc>
        <w:tc>
          <w:tcPr>
            <w:tcW w:w="3850" w:type="dxa"/>
          </w:tcPr>
          <w:p w14:paraId="4DCA1602" w14:textId="3CAC441E" w:rsidR="00C47E31" w:rsidRPr="00C47E31" w:rsidRDefault="00C47E31" w:rsidP="00143362">
            <w:pPr>
              <w:ind w:firstLine="284"/>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Пакет «SMS_MAX». Направляются SMS-уведомления.</w:t>
            </w:r>
          </w:p>
          <w:p w14:paraId="5CBB19B3" w14:textId="77777777" w:rsidR="00C47E31" w:rsidRPr="00C47E31" w:rsidRDefault="00C47E31" w:rsidP="00C47E31">
            <w:pPr>
              <w:contextualSpacing/>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 xml:space="preserve">Сообщения о приходных операциях (с остатком), отказах (неверный PIN; лимит попыток, лимит суммы, недостаточно средств, запрет e-commerce), о расходных операциях (в РБ и за пределами РБ, с остатком), об отмене операций (в РБ и за </w:t>
            </w:r>
            <w:r w:rsidRPr="00C47E31">
              <w:rPr>
                <w:rFonts w:ascii="Times New Roman" w:eastAsia="Times New Roman" w:hAnsi="Times New Roman" w:cs="Times New Roman"/>
                <w:kern w:val="0"/>
                <w:lang w:eastAsia="ru-RU"/>
                <w14:ligatures w14:val="none"/>
              </w:rPr>
              <w:lastRenderedPageBreak/>
              <w:t>пределами РБ, с остатком), об истечении срока действия карточки.</w:t>
            </w:r>
          </w:p>
        </w:tc>
        <w:tc>
          <w:tcPr>
            <w:tcW w:w="2812" w:type="dxa"/>
          </w:tcPr>
          <w:p w14:paraId="10D5D31A" w14:textId="77777777" w:rsidR="00C47E31" w:rsidRPr="00C47E31" w:rsidRDefault="00C47E31" w:rsidP="00C47E31">
            <w:pPr>
              <w:contextualSpacing/>
              <w:textAlignment w:val="baseline"/>
              <w:rPr>
                <w:rFonts w:ascii="Times New Roman" w:eastAsia="Times New Roman" w:hAnsi="Times New Roman" w:cs="Times New Roman"/>
                <w:kern w:val="0"/>
                <w:vertAlign w:val="superscript"/>
                <w:lang w:eastAsia="ru-RU"/>
                <w14:ligatures w14:val="none"/>
              </w:rPr>
            </w:pPr>
            <w:r w:rsidRPr="00C47E31">
              <w:rPr>
                <w:rFonts w:ascii="Times New Roman" w:eastAsia="Times New Roman" w:hAnsi="Times New Roman" w:cs="Times New Roman"/>
                <w:kern w:val="0"/>
                <w:lang w:eastAsia="ru-RU"/>
                <w14:ligatures w14:val="none"/>
              </w:rPr>
              <w:lastRenderedPageBreak/>
              <w:t xml:space="preserve">4,50 BYN </w:t>
            </w:r>
            <w:r w:rsidRPr="00C47E31">
              <w:rPr>
                <w:rFonts w:ascii="Times New Roman" w:eastAsia="Times New Roman" w:hAnsi="Times New Roman" w:cs="Times New Roman"/>
                <w:kern w:val="0"/>
                <w:vertAlign w:val="superscript"/>
                <w:lang w:eastAsia="ru-RU"/>
                <w14:ligatures w14:val="none"/>
              </w:rPr>
              <w:t>18</w:t>
            </w:r>
          </w:p>
          <w:p w14:paraId="76105593" w14:textId="77777777" w:rsidR="00C47E31" w:rsidRPr="00C47E31" w:rsidRDefault="00C47E31" w:rsidP="00C47E31">
            <w:pPr>
              <w:contextualSpacing/>
              <w:textAlignment w:val="baseline"/>
              <w:rPr>
                <w:rFonts w:ascii="Times New Roman" w:eastAsia="Times New Roman" w:hAnsi="Times New Roman" w:cs="Times New Roman"/>
                <w:kern w:val="0"/>
                <w:lang w:eastAsia="ru-RU"/>
                <w14:ligatures w14:val="none"/>
              </w:rPr>
            </w:pPr>
            <w:r w:rsidRPr="00C47E31">
              <w:rPr>
                <w:rFonts w:ascii="Times New Roman" w:eastAsia="Times New Roman" w:hAnsi="Times New Roman" w:cs="Times New Roman"/>
                <w:kern w:val="0"/>
                <w:lang w:eastAsia="ru-RU"/>
                <w14:ligatures w14:val="none"/>
              </w:rPr>
              <w:t>за каждое подключение номера мобильного телефона</w:t>
            </w:r>
          </w:p>
          <w:p w14:paraId="6BAFCD07" w14:textId="77777777" w:rsidR="00C47E31" w:rsidRPr="00C47E31" w:rsidRDefault="00C47E31" w:rsidP="00C47E31">
            <w:pPr>
              <w:contextualSpacing/>
              <w:textAlignment w:val="baseline"/>
              <w:rPr>
                <w:rFonts w:ascii="Times New Roman" w:eastAsia="Times New Roman" w:hAnsi="Times New Roman" w:cs="Times New Roman"/>
                <w:kern w:val="0"/>
                <w:lang w:eastAsia="ru-RU"/>
                <w14:ligatures w14:val="none"/>
              </w:rPr>
            </w:pPr>
          </w:p>
          <w:p w14:paraId="525983A6" w14:textId="37BDFE0D" w:rsidR="00C47E31" w:rsidRPr="00C47E31" w:rsidRDefault="00C47E31" w:rsidP="00C47E31">
            <w:pPr>
              <w:contextualSpacing/>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t>плата применяется со скидкой 50</w:t>
            </w:r>
            <w:r w:rsidR="00143362">
              <w:rPr>
                <w:rFonts w:ascii="Times New Roman" w:eastAsia="Times New Roman" w:hAnsi="Times New Roman" w:cs="Times New Roman"/>
                <w:kern w:val="0"/>
                <w:lang w:eastAsia="ru-RU"/>
                <w14:ligatures w14:val="none"/>
              </w:rPr>
              <w:t> </w:t>
            </w:r>
            <w:r w:rsidRPr="00C47E31">
              <w:rPr>
                <w:rFonts w:ascii="Times New Roman" w:eastAsia="Times New Roman" w:hAnsi="Times New Roman" w:cs="Times New Roman"/>
                <w:kern w:val="0"/>
                <w:lang w:eastAsia="ru-RU"/>
                <w14:ligatures w14:val="none"/>
              </w:rPr>
              <w:t xml:space="preserve">% для держателей карточек «Забота», а также карточек, переведенных </w:t>
            </w:r>
            <w:r w:rsidRPr="00C47E31">
              <w:rPr>
                <w:rFonts w:ascii="Times New Roman" w:eastAsia="Times New Roman" w:hAnsi="Times New Roman" w:cs="Times New Roman"/>
                <w:kern w:val="0"/>
                <w:lang w:eastAsia="ru-RU"/>
                <w14:ligatures w14:val="none"/>
              </w:rPr>
              <w:lastRenderedPageBreak/>
              <w:t>с 01.10.2026 с пакетов услуг по SMS-информированию M, L, XL</w:t>
            </w:r>
          </w:p>
        </w:tc>
        <w:tc>
          <w:tcPr>
            <w:tcW w:w="1746" w:type="dxa"/>
          </w:tcPr>
          <w:p w14:paraId="4F1C45C1" w14:textId="32A287B3" w:rsidR="00C47E31" w:rsidRPr="00C47E31" w:rsidRDefault="00C47E31" w:rsidP="00C47E31">
            <w:pPr>
              <w:contextualSpacing/>
              <w:textAlignment w:val="baseline"/>
              <w:rPr>
                <w:rFonts w:ascii="Times New Roman" w:eastAsia="Times New Roman" w:hAnsi="Times New Roman" w:cs="Times New Roman"/>
                <w:kern w:val="0"/>
                <w:highlight w:val="yellow"/>
                <w:lang w:eastAsia="ru-RU"/>
                <w14:ligatures w14:val="none"/>
              </w:rPr>
            </w:pPr>
            <w:r w:rsidRPr="00C47E31">
              <w:rPr>
                <w:rFonts w:ascii="Times New Roman" w:eastAsia="Times New Roman" w:hAnsi="Times New Roman" w:cs="Times New Roman"/>
                <w:kern w:val="0"/>
                <w:lang w:eastAsia="ru-RU"/>
                <w14:ligatures w14:val="none"/>
              </w:rPr>
              <w:lastRenderedPageBreak/>
              <w:t>Не позднее последнего рабочего дня месяца</w:t>
            </w:r>
            <w:r w:rsidR="00143362">
              <w:rPr>
                <w:rFonts w:ascii="Times New Roman" w:eastAsia="Times New Roman" w:hAnsi="Times New Roman" w:cs="Times New Roman"/>
                <w:kern w:val="0"/>
                <w:lang w:eastAsia="ru-RU"/>
                <w14:ligatures w14:val="none"/>
              </w:rPr>
              <w:t>,</w:t>
            </w:r>
            <w:r w:rsidRPr="00C47E31">
              <w:rPr>
                <w:rFonts w:ascii="Times New Roman" w:eastAsia="Times New Roman" w:hAnsi="Times New Roman" w:cs="Times New Roman"/>
                <w:kern w:val="0"/>
                <w:lang w:eastAsia="ru-RU"/>
                <w14:ligatures w14:val="none"/>
              </w:rPr>
              <w:t xml:space="preserve"> следующего за месяцем оказания услуги.»;</w:t>
            </w:r>
          </w:p>
        </w:tc>
      </w:tr>
    </w:tbl>
    <w:p w14:paraId="24C4B48C" w14:textId="77777777" w:rsidR="00C47E31" w:rsidRPr="00543922" w:rsidRDefault="00C47E31" w:rsidP="00C47E31">
      <w:pPr>
        <w:spacing w:after="0" w:line="240" w:lineRule="auto"/>
        <w:ind w:left="709"/>
        <w:jc w:val="both"/>
        <w:textAlignment w:val="baseline"/>
        <w:rPr>
          <w:rFonts w:ascii="Times New Roman" w:eastAsia="Times New Roman" w:hAnsi="Times New Roman" w:cs="Times New Roman"/>
          <w:kern w:val="0"/>
          <w:sz w:val="16"/>
          <w:szCs w:val="16"/>
          <w:lang w:eastAsia="ru-RU"/>
          <w14:ligatures w14:val="none"/>
        </w:rPr>
      </w:pPr>
    </w:p>
    <w:p w14:paraId="294F1A81" w14:textId="77777777" w:rsidR="00C47E31" w:rsidRDefault="00C47E31" w:rsidP="00C47E31">
      <w:pPr>
        <w:spacing w:after="0" w:line="240" w:lineRule="auto"/>
        <w:ind w:left="709"/>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подраздел 19.3 изложить в следующей редакции:</w:t>
      </w:r>
    </w:p>
    <w:p w14:paraId="5EDB4848" w14:textId="77777777" w:rsidR="00543922" w:rsidRPr="00543922" w:rsidRDefault="00543922" w:rsidP="00C47E31">
      <w:pPr>
        <w:spacing w:after="0" w:line="240" w:lineRule="auto"/>
        <w:ind w:left="709"/>
        <w:jc w:val="both"/>
        <w:textAlignment w:val="baseline"/>
        <w:rPr>
          <w:rFonts w:ascii="Times New Roman" w:eastAsia="Times New Roman" w:hAnsi="Times New Roman" w:cs="Times New Roman"/>
          <w:kern w:val="0"/>
          <w:sz w:val="16"/>
          <w:szCs w:val="16"/>
          <w:lang w:eastAsia="ru-RU"/>
          <w14:ligatures w14:val="none"/>
        </w:rPr>
      </w:pPr>
    </w:p>
    <w:tbl>
      <w:tblPr>
        <w:tblStyle w:val="af9"/>
        <w:tblW w:w="9918" w:type="dxa"/>
        <w:tblLayout w:type="fixed"/>
        <w:tblLook w:val="04A0" w:firstRow="1" w:lastRow="0" w:firstColumn="1" w:lastColumn="0" w:noHBand="0" w:noVBand="1"/>
      </w:tblPr>
      <w:tblGrid>
        <w:gridCol w:w="704"/>
        <w:gridCol w:w="4111"/>
        <w:gridCol w:w="2835"/>
        <w:gridCol w:w="2268"/>
      </w:tblGrid>
      <w:tr w:rsidR="00C47E31" w:rsidRPr="00C47E31" w14:paraId="4D08735E" w14:textId="77777777" w:rsidTr="00BE1780">
        <w:trPr>
          <w:trHeight w:val="1018"/>
        </w:trPr>
        <w:tc>
          <w:tcPr>
            <w:tcW w:w="704" w:type="dxa"/>
          </w:tcPr>
          <w:p w14:paraId="5AB890D1"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«19.3.</w:t>
            </w:r>
          </w:p>
        </w:tc>
        <w:tc>
          <w:tcPr>
            <w:tcW w:w="4111" w:type="dxa"/>
          </w:tcPr>
          <w:p w14:paraId="7598867A" w14:textId="77777777"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bCs/>
                <w14:ligatures w14:val="none"/>
              </w:rPr>
              <w:t>Обслуживание операций с использованием корпоративных карточек ОАО «Белагропромбанк»*»;</w:t>
            </w:r>
          </w:p>
        </w:tc>
        <w:tc>
          <w:tcPr>
            <w:tcW w:w="2835" w:type="dxa"/>
          </w:tcPr>
          <w:p w14:paraId="776BED61" w14:textId="77777777" w:rsidR="00C47E31" w:rsidRPr="00C47E31" w:rsidRDefault="00C47E31" w:rsidP="00C47E31">
            <w:pPr>
              <w:textAlignment w:val="baseline"/>
              <w:rPr>
                <w:rFonts w:ascii="Times New Roman" w:eastAsia="Times New Roman" w:hAnsi="Times New Roman" w:cs="Times New Roman"/>
                <w14:ligatures w14:val="none"/>
              </w:rPr>
            </w:pPr>
          </w:p>
        </w:tc>
        <w:tc>
          <w:tcPr>
            <w:tcW w:w="2268" w:type="dxa"/>
          </w:tcPr>
          <w:p w14:paraId="027E9435" w14:textId="77777777" w:rsidR="00C47E31" w:rsidRPr="00C47E31" w:rsidRDefault="00C47E31" w:rsidP="00C47E31">
            <w:pPr>
              <w:jc w:val="both"/>
              <w:textAlignment w:val="baseline"/>
              <w:rPr>
                <w:rFonts w:ascii="Times New Roman" w:eastAsia="Times New Roman" w:hAnsi="Times New Roman" w:cs="Times New Roman"/>
                <w14:ligatures w14:val="none"/>
              </w:rPr>
            </w:pPr>
          </w:p>
        </w:tc>
      </w:tr>
    </w:tbl>
    <w:p w14:paraId="52A12513" w14:textId="77777777" w:rsidR="002D551A" w:rsidRPr="002D551A" w:rsidRDefault="002D551A" w:rsidP="00C47E31">
      <w:pPr>
        <w:spacing w:after="0" w:line="240" w:lineRule="auto"/>
        <w:ind w:left="1069" w:hanging="360"/>
        <w:contextualSpacing/>
        <w:jc w:val="both"/>
        <w:textAlignment w:val="baseline"/>
        <w:rPr>
          <w:rFonts w:ascii="Times New Roman" w:eastAsia="Times New Roman" w:hAnsi="Times New Roman" w:cs="Times New Roman"/>
          <w:sz w:val="16"/>
          <w:szCs w:val="16"/>
          <w14:ligatures w14:val="none"/>
        </w:rPr>
      </w:pPr>
    </w:p>
    <w:p w14:paraId="583ECD3E" w14:textId="155AACBA" w:rsidR="00C47E31" w:rsidRDefault="00C47E31" w:rsidP="00C47E31">
      <w:pPr>
        <w:spacing w:after="0" w:line="240" w:lineRule="auto"/>
        <w:ind w:left="1069" w:hanging="360"/>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после подраздела 19.3 дополнить позицией в следующей редакции:</w:t>
      </w:r>
    </w:p>
    <w:p w14:paraId="3936D527" w14:textId="77777777" w:rsidR="002D551A" w:rsidRPr="002D551A" w:rsidRDefault="002D551A" w:rsidP="00C47E31">
      <w:pPr>
        <w:spacing w:after="0" w:line="240" w:lineRule="auto"/>
        <w:ind w:left="1069" w:hanging="360"/>
        <w:contextualSpacing/>
        <w:jc w:val="both"/>
        <w:textAlignment w:val="baseline"/>
        <w:rPr>
          <w:rFonts w:ascii="Times New Roman" w:eastAsia="Times New Roman" w:hAnsi="Times New Roman" w:cs="Times New Roman"/>
          <w:sz w:val="16"/>
          <w:szCs w:val="16"/>
          <w14:ligatures w14:val="none"/>
        </w:rPr>
      </w:pPr>
    </w:p>
    <w:tbl>
      <w:tblPr>
        <w:tblStyle w:val="af9"/>
        <w:tblW w:w="9923" w:type="dxa"/>
        <w:tblInd w:w="-5" w:type="dxa"/>
        <w:tblLook w:val="04A0" w:firstRow="1" w:lastRow="0" w:firstColumn="1" w:lastColumn="0" w:noHBand="0" w:noVBand="1"/>
      </w:tblPr>
      <w:tblGrid>
        <w:gridCol w:w="456"/>
        <w:gridCol w:w="9467"/>
      </w:tblGrid>
      <w:tr w:rsidR="00C47E31" w:rsidRPr="00C47E31" w14:paraId="4EDD7F45" w14:textId="77777777" w:rsidTr="002D551A">
        <w:trPr>
          <w:trHeight w:val="238"/>
        </w:trPr>
        <w:tc>
          <w:tcPr>
            <w:tcW w:w="356" w:type="dxa"/>
          </w:tcPr>
          <w:p w14:paraId="7C54AA2C" w14:textId="77777777" w:rsidR="00C47E31" w:rsidRPr="00C47E31" w:rsidRDefault="00C47E31" w:rsidP="00C47E31">
            <w:pPr>
              <w:contextualSpacing/>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w:t>
            </w:r>
          </w:p>
        </w:tc>
        <w:tc>
          <w:tcPr>
            <w:tcW w:w="9567" w:type="dxa"/>
          </w:tcPr>
          <w:p w14:paraId="57115457" w14:textId="0F5F3D03" w:rsidR="00C47E31" w:rsidRPr="00C47E31" w:rsidRDefault="00C47E31" w:rsidP="00C47E31">
            <w:pPr>
              <w:contextualSpacing/>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 xml:space="preserve">Пакет </w:t>
            </w:r>
            <w:r w:rsidR="00143362">
              <w:rPr>
                <w:rFonts w:ascii="Times New Roman" w:eastAsia="Times New Roman" w:hAnsi="Times New Roman" w:cs="Times New Roman"/>
                <w14:ligatures w14:val="none"/>
              </w:rPr>
              <w:t>«</w:t>
            </w:r>
            <w:r w:rsidRPr="00C47E31">
              <w:rPr>
                <w:rFonts w:ascii="Times New Roman" w:eastAsia="Times New Roman" w:hAnsi="Times New Roman" w:cs="Times New Roman"/>
                <w14:ligatures w14:val="none"/>
              </w:rPr>
              <w:t>XL</w:t>
            </w:r>
            <w:r w:rsidR="00143362">
              <w:rPr>
                <w:rFonts w:ascii="Times New Roman" w:eastAsia="Times New Roman" w:hAnsi="Times New Roman" w:cs="Times New Roman"/>
                <w14:ligatures w14:val="none"/>
              </w:rPr>
              <w:t>»</w:t>
            </w:r>
            <w:r w:rsidRPr="00C47E31">
              <w:rPr>
                <w:rFonts w:ascii="Times New Roman" w:eastAsia="Times New Roman" w:hAnsi="Times New Roman" w:cs="Times New Roman"/>
                <w14:ligatures w14:val="none"/>
              </w:rPr>
              <w:t xml:space="preserve"> услуги SMS-информирование с 01.09.2026 не подключается. Для ранее подключенных карточек он предоставляется на прежних условиях (ежемесячная плата в размере 3,49 BYN) по 30.09.2026, после чего с 01.10.2026 предоставление услуги SMS-информирование по пакету </w:t>
            </w:r>
            <w:r w:rsidR="00143362">
              <w:rPr>
                <w:rFonts w:ascii="Times New Roman" w:eastAsia="Times New Roman" w:hAnsi="Times New Roman" w:cs="Times New Roman"/>
                <w14:ligatures w14:val="none"/>
              </w:rPr>
              <w:t>«</w:t>
            </w:r>
            <w:r w:rsidRPr="00C47E31">
              <w:rPr>
                <w:rFonts w:ascii="Times New Roman" w:eastAsia="Times New Roman" w:hAnsi="Times New Roman" w:cs="Times New Roman"/>
                <w14:ligatures w14:val="none"/>
              </w:rPr>
              <w:t>XL</w:t>
            </w:r>
            <w:r w:rsidR="00143362">
              <w:rPr>
                <w:rFonts w:ascii="Times New Roman" w:eastAsia="Times New Roman" w:hAnsi="Times New Roman" w:cs="Times New Roman"/>
                <w14:ligatures w14:val="none"/>
              </w:rPr>
              <w:t>»</w:t>
            </w:r>
            <w:r w:rsidRPr="00C47E31">
              <w:rPr>
                <w:rFonts w:ascii="Times New Roman" w:eastAsia="Times New Roman" w:hAnsi="Times New Roman" w:cs="Times New Roman"/>
                <w14:ligatures w14:val="none"/>
              </w:rPr>
              <w:t xml:space="preserve"> прекращается.»;</w:t>
            </w:r>
          </w:p>
        </w:tc>
      </w:tr>
    </w:tbl>
    <w:p w14:paraId="226868F6" w14:textId="77777777" w:rsidR="00C47E31" w:rsidRPr="002D551A" w:rsidRDefault="00C47E31" w:rsidP="00C47E31">
      <w:pPr>
        <w:spacing w:after="0" w:line="240" w:lineRule="auto"/>
        <w:ind w:left="709"/>
        <w:contextualSpacing/>
        <w:jc w:val="both"/>
        <w:textAlignment w:val="baseline"/>
        <w:rPr>
          <w:rFonts w:ascii="Times New Roman" w:eastAsia="Times New Roman" w:hAnsi="Times New Roman" w:cs="Times New Roman"/>
          <w:sz w:val="16"/>
          <w:szCs w:val="16"/>
          <w14:ligatures w14:val="none"/>
        </w:rPr>
      </w:pPr>
    </w:p>
    <w:p w14:paraId="1A8F789D" w14:textId="77777777" w:rsidR="00C47E31" w:rsidRDefault="00C47E31" w:rsidP="00C47E31">
      <w:pPr>
        <w:spacing w:after="0" w:line="240" w:lineRule="auto"/>
        <w:ind w:left="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позицию 19.3.3 подраздела 19.3 изложить в следующей редакции:</w:t>
      </w:r>
    </w:p>
    <w:p w14:paraId="5858AC20" w14:textId="77777777" w:rsidR="002D551A" w:rsidRPr="002D551A" w:rsidRDefault="002D551A" w:rsidP="00C47E31">
      <w:pPr>
        <w:spacing w:after="0" w:line="240" w:lineRule="auto"/>
        <w:ind w:left="709"/>
        <w:contextualSpacing/>
        <w:jc w:val="both"/>
        <w:textAlignment w:val="baseline"/>
        <w:rPr>
          <w:rFonts w:ascii="Times New Roman" w:eastAsia="Times New Roman" w:hAnsi="Times New Roman" w:cs="Times New Roman"/>
          <w:sz w:val="16"/>
          <w:szCs w:val="16"/>
          <w14:ligatures w14:val="none"/>
        </w:rPr>
      </w:pPr>
    </w:p>
    <w:tbl>
      <w:tblPr>
        <w:tblStyle w:val="af9"/>
        <w:tblW w:w="9831" w:type="dxa"/>
        <w:tblLook w:val="04A0" w:firstRow="1" w:lastRow="0" w:firstColumn="1" w:lastColumn="0" w:noHBand="0" w:noVBand="1"/>
      </w:tblPr>
      <w:tblGrid>
        <w:gridCol w:w="1129"/>
        <w:gridCol w:w="5812"/>
        <w:gridCol w:w="1755"/>
        <w:gridCol w:w="1135"/>
      </w:tblGrid>
      <w:tr w:rsidR="00C47E31" w:rsidRPr="00C47E31" w14:paraId="5E9876D4" w14:textId="77777777" w:rsidTr="002D551A">
        <w:trPr>
          <w:trHeight w:val="238"/>
        </w:trPr>
        <w:tc>
          <w:tcPr>
            <w:tcW w:w="1129" w:type="dxa"/>
            <w:hideMark/>
          </w:tcPr>
          <w:p w14:paraId="0D12F14F" w14:textId="77777777" w:rsidR="00C47E31" w:rsidRPr="002D551A" w:rsidRDefault="00C47E31" w:rsidP="00C47E31">
            <w:pPr>
              <w:contextualSpacing/>
              <w:jc w:val="both"/>
              <w:textAlignment w:val="baseline"/>
              <w:rPr>
                <w:rFonts w:ascii="Times New Roman" w:eastAsia="Times New Roman" w:hAnsi="Times New Roman" w:cs="Times New Roman"/>
                <w14:ligatures w14:val="none"/>
              </w:rPr>
            </w:pPr>
            <w:r w:rsidRPr="002D551A">
              <w:rPr>
                <w:rFonts w:ascii="Times New Roman" w:eastAsia="Times New Roman" w:hAnsi="Times New Roman" w:cs="Times New Roman"/>
                <w14:ligatures w14:val="none"/>
              </w:rPr>
              <w:t>«19.3.3.</w:t>
            </w:r>
          </w:p>
        </w:tc>
        <w:tc>
          <w:tcPr>
            <w:tcW w:w="5812" w:type="dxa"/>
            <w:hideMark/>
          </w:tcPr>
          <w:p w14:paraId="2AC0281C" w14:textId="77777777" w:rsidR="00C47E31" w:rsidRPr="002D551A" w:rsidRDefault="00C47E31" w:rsidP="00C47E31">
            <w:pPr>
              <w:contextualSpacing/>
              <w:jc w:val="both"/>
              <w:textAlignment w:val="baseline"/>
              <w:rPr>
                <w:rFonts w:ascii="Times New Roman" w:eastAsia="Times New Roman" w:hAnsi="Times New Roman" w:cs="Times New Roman"/>
                <w14:ligatures w14:val="none"/>
              </w:rPr>
            </w:pPr>
            <w:r w:rsidRPr="002D551A">
              <w:rPr>
                <w:rFonts w:ascii="Times New Roman" w:eastAsia="Times New Roman" w:hAnsi="Times New Roman" w:cs="Times New Roman"/>
                <w14:ligatures w14:val="none"/>
              </w:rPr>
              <w:t>Ежемесячная плата за предоставление пакета «PUSH_MAX» либо «SMS_MAX» по услуге «Уведомления об операциях»</w:t>
            </w:r>
          </w:p>
        </w:tc>
        <w:tc>
          <w:tcPr>
            <w:tcW w:w="1755" w:type="dxa"/>
            <w:hideMark/>
          </w:tcPr>
          <w:p w14:paraId="28CF8DCB" w14:textId="77777777" w:rsidR="00C47E31" w:rsidRPr="002D551A" w:rsidRDefault="00C47E31" w:rsidP="00C47E31">
            <w:pPr>
              <w:contextualSpacing/>
              <w:jc w:val="both"/>
              <w:textAlignment w:val="baseline"/>
              <w:rPr>
                <w:rFonts w:ascii="Times New Roman" w:eastAsia="Times New Roman" w:hAnsi="Times New Roman" w:cs="Times New Roman"/>
                <w14:ligatures w14:val="none"/>
              </w:rPr>
            </w:pPr>
            <w:r w:rsidRPr="002D551A">
              <w:rPr>
                <w:rFonts w:ascii="Times New Roman" w:eastAsia="Times New Roman" w:hAnsi="Times New Roman" w:cs="Times New Roman"/>
                <w14:ligatures w14:val="none"/>
              </w:rPr>
              <w:t>плата включена в стоимость выпуска карточки</w:t>
            </w:r>
          </w:p>
        </w:tc>
        <w:tc>
          <w:tcPr>
            <w:tcW w:w="1135" w:type="dxa"/>
          </w:tcPr>
          <w:p w14:paraId="3D7F737F" w14:textId="6BF8DC03" w:rsidR="00C47E31" w:rsidRPr="002D551A" w:rsidRDefault="00C47E31" w:rsidP="00143362">
            <w:pPr>
              <w:contextualSpacing/>
              <w:jc w:val="right"/>
              <w:textAlignment w:val="baseline"/>
              <w:rPr>
                <w:rFonts w:ascii="Times New Roman" w:eastAsia="Times New Roman" w:hAnsi="Times New Roman" w:cs="Times New Roman"/>
                <w14:ligatures w14:val="none"/>
              </w:rPr>
            </w:pPr>
            <w:r w:rsidRPr="002D551A">
              <w:rPr>
                <w:rFonts w:ascii="Times New Roman" w:eastAsia="Times New Roman" w:hAnsi="Times New Roman" w:cs="Times New Roman"/>
                <w14:ligatures w14:val="none"/>
              </w:rPr>
              <w:t>-».</w:t>
            </w:r>
          </w:p>
          <w:p w14:paraId="5D7EA54E" w14:textId="77777777" w:rsidR="00C47E31" w:rsidRPr="002D551A" w:rsidRDefault="00C47E31" w:rsidP="00C47E31">
            <w:pPr>
              <w:ind w:left="709"/>
              <w:contextualSpacing/>
              <w:jc w:val="both"/>
              <w:textAlignment w:val="baseline"/>
              <w:rPr>
                <w:rFonts w:ascii="Times New Roman" w:eastAsia="Times New Roman" w:hAnsi="Times New Roman" w:cs="Times New Roman"/>
                <w14:ligatures w14:val="none"/>
              </w:rPr>
            </w:pPr>
          </w:p>
        </w:tc>
      </w:tr>
    </w:tbl>
    <w:p w14:paraId="1A138686" w14:textId="77777777" w:rsidR="00C47E31" w:rsidRPr="002D551A" w:rsidRDefault="00C47E31" w:rsidP="00C47E31">
      <w:pPr>
        <w:spacing w:after="0" w:line="240" w:lineRule="auto"/>
        <w:ind w:left="709"/>
        <w:contextualSpacing/>
        <w:jc w:val="both"/>
        <w:textAlignment w:val="baseline"/>
        <w:rPr>
          <w:rFonts w:ascii="Times New Roman" w:eastAsia="Times New Roman" w:hAnsi="Times New Roman" w:cs="Times New Roman"/>
          <w:sz w:val="16"/>
          <w:szCs w:val="16"/>
          <w14:ligatures w14:val="none"/>
        </w:rPr>
      </w:pPr>
    </w:p>
    <w:p w14:paraId="7A1C7E8B" w14:textId="77777777" w:rsidR="00C47E31" w:rsidRPr="00C47E31" w:rsidRDefault="00C47E31" w:rsidP="002D551A">
      <w:pPr>
        <w:spacing w:after="0" w:line="240" w:lineRule="auto"/>
        <w:ind w:firstLine="709"/>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 xml:space="preserve">2. В разделе 19 главы </w:t>
      </w:r>
      <w:r w:rsidRPr="00C47E31">
        <w:rPr>
          <w:rFonts w:ascii="Times New Roman" w:eastAsia="Times New Roman" w:hAnsi="Times New Roman" w:cs="Times New Roman"/>
          <w:kern w:val="0"/>
          <w:sz w:val="28"/>
          <w:szCs w:val="28"/>
          <w:lang w:val="en-US" w:eastAsia="ru-RU"/>
          <w14:ligatures w14:val="none"/>
        </w:rPr>
        <w:t>IV</w:t>
      </w:r>
      <w:r w:rsidRPr="00C47E31">
        <w:rPr>
          <w:rFonts w:ascii="Times New Roman" w:eastAsia="Times New Roman" w:hAnsi="Times New Roman" w:cs="Times New Roman"/>
          <w:kern w:val="0"/>
          <w:sz w:val="28"/>
          <w:szCs w:val="28"/>
          <w:lang w:eastAsia="ru-RU"/>
          <w14:ligatures w14:val="none"/>
        </w:rPr>
        <w:t>:</w:t>
      </w:r>
    </w:p>
    <w:p w14:paraId="322F9FB8" w14:textId="77777777" w:rsidR="00C47E31" w:rsidRPr="00C47E31" w:rsidRDefault="00C47E31" w:rsidP="002D551A">
      <w:pPr>
        <w:spacing w:after="0" w:line="240" w:lineRule="auto"/>
        <w:ind w:firstLine="709"/>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в подразделе 19.1:</w:t>
      </w:r>
    </w:p>
    <w:p w14:paraId="680F2E2F" w14:textId="77777777" w:rsidR="00C47E31" w:rsidRPr="00C47E31" w:rsidRDefault="00C47E31" w:rsidP="002D551A">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позиции 19.1.9, 19.1.9.1, 19.1.9.2, 19.1.9.3 исключить;</w:t>
      </w:r>
    </w:p>
    <w:p w14:paraId="296BA0D6" w14:textId="77777777" w:rsidR="00C47E31" w:rsidRPr="00C47E31" w:rsidRDefault="00C47E31" w:rsidP="002D551A">
      <w:pPr>
        <w:spacing w:after="0" w:line="240" w:lineRule="auto"/>
        <w:ind w:firstLine="709"/>
        <w:contextualSpacing/>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пункт 7 позиции «Примечания к разделу 19» исключить.</w:t>
      </w:r>
    </w:p>
    <w:p w14:paraId="7B009DF6" w14:textId="77777777" w:rsidR="00C47E31" w:rsidRPr="00C47E31" w:rsidRDefault="00C47E31" w:rsidP="002D551A">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 xml:space="preserve">3. В главе </w:t>
      </w:r>
      <w:r w:rsidRPr="00C47E31">
        <w:rPr>
          <w:rFonts w:ascii="Times New Roman" w:eastAsia="Times New Roman" w:hAnsi="Times New Roman" w:cs="Times New Roman"/>
          <w:sz w:val="28"/>
          <w:szCs w:val="28"/>
          <w:lang w:val="en-US"/>
          <w14:ligatures w14:val="none"/>
        </w:rPr>
        <w:t>V</w:t>
      </w:r>
      <w:r w:rsidRPr="00C47E31">
        <w:rPr>
          <w:rFonts w:ascii="Times New Roman" w:eastAsia="Times New Roman" w:hAnsi="Times New Roman" w:cs="Times New Roman"/>
          <w:sz w:val="28"/>
          <w:szCs w:val="28"/>
          <w14:ligatures w14:val="none"/>
        </w:rPr>
        <w:t>:</w:t>
      </w:r>
    </w:p>
    <w:p w14:paraId="61B8D230" w14:textId="77777777" w:rsidR="00C47E31" w:rsidRPr="00C47E31" w:rsidRDefault="00C47E31" w:rsidP="002D551A">
      <w:pPr>
        <w:spacing w:after="0" w:line="240" w:lineRule="auto"/>
        <w:ind w:firstLine="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в разделе 22:</w:t>
      </w:r>
    </w:p>
    <w:p w14:paraId="0A6463F7" w14:textId="77777777" w:rsidR="00C47E31" w:rsidRPr="00C47E31" w:rsidRDefault="00C47E31" w:rsidP="002D551A">
      <w:pPr>
        <w:spacing w:after="0" w:line="240" w:lineRule="auto"/>
        <w:ind w:firstLine="709"/>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подпункт 5.2 пункта 5 подраздела 22.1 изложить в следующей редакции:</w:t>
      </w:r>
    </w:p>
    <w:p w14:paraId="485BBD1E" w14:textId="77777777" w:rsidR="00C47E31" w:rsidRPr="00C47E31" w:rsidRDefault="00C47E31" w:rsidP="00C47E31">
      <w:pPr>
        <w:spacing w:after="0" w:line="240" w:lineRule="auto"/>
        <w:ind w:left="709"/>
        <w:contextualSpacing/>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sz w:val="28"/>
          <w:szCs w:val="28"/>
          <w14:ligatures w14:val="none"/>
        </w:rPr>
        <w:fldChar w:fldCharType="begin"/>
      </w:r>
      <w:r w:rsidRPr="00C47E31">
        <w:rPr>
          <w:rFonts w:ascii="Times New Roman" w:eastAsia="Times New Roman" w:hAnsi="Times New Roman" w:cs="Times New Roman"/>
          <w:sz w:val="28"/>
          <w:szCs w:val="28"/>
          <w14:ligatures w14:val="none"/>
        </w:rPr>
        <w:instrText xml:space="preserve"> LINK Excel.Sheet.12 "C:\\Users\\8_Yastremskaya_750\\AppData\\Local\\Temp\\51\\EditDir\\Заявка на изменения в сборник(252236958_32091_Проект_02_04_2026).XLSX" "Гл-V SMART!R5C11:R5C20" \a \f 5 \h  \* MERGEFORMAT </w:instrText>
      </w:r>
      <w:r w:rsidRPr="00C47E31">
        <w:rPr>
          <w:rFonts w:ascii="Times New Roman" w:eastAsia="Times New Roman" w:hAnsi="Times New Roman" w:cs="Times New Roman"/>
          <w:sz w:val="28"/>
          <w:szCs w:val="28"/>
          <w14:ligatures w14:val="none"/>
        </w:rPr>
        <w:fldChar w:fldCharType="separate"/>
      </w:r>
    </w:p>
    <w:tbl>
      <w:tblPr>
        <w:tblStyle w:val="af9"/>
        <w:tblW w:w="9634" w:type="dxa"/>
        <w:tblLayout w:type="fixed"/>
        <w:tblLook w:val="04A0" w:firstRow="1" w:lastRow="0" w:firstColumn="1" w:lastColumn="0" w:noHBand="0" w:noVBand="1"/>
      </w:tblPr>
      <w:tblGrid>
        <w:gridCol w:w="704"/>
        <w:gridCol w:w="3402"/>
        <w:gridCol w:w="567"/>
        <w:gridCol w:w="1276"/>
        <w:gridCol w:w="1559"/>
        <w:gridCol w:w="567"/>
        <w:gridCol w:w="475"/>
        <w:gridCol w:w="517"/>
        <w:gridCol w:w="284"/>
        <w:gridCol w:w="283"/>
      </w:tblGrid>
      <w:tr w:rsidR="00C47E31" w:rsidRPr="00C47E31" w14:paraId="4D4A31D1" w14:textId="77777777" w:rsidTr="002D551A">
        <w:trPr>
          <w:trHeight w:val="238"/>
        </w:trPr>
        <w:tc>
          <w:tcPr>
            <w:tcW w:w="704" w:type="dxa"/>
            <w:hideMark/>
          </w:tcPr>
          <w:p w14:paraId="0272FF32"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5.2.</w:t>
            </w:r>
          </w:p>
        </w:tc>
        <w:tc>
          <w:tcPr>
            <w:tcW w:w="3402" w:type="dxa"/>
            <w:hideMark/>
          </w:tcPr>
          <w:p w14:paraId="10B4C5BB"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Предоставление пакета «PUSH_MAX» либо «SMS_MAX» услуги  «Уведомления об операциях» (по корпоративным банковским платежным карточкам, выпущенным (перевыпущенным) в рамках пакета услуг)</w:t>
            </w:r>
          </w:p>
        </w:tc>
        <w:tc>
          <w:tcPr>
            <w:tcW w:w="567" w:type="dxa"/>
            <w:hideMark/>
          </w:tcPr>
          <w:p w14:paraId="021262FE"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Х</w:t>
            </w:r>
          </w:p>
        </w:tc>
        <w:tc>
          <w:tcPr>
            <w:tcW w:w="1276" w:type="dxa"/>
            <w:hideMark/>
          </w:tcPr>
          <w:p w14:paraId="166C5C67" w14:textId="77777777"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1559" w:type="dxa"/>
            <w:hideMark/>
          </w:tcPr>
          <w:p w14:paraId="5621A2C0" w14:textId="77777777"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567" w:type="dxa"/>
            <w:hideMark/>
          </w:tcPr>
          <w:p w14:paraId="636D8D98"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Х</w:t>
            </w:r>
          </w:p>
        </w:tc>
        <w:tc>
          <w:tcPr>
            <w:tcW w:w="475" w:type="dxa"/>
            <w:hideMark/>
          </w:tcPr>
          <w:p w14:paraId="7CDDE4FE"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Х</w:t>
            </w:r>
          </w:p>
        </w:tc>
        <w:tc>
          <w:tcPr>
            <w:tcW w:w="517" w:type="dxa"/>
            <w:hideMark/>
          </w:tcPr>
          <w:p w14:paraId="67A6F03D"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Х»;</w:t>
            </w:r>
          </w:p>
        </w:tc>
        <w:tc>
          <w:tcPr>
            <w:tcW w:w="284" w:type="dxa"/>
            <w:hideMark/>
          </w:tcPr>
          <w:p w14:paraId="0A5B39B1" w14:textId="77777777" w:rsidR="00C47E31" w:rsidRPr="00C47E31" w:rsidRDefault="00C47E31" w:rsidP="00C47E31">
            <w:pPr>
              <w:ind w:left="709"/>
              <w:contextualSpacing/>
              <w:jc w:val="both"/>
              <w:textAlignment w:val="baseline"/>
              <w:rPr>
                <w:rFonts w:ascii="Times New Roman" w:eastAsia="Times New Roman" w:hAnsi="Times New Roman" w:cs="Times New Roman"/>
                <w:b/>
                <w14:ligatures w14:val="none"/>
              </w:rPr>
            </w:pPr>
            <w:r w:rsidRPr="00C47E31">
              <w:rPr>
                <w:rFonts w:ascii="Times New Roman" w:eastAsia="Times New Roman" w:hAnsi="Times New Roman" w:cs="Times New Roman"/>
                <w:b/>
                <w14:ligatures w14:val="none"/>
              </w:rPr>
              <w:t> </w:t>
            </w:r>
          </w:p>
        </w:tc>
        <w:tc>
          <w:tcPr>
            <w:tcW w:w="283" w:type="dxa"/>
            <w:hideMark/>
          </w:tcPr>
          <w:p w14:paraId="68C0F37F" w14:textId="77777777" w:rsidR="00C47E31" w:rsidRPr="00C47E31" w:rsidRDefault="00C47E31" w:rsidP="00C47E31">
            <w:pPr>
              <w:ind w:left="709"/>
              <w:contextualSpacing/>
              <w:jc w:val="both"/>
              <w:textAlignment w:val="baseline"/>
              <w:rPr>
                <w:rFonts w:ascii="Times New Roman" w:eastAsia="Times New Roman" w:hAnsi="Times New Roman" w:cs="Times New Roman"/>
                <w:b/>
                <w14:ligatures w14:val="none"/>
              </w:rPr>
            </w:pPr>
            <w:r w:rsidRPr="00C47E31">
              <w:rPr>
                <w:rFonts w:ascii="Times New Roman" w:eastAsia="Times New Roman" w:hAnsi="Times New Roman" w:cs="Times New Roman"/>
                <w:b/>
                <w14:ligatures w14:val="none"/>
              </w:rPr>
              <w:t> </w:t>
            </w:r>
          </w:p>
        </w:tc>
      </w:tr>
    </w:tbl>
    <w:p w14:paraId="3266013C" w14:textId="77777777" w:rsidR="00C47E31" w:rsidRPr="002D551A" w:rsidRDefault="00C47E31" w:rsidP="00C47E31">
      <w:pPr>
        <w:spacing w:after="0" w:line="240" w:lineRule="auto"/>
        <w:ind w:left="709"/>
        <w:contextualSpacing/>
        <w:jc w:val="both"/>
        <w:textAlignment w:val="baseline"/>
        <w:rPr>
          <w:rFonts w:ascii="Times New Roman" w:eastAsia="Times New Roman" w:hAnsi="Times New Roman" w:cs="Times New Roman"/>
          <w:sz w:val="16"/>
          <w:szCs w:val="16"/>
          <w14:ligatures w14:val="none"/>
        </w:rPr>
      </w:pPr>
      <w:r w:rsidRPr="00C47E31">
        <w:rPr>
          <w:rFonts w:ascii="Times New Roman" w:eastAsia="Times New Roman" w:hAnsi="Times New Roman" w:cs="Times New Roman"/>
          <w:sz w:val="28"/>
          <w:szCs w:val="28"/>
          <w14:ligatures w14:val="none"/>
        </w:rPr>
        <w:fldChar w:fldCharType="end"/>
      </w:r>
    </w:p>
    <w:p w14:paraId="0E4A1A44" w14:textId="77777777" w:rsidR="00C47E31" w:rsidRPr="00C47E31" w:rsidRDefault="00C47E31" w:rsidP="00C47E31">
      <w:pPr>
        <w:spacing w:after="0" w:line="240" w:lineRule="auto"/>
        <w:ind w:firstLine="708"/>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в подразделе 22.2:</w:t>
      </w:r>
    </w:p>
    <w:p w14:paraId="4BDE5069" w14:textId="77777777" w:rsidR="00C47E31" w:rsidRPr="00C47E31" w:rsidRDefault="00C47E31" w:rsidP="00C47E31">
      <w:pPr>
        <w:spacing w:after="0" w:line="240" w:lineRule="auto"/>
        <w:ind w:firstLine="708"/>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подпункт 2.2 пункта 2 позиции 22.2.1 изложить в следующей редакции:</w:t>
      </w:r>
    </w:p>
    <w:tbl>
      <w:tblPr>
        <w:tblStyle w:val="af9"/>
        <w:tblW w:w="9776" w:type="dxa"/>
        <w:tblLayout w:type="fixed"/>
        <w:tblLook w:val="04A0" w:firstRow="1" w:lastRow="0" w:firstColumn="1" w:lastColumn="0" w:noHBand="0" w:noVBand="1"/>
      </w:tblPr>
      <w:tblGrid>
        <w:gridCol w:w="576"/>
        <w:gridCol w:w="2538"/>
        <w:gridCol w:w="992"/>
        <w:gridCol w:w="851"/>
        <w:gridCol w:w="1134"/>
        <w:gridCol w:w="1075"/>
        <w:gridCol w:w="1051"/>
        <w:gridCol w:w="1009"/>
        <w:gridCol w:w="550"/>
      </w:tblGrid>
      <w:tr w:rsidR="00C47E31" w:rsidRPr="00C47E31" w14:paraId="62F9FC70" w14:textId="77777777" w:rsidTr="002D551A">
        <w:trPr>
          <w:trHeight w:val="238"/>
        </w:trPr>
        <w:tc>
          <w:tcPr>
            <w:tcW w:w="576" w:type="dxa"/>
            <w:hideMark/>
          </w:tcPr>
          <w:p w14:paraId="2ABF9E58"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lastRenderedPageBreak/>
              <w:t>«2.2.</w:t>
            </w:r>
          </w:p>
        </w:tc>
        <w:tc>
          <w:tcPr>
            <w:tcW w:w="2538" w:type="dxa"/>
            <w:hideMark/>
          </w:tcPr>
          <w:p w14:paraId="142A536A" w14:textId="77777777"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Предоставление пакета «PUSH_MAX» либо «SMS_MAX» услуги «Уведомления об операциях» (по корпоративным банковским платежным карточкам, выпущенным (перевыпущенным) в рамках пакета услуг)</w:t>
            </w:r>
          </w:p>
        </w:tc>
        <w:tc>
          <w:tcPr>
            <w:tcW w:w="992" w:type="dxa"/>
            <w:hideMark/>
          </w:tcPr>
          <w:p w14:paraId="36CEBAE3" w14:textId="77777777"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851" w:type="dxa"/>
            <w:hideMark/>
          </w:tcPr>
          <w:p w14:paraId="33E464D7" w14:textId="77777777"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1134" w:type="dxa"/>
            <w:hideMark/>
          </w:tcPr>
          <w:p w14:paraId="5BFD65CB" w14:textId="77777777"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1075" w:type="dxa"/>
            <w:hideMark/>
          </w:tcPr>
          <w:p w14:paraId="233706D9" w14:textId="77777777"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1051" w:type="dxa"/>
            <w:hideMark/>
          </w:tcPr>
          <w:p w14:paraId="110E6E1A" w14:textId="77777777"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1009" w:type="dxa"/>
            <w:hideMark/>
          </w:tcPr>
          <w:p w14:paraId="71A2A8EB" w14:textId="77777777" w:rsidR="00C47E31" w:rsidRPr="00C47E31" w:rsidRDefault="00C47E31" w:rsidP="00C47E31">
            <w:pPr>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550" w:type="dxa"/>
            <w:noWrap/>
            <w:hideMark/>
          </w:tcPr>
          <w:p w14:paraId="08373889" w14:textId="77777777" w:rsidR="00C47E31" w:rsidRPr="00C47E31" w:rsidRDefault="00C47E31" w:rsidP="00C47E31">
            <w:pPr>
              <w:ind w:left="709"/>
              <w:contextualSpacing/>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w:t>
            </w:r>
          </w:p>
          <w:p w14:paraId="4980884E" w14:textId="77777777" w:rsidR="00C47E31" w:rsidRPr="00C47E31" w:rsidRDefault="00C47E31" w:rsidP="00C47E31">
            <w:pPr>
              <w:rPr>
                <w:rFonts w:eastAsia="Times New Roman" w:cs="Times New Roman"/>
                <w14:ligatures w14:val="none"/>
              </w:rPr>
            </w:pPr>
          </w:p>
        </w:tc>
      </w:tr>
    </w:tbl>
    <w:p w14:paraId="2B56484E" w14:textId="77777777" w:rsidR="00C47E31" w:rsidRPr="002D551A" w:rsidRDefault="00C47E31" w:rsidP="00C47E31">
      <w:pPr>
        <w:spacing w:after="0" w:line="240" w:lineRule="auto"/>
        <w:ind w:left="709"/>
        <w:contextualSpacing/>
        <w:jc w:val="both"/>
        <w:textAlignment w:val="baseline"/>
        <w:rPr>
          <w:rFonts w:ascii="Times New Roman" w:eastAsia="Times New Roman" w:hAnsi="Times New Roman" w:cs="Times New Roman"/>
          <w:sz w:val="16"/>
          <w:szCs w:val="16"/>
          <w14:ligatures w14:val="none"/>
        </w:rPr>
      </w:pPr>
    </w:p>
    <w:p w14:paraId="2820963A" w14:textId="77777777" w:rsidR="00C47E31" w:rsidRDefault="00C47E31" w:rsidP="00C47E31">
      <w:pPr>
        <w:spacing w:after="0" w:line="240" w:lineRule="auto"/>
        <w:ind w:firstLine="708"/>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подпункт 2.2 пункта 2 подраздела 22.2.3 изложить в следующей редакции:</w:t>
      </w:r>
    </w:p>
    <w:p w14:paraId="5A29DDBF" w14:textId="77777777" w:rsidR="002D551A" w:rsidRPr="002D551A" w:rsidRDefault="002D551A" w:rsidP="00C47E31">
      <w:pPr>
        <w:spacing w:after="0" w:line="240" w:lineRule="auto"/>
        <w:ind w:firstLine="708"/>
        <w:jc w:val="both"/>
        <w:textAlignment w:val="baseline"/>
        <w:rPr>
          <w:rFonts w:ascii="Times New Roman" w:eastAsia="Times New Roman" w:hAnsi="Times New Roman" w:cs="Times New Roman"/>
          <w:sz w:val="16"/>
          <w:szCs w:val="16"/>
          <w14:ligatures w14:val="none"/>
        </w:rPr>
      </w:pPr>
    </w:p>
    <w:tbl>
      <w:tblPr>
        <w:tblStyle w:val="af9"/>
        <w:tblW w:w="9776" w:type="dxa"/>
        <w:tblLook w:val="04A0" w:firstRow="1" w:lastRow="0" w:firstColumn="1" w:lastColumn="0" w:noHBand="0" w:noVBand="1"/>
      </w:tblPr>
      <w:tblGrid>
        <w:gridCol w:w="696"/>
        <w:gridCol w:w="4544"/>
        <w:gridCol w:w="1276"/>
        <w:gridCol w:w="1134"/>
        <w:gridCol w:w="1134"/>
        <w:gridCol w:w="992"/>
      </w:tblGrid>
      <w:tr w:rsidR="00C47E31" w:rsidRPr="00C47E31" w14:paraId="294699A7" w14:textId="77777777" w:rsidTr="002D551A">
        <w:trPr>
          <w:trHeight w:val="238"/>
        </w:trPr>
        <w:tc>
          <w:tcPr>
            <w:tcW w:w="696" w:type="dxa"/>
            <w:hideMark/>
          </w:tcPr>
          <w:p w14:paraId="05300A43"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«2.2.</w:t>
            </w:r>
          </w:p>
        </w:tc>
        <w:tc>
          <w:tcPr>
            <w:tcW w:w="4544" w:type="dxa"/>
            <w:hideMark/>
          </w:tcPr>
          <w:p w14:paraId="1F0661FE"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Предоставление пакета «PUSH_MAX» либо «SMS_MAX» услуги «Уведомления об операциях» (по корпоративным банковским платежным карточкам, выпущенным (перевыпущенным) в рамках пакета услуг)</w:t>
            </w:r>
          </w:p>
        </w:tc>
        <w:tc>
          <w:tcPr>
            <w:tcW w:w="1276" w:type="dxa"/>
          </w:tcPr>
          <w:p w14:paraId="52EA02D9"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1134" w:type="dxa"/>
            <w:hideMark/>
          </w:tcPr>
          <w:p w14:paraId="767C13CC"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х</w:t>
            </w:r>
          </w:p>
        </w:tc>
        <w:tc>
          <w:tcPr>
            <w:tcW w:w="1134" w:type="dxa"/>
          </w:tcPr>
          <w:p w14:paraId="11107891" w14:textId="77777777" w:rsidR="00C47E31" w:rsidRPr="00C47E31" w:rsidRDefault="00C47E31" w:rsidP="00C47E31">
            <w:pPr>
              <w:ind w:left="709"/>
              <w:contextualSpacing/>
              <w:jc w:val="both"/>
              <w:textAlignment w:val="baseline"/>
              <w:rPr>
                <w:rFonts w:ascii="Times New Roman" w:eastAsia="Times New Roman" w:hAnsi="Times New Roman" w:cs="Times New Roman"/>
                <w14:ligatures w14:val="none"/>
              </w:rPr>
            </w:pPr>
          </w:p>
        </w:tc>
        <w:tc>
          <w:tcPr>
            <w:tcW w:w="992" w:type="dxa"/>
            <w:noWrap/>
            <w:hideMark/>
          </w:tcPr>
          <w:p w14:paraId="3FEE051A" w14:textId="77777777" w:rsidR="00C47E31" w:rsidRPr="00C47E31" w:rsidRDefault="00C47E31" w:rsidP="00C47E31">
            <w:pPr>
              <w:ind w:left="709"/>
              <w:contextualSpacing/>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 </w:t>
            </w:r>
          </w:p>
        </w:tc>
      </w:tr>
    </w:tbl>
    <w:p w14:paraId="14816207" w14:textId="77777777" w:rsidR="00C47E31" w:rsidRPr="002D551A" w:rsidRDefault="00C47E31" w:rsidP="00C47E31">
      <w:pPr>
        <w:spacing w:after="0" w:line="240" w:lineRule="auto"/>
        <w:ind w:left="709"/>
        <w:contextualSpacing/>
        <w:jc w:val="both"/>
        <w:textAlignment w:val="baseline"/>
        <w:rPr>
          <w:rFonts w:ascii="Times New Roman" w:eastAsia="Times New Roman" w:hAnsi="Times New Roman" w:cs="Times New Roman"/>
          <w:sz w:val="16"/>
          <w:szCs w:val="16"/>
          <w14:ligatures w14:val="none"/>
        </w:rPr>
      </w:pPr>
    </w:p>
    <w:p w14:paraId="429A6F86" w14:textId="01D32B7B" w:rsidR="00C47E31" w:rsidRPr="00C47E31" w:rsidRDefault="00C47E31" w:rsidP="00C47E31">
      <w:pPr>
        <w:spacing w:after="0" w:line="240" w:lineRule="auto"/>
        <w:ind w:firstLine="708"/>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подпункт 10.2 пункта 10 позиции «Правила предоставления и использования линейки пакетов услуг «</w:t>
      </w:r>
      <w:r w:rsidRPr="00C47E31">
        <w:rPr>
          <w:rFonts w:ascii="Times New Roman" w:eastAsia="Times New Roman" w:hAnsi="Times New Roman" w:cs="Times New Roman"/>
          <w:sz w:val="28"/>
          <w:szCs w:val="28"/>
          <w:lang w:val="en-US"/>
          <w14:ligatures w14:val="none"/>
        </w:rPr>
        <w:t>SMART</w:t>
      </w:r>
      <w:r w:rsidRPr="00C47E31">
        <w:rPr>
          <w:rFonts w:ascii="Times New Roman" w:eastAsia="Times New Roman" w:hAnsi="Times New Roman" w:cs="Times New Roman"/>
          <w:sz w:val="28"/>
          <w:szCs w:val="28"/>
          <w14:ligatures w14:val="none"/>
        </w:rPr>
        <w:t>» для корпоративных клиентов ОАО «Белагропромбанк» изложить в следующей редакции:</w:t>
      </w:r>
    </w:p>
    <w:p w14:paraId="39B53E5F" w14:textId="77777777" w:rsidR="00C47E31" w:rsidRPr="002D551A" w:rsidRDefault="00C47E31" w:rsidP="00C47E31">
      <w:pPr>
        <w:spacing w:after="0" w:line="240" w:lineRule="auto"/>
        <w:ind w:firstLine="708"/>
        <w:jc w:val="both"/>
        <w:textAlignment w:val="baseline"/>
        <w:rPr>
          <w:rFonts w:ascii="Times New Roman" w:eastAsia="Times New Roman" w:hAnsi="Times New Roman" w:cs="Times New Roman"/>
          <w:sz w:val="16"/>
          <w:szCs w:val="16"/>
          <w14:ligatures w14:val="none"/>
        </w:rPr>
      </w:pPr>
    </w:p>
    <w:tbl>
      <w:tblPr>
        <w:tblStyle w:val="af9"/>
        <w:tblW w:w="9781" w:type="dxa"/>
        <w:tblInd w:w="-5" w:type="dxa"/>
        <w:tblLook w:val="04A0" w:firstRow="1" w:lastRow="0" w:firstColumn="1" w:lastColumn="0" w:noHBand="0" w:noVBand="1"/>
      </w:tblPr>
      <w:tblGrid>
        <w:gridCol w:w="9072"/>
        <w:gridCol w:w="709"/>
      </w:tblGrid>
      <w:tr w:rsidR="00C47E31" w:rsidRPr="00C47E31" w14:paraId="440142C2" w14:textId="77777777" w:rsidTr="00BE1780">
        <w:tc>
          <w:tcPr>
            <w:tcW w:w="9072" w:type="dxa"/>
          </w:tcPr>
          <w:p w14:paraId="7926A26B" w14:textId="77777777" w:rsidR="00C47E31" w:rsidRPr="00C47E31" w:rsidRDefault="00C47E31" w:rsidP="00C47E31">
            <w:pPr>
              <w:contextualSpacing/>
              <w:jc w:val="both"/>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«10.2. Плата за выпуск корпоративных банковских платежных карточек (в том числе перевыпуск), эмитируемых ОАО «Белагропромбанк» (за исключением срочного оформления), а также предоставление пакета «PUSH_MAX» либо «SMS_MAX» услуги  «Уведомления об операциях» по корпоративным банковским платежным карточкам, выпущенным (перевыпущенным) в рамках пакета услуг «БИЗНЕС – СТИЛЬ», осуществляются без взимания платы (вознаграждения).»;</w:t>
            </w:r>
            <w:r w:rsidRPr="00C47E31" w:rsidDel="00CB0EAF">
              <w:rPr>
                <w:rFonts w:ascii="Times New Roman" w:eastAsia="Times New Roman" w:hAnsi="Times New Roman" w:cs="Times New Roman"/>
                <w14:ligatures w14:val="none"/>
              </w:rPr>
              <w:t>.</w:t>
            </w:r>
          </w:p>
        </w:tc>
        <w:tc>
          <w:tcPr>
            <w:tcW w:w="709" w:type="dxa"/>
          </w:tcPr>
          <w:p w14:paraId="5A31CFE4" w14:textId="77777777" w:rsidR="00C47E31" w:rsidRPr="00C47E31" w:rsidRDefault="00C47E31" w:rsidP="00C47E31">
            <w:pPr>
              <w:contextualSpacing/>
              <w:jc w:val="both"/>
              <w:rPr>
                <w:rFonts w:ascii="Times New Roman" w:eastAsia="Times New Roman" w:hAnsi="Times New Roman" w:cs="Times New Roman"/>
                <w14:ligatures w14:val="none"/>
              </w:rPr>
            </w:pPr>
          </w:p>
        </w:tc>
      </w:tr>
    </w:tbl>
    <w:p w14:paraId="7F6AD9A6" w14:textId="77777777" w:rsidR="00C47E31" w:rsidRPr="002D551A" w:rsidRDefault="00C47E31" w:rsidP="00C47E31">
      <w:pPr>
        <w:ind w:left="1069"/>
        <w:contextualSpacing/>
        <w:rPr>
          <w:rFonts w:ascii="Times New Roman" w:eastAsia="Times New Roman" w:hAnsi="Times New Roman" w:cs="Times New Roman"/>
          <w:sz w:val="16"/>
          <w:szCs w:val="16"/>
          <w14:ligatures w14:val="none"/>
        </w:rPr>
      </w:pPr>
    </w:p>
    <w:p w14:paraId="412CB8F4" w14:textId="77777777" w:rsidR="00C47E31" w:rsidRPr="00C47E31" w:rsidRDefault="00C47E31" w:rsidP="00C47E31">
      <w:pPr>
        <w:spacing w:after="0" w:line="240" w:lineRule="auto"/>
        <w:ind w:left="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в разделе 27:</w:t>
      </w:r>
    </w:p>
    <w:p w14:paraId="387FCD18" w14:textId="77777777" w:rsidR="002D551A" w:rsidRDefault="00C47E31" w:rsidP="00C47E31">
      <w:pPr>
        <w:spacing w:after="0" w:line="240" w:lineRule="auto"/>
        <w:ind w:left="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подпункт 3.2 пункта 3 изложить в следующей редакции:</w:t>
      </w:r>
    </w:p>
    <w:p w14:paraId="6BC04806" w14:textId="132CCB4C" w:rsidR="00C47E31" w:rsidRPr="00C47E31" w:rsidRDefault="00C47E31" w:rsidP="00C47E31">
      <w:pPr>
        <w:spacing w:after="0" w:line="240" w:lineRule="auto"/>
        <w:ind w:left="709"/>
        <w:contextualSpacing/>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sz w:val="28"/>
          <w:szCs w:val="28"/>
          <w14:ligatures w14:val="none"/>
        </w:rPr>
        <w:fldChar w:fldCharType="begin"/>
      </w:r>
      <w:r w:rsidRPr="00C47E31">
        <w:rPr>
          <w:rFonts w:ascii="Times New Roman" w:eastAsia="Times New Roman" w:hAnsi="Times New Roman" w:cs="Times New Roman"/>
          <w:sz w:val="28"/>
          <w:szCs w:val="28"/>
          <w14:ligatures w14:val="none"/>
        </w:rPr>
        <w:instrText xml:space="preserve"> LINK Excel.Sheet.12 "C:\\Users\\8_Yastremskaya_750\\AppData\\Local\\Temp\\51\\EditDir\\Заявка на изменения в сборник(252236958_32091_Проект_02_04_2026).XLSX" "Гл-V СВОИМИ РУКАМИ!R4C7:R4C12" \a \f 5 \h  \* MERGEFORMAT </w:instrText>
      </w:r>
      <w:r w:rsidRPr="00C47E31">
        <w:rPr>
          <w:rFonts w:ascii="Times New Roman" w:eastAsia="Times New Roman" w:hAnsi="Times New Roman" w:cs="Times New Roman"/>
          <w:sz w:val="28"/>
          <w:szCs w:val="28"/>
          <w14:ligatures w14:val="none"/>
        </w:rPr>
        <w:fldChar w:fldCharType="separate"/>
      </w:r>
    </w:p>
    <w:tbl>
      <w:tblPr>
        <w:tblStyle w:val="af9"/>
        <w:tblW w:w="9636" w:type="dxa"/>
        <w:tblLayout w:type="fixed"/>
        <w:tblLook w:val="04A0" w:firstRow="1" w:lastRow="0" w:firstColumn="1" w:lastColumn="0" w:noHBand="0" w:noVBand="1"/>
      </w:tblPr>
      <w:tblGrid>
        <w:gridCol w:w="704"/>
        <w:gridCol w:w="4692"/>
        <w:gridCol w:w="1262"/>
        <w:gridCol w:w="1275"/>
        <w:gridCol w:w="993"/>
        <w:gridCol w:w="710"/>
      </w:tblGrid>
      <w:tr w:rsidR="00C47E31" w:rsidRPr="00C47E31" w14:paraId="284192CF" w14:textId="77777777" w:rsidTr="00BE1780">
        <w:trPr>
          <w:trHeight w:val="1407"/>
        </w:trPr>
        <w:tc>
          <w:tcPr>
            <w:tcW w:w="704" w:type="dxa"/>
            <w:hideMark/>
          </w:tcPr>
          <w:p w14:paraId="4A97F0C9"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«3.2.</w:t>
            </w:r>
          </w:p>
        </w:tc>
        <w:tc>
          <w:tcPr>
            <w:tcW w:w="4692" w:type="dxa"/>
            <w:hideMark/>
          </w:tcPr>
          <w:p w14:paraId="41FD2A5B"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Предоставление пакета «PUSH_MAX» либо «SMS_MAX» услуги «Уведомления об операциях» (по корпоративным банковским платежным карточкам, выпущенным (перевыпущенным) в рамках пакета услуг)</w:t>
            </w:r>
          </w:p>
        </w:tc>
        <w:tc>
          <w:tcPr>
            <w:tcW w:w="1262" w:type="dxa"/>
            <w:hideMark/>
          </w:tcPr>
          <w:p w14:paraId="284ECF02"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1275" w:type="dxa"/>
            <w:hideMark/>
          </w:tcPr>
          <w:p w14:paraId="7268536B" w14:textId="77777777" w:rsidR="00C47E31" w:rsidRPr="00C47E31" w:rsidRDefault="00C47E31" w:rsidP="00C47E31">
            <w:pPr>
              <w:jc w:val="both"/>
              <w:textAlignment w:val="baseline"/>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p>
        </w:tc>
        <w:tc>
          <w:tcPr>
            <w:tcW w:w="993" w:type="dxa"/>
            <w:hideMark/>
          </w:tcPr>
          <w:p w14:paraId="27552BF4" w14:textId="77777777" w:rsidR="00C47E31" w:rsidRPr="00C47E31" w:rsidRDefault="00C47E31" w:rsidP="00C47E31">
            <w:pPr>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 </w:t>
            </w:r>
          </w:p>
        </w:tc>
        <w:tc>
          <w:tcPr>
            <w:tcW w:w="710" w:type="dxa"/>
            <w:hideMark/>
          </w:tcPr>
          <w:p w14:paraId="098401B1" w14:textId="77777777" w:rsidR="00C47E31" w:rsidRPr="00C47E31" w:rsidRDefault="00C47E31" w:rsidP="00C47E31">
            <w:pPr>
              <w:ind w:left="709"/>
              <w:contextualSpacing/>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 </w:t>
            </w:r>
          </w:p>
        </w:tc>
      </w:tr>
    </w:tbl>
    <w:p w14:paraId="76A9C8D1" w14:textId="77777777" w:rsidR="00C47E31" w:rsidRPr="002D551A" w:rsidRDefault="00C47E31" w:rsidP="00C47E31">
      <w:pPr>
        <w:spacing w:after="0" w:line="240" w:lineRule="auto"/>
        <w:ind w:left="1069"/>
        <w:contextualSpacing/>
        <w:jc w:val="both"/>
        <w:textAlignment w:val="baseline"/>
        <w:rPr>
          <w:rFonts w:ascii="Times New Roman" w:eastAsia="Times New Roman" w:hAnsi="Times New Roman" w:cs="Times New Roman"/>
          <w:sz w:val="16"/>
          <w:szCs w:val="16"/>
          <w14:ligatures w14:val="none"/>
        </w:rPr>
      </w:pPr>
      <w:r w:rsidRPr="00C47E31">
        <w:rPr>
          <w:rFonts w:ascii="Times New Roman" w:eastAsia="Times New Roman" w:hAnsi="Times New Roman" w:cs="Times New Roman"/>
          <w:sz w:val="28"/>
          <w:szCs w:val="28"/>
          <w14:ligatures w14:val="none"/>
        </w:rPr>
        <w:fldChar w:fldCharType="end"/>
      </w:r>
    </w:p>
    <w:p w14:paraId="6A89EDEA" w14:textId="7C8D2F80" w:rsidR="00C47E31" w:rsidRPr="00C47E31" w:rsidRDefault="00C47E31" w:rsidP="002D551A">
      <w:pPr>
        <w:spacing w:after="0" w:line="240" w:lineRule="auto"/>
        <w:ind w:firstLine="709"/>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sz w:val="28"/>
          <w:szCs w:val="28"/>
          <w14:ligatures w14:val="none"/>
        </w:rPr>
        <w:t>в абзаце шестом пункта 12 позиции «Правила предоставления и использования пакета услуг «Cвоими руками» для корпоративных клиентов ОАО «Белагропромбанк» слова «SMS-информирование» заменить словами «Уведомления об операциях»</w:t>
      </w:r>
      <w:r w:rsidR="007A7700">
        <w:rPr>
          <w:rFonts w:ascii="Times New Roman" w:eastAsia="Times New Roman" w:hAnsi="Times New Roman" w:cs="Times New Roman"/>
          <w:sz w:val="28"/>
          <w:szCs w:val="28"/>
          <w14:ligatures w14:val="none"/>
        </w:rPr>
        <w:t>;</w:t>
      </w:r>
    </w:p>
    <w:p w14:paraId="48790ABD" w14:textId="77777777" w:rsidR="00C47E31" w:rsidRPr="00C47E31" w:rsidRDefault="00C47E31" w:rsidP="002D551A">
      <w:pPr>
        <w:spacing w:after="0" w:line="240" w:lineRule="auto"/>
        <w:ind w:firstLine="709"/>
        <w:contextualSpacing/>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в разделе 28:</w:t>
      </w:r>
    </w:p>
    <w:p w14:paraId="669DE19B" w14:textId="4F6439AF" w:rsidR="00C47E31" w:rsidRPr="00C47E31" w:rsidRDefault="00C47E31" w:rsidP="002D551A">
      <w:pPr>
        <w:spacing w:after="0" w:line="240" w:lineRule="auto"/>
        <w:ind w:firstLine="709"/>
        <w:contextualSpacing/>
        <w:jc w:val="both"/>
        <w:textAlignment w:val="baseline"/>
        <w:rPr>
          <w:rFonts w:ascii="Times New Roman" w:eastAsia="Times New Roman" w:hAnsi="Times New Roman" w:cs="Times New Roman"/>
          <w:kern w:val="0"/>
          <w:sz w:val="28"/>
          <w:szCs w:val="28"/>
          <w:lang w:eastAsia="ru-RU"/>
          <w14:ligatures w14:val="none"/>
        </w:rPr>
      </w:pPr>
      <w:r w:rsidRPr="00C47E31">
        <w:rPr>
          <w:rFonts w:ascii="Times New Roman" w:eastAsia="Times New Roman" w:hAnsi="Times New Roman" w:cs="Times New Roman"/>
          <w:kern w:val="0"/>
          <w:sz w:val="28"/>
          <w:szCs w:val="28"/>
          <w:lang w:eastAsia="ru-RU"/>
          <w14:ligatures w14:val="none"/>
        </w:rPr>
        <w:t>подпункт 5.2 пункта 5 изложить в следующей редакции:</w:t>
      </w:r>
    </w:p>
    <w:tbl>
      <w:tblPr>
        <w:tblStyle w:val="af9"/>
        <w:tblW w:w="0" w:type="auto"/>
        <w:tblLook w:val="04A0" w:firstRow="1" w:lastRow="0" w:firstColumn="1" w:lastColumn="0" w:noHBand="0" w:noVBand="1"/>
      </w:tblPr>
      <w:tblGrid>
        <w:gridCol w:w="696"/>
        <w:gridCol w:w="4685"/>
        <w:gridCol w:w="1382"/>
        <w:gridCol w:w="1390"/>
        <w:gridCol w:w="1525"/>
      </w:tblGrid>
      <w:tr w:rsidR="00C47E31" w:rsidRPr="00C47E31" w14:paraId="4B2F9A22" w14:textId="77777777" w:rsidTr="002D551A">
        <w:trPr>
          <w:trHeight w:val="238"/>
        </w:trPr>
        <w:tc>
          <w:tcPr>
            <w:tcW w:w="696" w:type="dxa"/>
            <w:hideMark/>
          </w:tcPr>
          <w:p w14:paraId="51E4D531" w14:textId="77777777" w:rsidR="00C47E31" w:rsidRPr="00C47E31" w:rsidRDefault="00C47E31" w:rsidP="00C47E31">
            <w:pPr>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lastRenderedPageBreak/>
              <w:t>«5.2.</w:t>
            </w:r>
          </w:p>
        </w:tc>
        <w:tc>
          <w:tcPr>
            <w:tcW w:w="4686" w:type="dxa"/>
            <w:hideMark/>
          </w:tcPr>
          <w:p w14:paraId="52D3A97E" w14:textId="209F5E74" w:rsidR="00C47E31" w:rsidRPr="00C47E31" w:rsidRDefault="00C47E31" w:rsidP="00C47E31">
            <w:pPr>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Предоставление пакета «PUSH_MAX» либо «SMS_MAX» услуги «Уведомления об операциях» (по корпоративным банковским платежным карточкам, выпущенным (перевыпущенным) в рамках пакета услуг)</w:t>
            </w:r>
          </w:p>
        </w:tc>
        <w:tc>
          <w:tcPr>
            <w:tcW w:w="1382" w:type="dxa"/>
            <w:hideMark/>
          </w:tcPr>
          <w:p w14:paraId="1D1A27CF" w14:textId="21EBC4E7" w:rsidR="00C47E31" w:rsidRPr="00C47E31" w:rsidRDefault="00C47E31" w:rsidP="00C47E31">
            <w:pPr>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Включено в пакет»</w:t>
            </w:r>
            <w:r w:rsidR="007A7700">
              <w:rPr>
                <w:rFonts w:ascii="Times New Roman" w:eastAsia="Times New Roman" w:hAnsi="Times New Roman" w:cs="Times New Roman"/>
                <w14:ligatures w14:val="none"/>
              </w:rPr>
              <w:t>;</w:t>
            </w:r>
          </w:p>
        </w:tc>
        <w:tc>
          <w:tcPr>
            <w:tcW w:w="1390" w:type="dxa"/>
            <w:hideMark/>
          </w:tcPr>
          <w:p w14:paraId="0F75EC4C" w14:textId="77777777" w:rsidR="00C47E31" w:rsidRPr="00C47E31" w:rsidRDefault="00C47E31" w:rsidP="00C47E31">
            <w:pPr>
              <w:ind w:left="1069"/>
              <w:contextualSpacing/>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 </w:t>
            </w:r>
          </w:p>
        </w:tc>
        <w:tc>
          <w:tcPr>
            <w:tcW w:w="1525" w:type="dxa"/>
            <w:hideMark/>
          </w:tcPr>
          <w:p w14:paraId="39F6C6A6" w14:textId="77777777" w:rsidR="00C47E31" w:rsidRPr="00C47E31" w:rsidRDefault="00C47E31" w:rsidP="00C47E31">
            <w:pPr>
              <w:ind w:left="1069"/>
              <w:contextualSpacing/>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 </w:t>
            </w:r>
          </w:p>
        </w:tc>
      </w:tr>
    </w:tbl>
    <w:p w14:paraId="7C38DD4B" w14:textId="77777777" w:rsidR="00C47E31" w:rsidRPr="002D551A" w:rsidRDefault="00C47E31" w:rsidP="00C47E31">
      <w:pPr>
        <w:spacing w:after="0" w:line="240" w:lineRule="auto"/>
        <w:ind w:firstLine="708"/>
        <w:jc w:val="both"/>
        <w:textAlignment w:val="baseline"/>
        <w:rPr>
          <w:rFonts w:ascii="Times New Roman" w:eastAsia="Times New Roman" w:hAnsi="Times New Roman" w:cs="Times New Roman"/>
          <w:kern w:val="0"/>
          <w:sz w:val="16"/>
          <w:szCs w:val="16"/>
          <w:lang w:eastAsia="ru-RU"/>
          <w14:ligatures w14:val="none"/>
        </w:rPr>
      </w:pPr>
    </w:p>
    <w:p w14:paraId="2C8E895F" w14:textId="77777777" w:rsidR="00C47E31" w:rsidRDefault="00C47E31" w:rsidP="002D551A">
      <w:pPr>
        <w:spacing w:after="0" w:line="240" w:lineRule="auto"/>
        <w:ind w:firstLine="709"/>
        <w:jc w:val="both"/>
        <w:textAlignment w:val="baseline"/>
        <w:rPr>
          <w:rFonts w:ascii="Times New Roman" w:eastAsia="Times New Roman" w:hAnsi="Times New Roman" w:cs="Times New Roman"/>
          <w:sz w:val="28"/>
          <w:szCs w:val="28"/>
          <w14:ligatures w14:val="none"/>
        </w:rPr>
      </w:pPr>
      <w:r w:rsidRPr="00C47E31">
        <w:rPr>
          <w:rFonts w:ascii="Times New Roman" w:eastAsia="Times New Roman" w:hAnsi="Times New Roman" w:cs="Times New Roman"/>
          <w:kern w:val="0"/>
          <w:sz w:val="28"/>
          <w:szCs w:val="28"/>
          <w:lang w:eastAsia="ru-RU"/>
          <w14:ligatures w14:val="none"/>
        </w:rPr>
        <w:t>пун</w:t>
      </w:r>
      <w:r w:rsidRPr="00C47E31">
        <w:rPr>
          <w:rFonts w:ascii="Times New Roman" w:eastAsia="Times New Roman" w:hAnsi="Times New Roman" w:cs="Times New Roman"/>
          <w:sz w:val="28"/>
          <w:szCs w:val="28"/>
          <w14:ligatures w14:val="none"/>
        </w:rPr>
        <w:t xml:space="preserve">кт 18 позиции «Правила предоставления и использования пакетов услуг для субъектов </w:t>
      </w:r>
      <w:r w:rsidRPr="00C47E31">
        <w:rPr>
          <w:rFonts w:ascii="Times New Roman" w:eastAsia="Times New Roman" w:hAnsi="Times New Roman" w:cs="Times New Roman"/>
          <w:kern w:val="0"/>
          <w:sz w:val="28"/>
          <w:szCs w:val="28"/>
          <w:lang w:eastAsia="ru-RU"/>
          <w14:ligatures w14:val="none"/>
        </w:rPr>
        <w:t>женского</w:t>
      </w:r>
      <w:r w:rsidRPr="00C47E31">
        <w:rPr>
          <w:rFonts w:ascii="Times New Roman" w:eastAsia="Times New Roman" w:hAnsi="Times New Roman" w:cs="Times New Roman"/>
          <w:sz w:val="28"/>
          <w:szCs w:val="28"/>
          <w14:ligatures w14:val="none"/>
        </w:rPr>
        <w:t xml:space="preserve"> предпринимательства» </w:t>
      </w:r>
      <w:r w:rsidRPr="00C47E31">
        <w:rPr>
          <w:rFonts w:ascii="Times New Roman" w:eastAsia="Times New Roman" w:hAnsi="Times New Roman" w:cs="Times New Roman"/>
          <w:kern w:val="0"/>
          <w:sz w:val="28"/>
          <w:szCs w:val="28"/>
          <w:lang w:eastAsia="ru-RU"/>
          <w14:ligatures w14:val="none"/>
        </w:rPr>
        <w:t>изложить в следующей редакции</w:t>
      </w:r>
      <w:r w:rsidRPr="00C47E31">
        <w:rPr>
          <w:rFonts w:ascii="Times New Roman" w:eastAsia="Times New Roman" w:hAnsi="Times New Roman" w:cs="Times New Roman"/>
          <w:sz w:val="28"/>
          <w:szCs w:val="28"/>
          <w14:ligatures w14:val="none"/>
        </w:rPr>
        <w:t>:</w:t>
      </w:r>
    </w:p>
    <w:p w14:paraId="5C07F141" w14:textId="77777777" w:rsidR="002D551A" w:rsidRPr="002D551A" w:rsidRDefault="002D551A" w:rsidP="002D551A">
      <w:pPr>
        <w:spacing w:after="0" w:line="240" w:lineRule="auto"/>
        <w:ind w:firstLine="709"/>
        <w:jc w:val="both"/>
        <w:textAlignment w:val="baseline"/>
        <w:rPr>
          <w:rFonts w:ascii="Times New Roman" w:eastAsia="Times New Roman" w:hAnsi="Times New Roman" w:cs="Times New Roman"/>
          <w:sz w:val="16"/>
          <w:szCs w:val="16"/>
          <w14:ligatures w14:val="none"/>
        </w:rPr>
      </w:pPr>
    </w:p>
    <w:tbl>
      <w:tblPr>
        <w:tblStyle w:val="af9"/>
        <w:tblW w:w="9781" w:type="dxa"/>
        <w:tblInd w:w="-5" w:type="dxa"/>
        <w:tblLook w:val="04A0" w:firstRow="1" w:lastRow="0" w:firstColumn="1" w:lastColumn="0" w:noHBand="0" w:noVBand="1"/>
      </w:tblPr>
      <w:tblGrid>
        <w:gridCol w:w="9781"/>
      </w:tblGrid>
      <w:tr w:rsidR="00C47E31" w:rsidRPr="00C47E31" w14:paraId="31C78720" w14:textId="77777777" w:rsidTr="002D551A">
        <w:trPr>
          <w:trHeight w:val="238"/>
        </w:trPr>
        <w:tc>
          <w:tcPr>
            <w:tcW w:w="9781" w:type="dxa"/>
          </w:tcPr>
          <w:p w14:paraId="7338D68D" w14:textId="6CED9E6B" w:rsidR="00C47E31" w:rsidRPr="00C47E31" w:rsidRDefault="00C47E31" w:rsidP="00C47E31">
            <w:pPr>
              <w:jc w:val="both"/>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«18. По корпоративным банковским платежным карточкам, выпущенным (перевыпущенным) в рамках пакета услуг «БИЗНЕС – СТИЛЬ», «SMART», «СВОИМИ РУКАМИ» без взимания платы (вознаграждения)</w:t>
            </w:r>
            <w:r w:rsidR="007A7700">
              <w:rPr>
                <w:rFonts w:ascii="Times New Roman" w:eastAsia="Times New Roman" w:hAnsi="Times New Roman" w:cs="Times New Roman"/>
                <w14:ligatures w14:val="none"/>
              </w:rPr>
              <w:t>,</w:t>
            </w:r>
            <w:r w:rsidRPr="00C47E31">
              <w:rPr>
                <w:rFonts w:ascii="Times New Roman" w:eastAsia="Times New Roman" w:hAnsi="Times New Roman" w:cs="Times New Roman"/>
                <w14:ligatures w14:val="none"/>
              </w:rPr>
              <w:t xml:space="preserve"> осуществляются следующие операции:</w:t>
            </w:r>
          </w:p>
          <w:p w14:paraId="668BE5A4" w14:textId="60C26C0E" w:rsidR="00C47E31" w:rsidRPr="00C47E31" w:rsidRDefault="00C47E31" w:rsidP="007A7700">
            <w:pPr>
              <w:ind w:firstLine="284"/>
              <w:jc w:val="both"/>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cервисное обслуживание корпоративных банковских платежных карточек (в том числе перевыпуск), эмитируемых банком (за исключением срочного оформления);</w:t>
            </w:r>
          </w:p>
          <w:p w14:paraId="1FF5BFB0" w14:textId="3ED3016C" w:rsidR="00C47E31" w:rsidRPr="00C47E31" w:rsidRDefault="00C47E31" w:rsidP="007A7700">
            <w:pPr>
              <w:ind w:firstLine="284"/>
              <w:contextualSpacing/>
              <w:jc w:val="both"/>
              <w:rPr>
                <w:rFonts w:ascii="Times New Roman" w:eastAsia="Times New Roman" w:hAnsi="Times New Roman" w:cs="Times New Roman"/>
                <w14:ligatures w14:val="none"/>
              </w:rPr>
            </w:pPr>
            <w:r w:rsidRPr="00C47E31">
              <w:rPr>
                <w:rFonts w:ascii="Times New Roman" w:eastAsia="Times New Roman" w:hAnsi="Times New Roman" w:cs="Times New Roman"/>
                <w14:ligatures w14:val="none"/>
              </w:rPr>
              <w:t>предоставление по пакету «PUSH_MAX» либо «SMS_MAX» услуги «Уведомления об операциях».</w:t>
            </w:r>
          </w:p>
        </w:tc>
      </w:tr>
    </w:tbl>
    <w:p w14:paraId="4E979557" w14:textId="77777777" w:rsidR="00C47E31" w:rsidRPr="00C47E31" w:rsidRDefault="00C47E31" w:rsidP="00C47E31">
      <w:pPr>
        <w:widowControl w:val="0"/>
        <w:spacing w:after="0" w:line="240" w:lineRule="auto"/>
        <w:jc w:val="both"/>
        <w:rPr>
          <w:rFonts w:ascii="Times New Roman" w:eastAsia="Times New Roman" w:hAnsi="Times New Roman" w:cs="Times New Roman"/>
          <w:sz w:val="28"/>
          <w:szCs w:val="28"/>
          <w14:ligatures w14:val="none"/>
        </w:rPr>
      </w:pPr>
    </w:p>
    <w:p w14:paraId="284905B8" w14:textId="77777777" w:rsidR="00C47E31" w:rsidRPr="00C47E31" w:rsidRDefault="00C47E31" w:rsidP="00C47E31">
      <w:pPr>
        <w:widowControl w:val="0"/>
        <w:spacing w:after="0" w:line="240" w:lineRule="auto"/>
        <w:jc w:val="both"/>
        <w:rPr>
          <w:rFonts w:eastAsia="Times New Roman" w:cs="Times New Roman"/>
          <w14:ligatures w14:val="none"/>
        </w:rPr>
      </w:pPr>
      <w:r w:rsidRPr="00C47E31">
        <w:rPr>
          <w:rFonts w:ascii="Times New Roman" w:eastAsia="Times New Roman" w:hAnsi="Times New Roman" w:cs="Times New Roman"/>
          <w:sz w:val="28"/>
          <w:szCs w:val="28"/>
          <w14:ligatures w14:val="none"/>
        </w:rPr>
        <w:t>Департамент розничного бизнеса и цифровых решений</w:t>
      </w:r>
    </w:p>
    <w:p w14:paraId="2D1D45AB" w14:textId="47ED0E25" w:rsidR="00B3677D" w:rsidRPr="00C47E31" w:rsidRDefault="00B3677D" w:rsidP="00C47E31"/>
    <w:sectPr w:rsidR="00B3677D" w:rsidRPr="00C47E31" w:rsidSect="00543922">
      <w:headerReference w:type="default" r:id="rId8"/>
      <w:pgSz w:w="12240" w:h="15840"/>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041F7" w14:textId="77777777" w:rsidR="009C3C81" w:rsidRDefault="009C3C81" w:rsidP="008F6303">
      <w:pPr>
        <w:spacing w:after="0" w:line="240" w:lineRule="auto"/>
      </w:pPr>
      <w:r>
        <w:separator/>
      </w:r>
    </w:p>
  </w:endnote>
  <w:endnote w:type="continuationSeparator" w:id="0">
    <w:p w14:paraId="64DA06B9" w14:textId="77777777" w:rsidR="009C3C81" w:rsidRDefault="009C3C81" w:rsidP="008F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Calibri"/>
    <w:panose1 w:val="02020603050405020304"/>
    <w:charset w:val="00"/>
    <w:family w:val="roman"/>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panose1 w:val="02020603050405020304"/>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2B0C7" w14:textId="77777777" w:rsidR="009C3C81" w:rsidRDefault="009C3C81" w:rsidP="008F6303">
      <w:pPr>
        <w:spacing w:after="0" w:line="240" w:lineRule="auto"/>
      </w:pPr>
      <w:r>
        <w:separator/>
      </w:r>
    </w:p>
  </w:footnote>
  <w:footnote w:type="continuationSeparator" w:id="0">
    <w:p w14:paraId="25801DFE" w14:textId="77777777" w:rsidR="009C3C81" w:rsidRDefault="009C3C81" w:rsidP="008F6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6B21D" w14:textId="024ABE74" w:rsidR="007A7700" w:rsidRDefault="006C5ADF">
    <w:pPr>
      <w:pStyle w:val="af5"/>
      <w:jc w:val="center"/>
    </w:pPr>
    <w:r>
      <w:fldChar w:fldCharType="begin"/>
    </w:r>
    <w:r>
      <w:instrText>PAGE   \* MERGEFORMAT</w:instrText>
    </w:r>
    <w:r>
      <w:fldChar w:fldCharType="separate"/>
    </w:r>
    <w:r w:rsidR="006C1EDF">
      <w:rPr>
        <w:noProof/>
      </w:rPr>
      <w:t>7</w:t>
    </w:r>
    <w:r>
      <w:fldChar w:fldCharType="end"/>
    </w:r>
  </w:p>
  <w:p w14:paraId="0C2BD3E9" w14:textId="77777777" w:rsidR="007A7700" w:rsidRDefault="007A7700">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45FF"/>
    <w:multiLevelType w:val="hybridMultilevel"/>
    <w:tmpl w:val="62A82350"/>
    <w:lvl w:ilvl="0" w:tplc="F5B25B8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895709B"/>
    <w:multiLevelType w:val="hybridMultilevel"/>
    <w:tmpl w:val="A60CAD02"/>
    <w:lvl w:ilvl="0" w:tplc="ACCE0E72">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B769EB"/>
    <w:multiLevelType w:val="hybridMultilevel"/>
    <w:tmpl w:val="BA4EEB0C"/>
    <w:lvl w:ilvl="0" w:tplc="B6A46210">
      <w:start w:val="1"/>
      <w:numFmt w:val="decimal"/>
      <w:lvlText w:val="%1)"/>
      <w:lvlJc w:val="left"/>
      <w:pPr>
        <w:ind w:left="1080" w:hanging="360"/>
      </w:pPr>
      <w:rPr>
        <w:rFonts w:ascii="Times New Roman" w:eastAsia="Times New Roman" w:hAnsi="Times New Roman" w:cs="Times New Roma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21311482"/>
    <w:multiLevelType w:val="hybridMultilevel"/>
    <w:tmpl w:val="7618D8D8"/>
    <w:lvl w:ilvl="0" w:tplc="99DC2C8C">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3174FC2"/>
    <w:multiLevelType w:val="hybridMultilevel"/>
    <w:tmpl w:val="EB4667EE"/>
    <w:lvl w:ilvl="0" w:tplc="2400564C">
      <w:start w:val="1"/>
      <w:numFmt w:val="decimal"/>
      <w:lvlText w:val="%1."/>
      <w:lvlJc w:val="left"/>
      <w:pPr>
        <w:ind w:left="1069"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8A16052"/>
    <w:multiLevelType w:val="multilevel"/>
    <w:tmpl w:val="FFFFFFFF"/>
    <w:lvl w:ilvl="0">
      <w:start w:val="1"/>
      <w:numFmt w:val="decimal"/>
      <w:lvlText w:val="%1."/>
      <w:lvlJc w:val="left"/>
      <w:pPr>
        <w:ind w:left="360" w:hanging="360"/>
      </w:pPr>
      <w:rPr>
        <w:rFonts w:cs="Times New Roman"/>
        <w:color w:val="auto"/>
      </w:rPr>
    </w:lvl>
    <w:lvl w:ilvl="1">
      <w:start w:val="1"/>
      <w:numFmt w:val="decimal"/>
      <w:lvlText w:val="%1.%2."/>
      <w:lvlJc w:val="left"/>
      <w:pPr>
        <w:ind w:left="1283" w:hanging="432"/>
      </w:pPr>
      <w:rPr>
        <w:rFonts w:cs="Times New Roman"/>
        <w:sz w:val="28"/>
        <w:szCs w:val="28"/>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EC5023B"/>
    <w:multiLevelType w:val="hybridMultilevel"/>
    <w:tmpl w:val="606ED97E"/>
    <w:lvl w:ilvl="0" w:tplc="ACCE0E72">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F364B31"/>
    <w:multiLevelType w:val="hybridMultilevel"/>
    <w:tmpl w:val="2C82E686"/>
    <w:lvl w:ilvl="0" w:tplc="2400564C">
      <w:start w:val="1"/>
      <w:numFmt w:val="decimal"/>
      <w:lvlText w:val="%1."/>
      <w:lvlJc w:val="left"/>
      <w:pPr>
        <w:ind w:left="1069"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A043949"/>
    <w:multiLevelType w:val="multilevel"/>
    <w:tmpl w:val="FFFFFFFF"/>
    <w:lvl w:ilvl="0">
      <w:start w:val="1"/>
      <w:numFmt w:val="decimal"/>
      <w:lvlText w:val="%1."/>
      <w:lvlJc w:val="left"/>
      <w:pPr>
        <w:ind w:left="360" w:hanging="360"/>
      </w:pPr>
      <w:rPr>
        <w:rFonts w:cs="Times New Roman"/>
        <w:color w:val="auto"/>
      </w:rPr>
    </w:lvl>
    <w:lvl w:ilvl="1">
      <w:start w:val="1"/>
      <w:numFmt w:val="decimal"/>
      <w:lvlText w:val="%1.%2."/>
      <w:lvlJc w:val="left"/>
      <w:pPr>
        <w:ind w:left="1283" w:hanging="432"/>
      </w:pPr>
      <w:rPr>
        <w:rFonts w:cs="Times New Roman"/>
        <w:sz w:val="28"/>
        <w:szCs w:val="28"/>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59B70A17"/>
    <w:multiLevelType w:val="hybridMultilevel"/>
    <w:tmpl w:val="77160C7A"/>
    <w:lvl w:ilvl="0" w:tplc="4FB2F1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16E15A2"/>
    <w:multiLevelType w:val="hybridMultilevel"/>
    <w:tmpl w:val="A60CAD02"/>
    <w:lvl w:ilvl="0" w:tplc="ACCE0E72">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0FB194A"/>
    <w:multiLevelType w:val="hybridMultilevel"/>
    <w:tmpl w:val="9DEA950C"/>
    <w:lvl w:ilvl="0" w:tplc="C9762C8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10"/>
  </w:num>
  <w:num w:numId="10">
    <w:abstractNumId w:val="1"/>
  </w:num>
  <w:num w:numId="11">
    <w:abstractNumId w:val="6"/>
  </w:num>
  <w:num w:numId="12">
    <w:abstractNumId w:val="8"/>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62C"/>
    <w:rsid w:val="00002C57"/>
    <w:rsid w:val="000052B6"/>
    <w:rsid w:val="00015FC3"/>
    <w:rsid w:val="00016767"/>
    <w:rsid w:val="0001676B"/>
    <w:rsid w:val="00020798"/>
    <w:rsid w:val="00021FAD"/>
    <w:rsid w:val="000231ED"/>
    <w:rsid w:val="00027C7E"/>
    <w:rsid w:val="00047354"/>
    <w:rsid w:val="00051259"/>
    <w:rsid w:val="00061F43"/>
    <w:rsid w:val="0007047C"/>
    <w:rsid w:val="00075187"/>
    <w:rsid w:val="00077337"/>
    <w:rsid w:val="000774D0"/>
    <w:rsid w:val="000807CA"/>
    <w:rsid w:val="00083F32"/>
    <w:rsid w:val="0008411F"/>
    <w:rsid w:val="000A34A3"/>
    <w:rsid w:val="000A5DF6"/>
    <w:rsid w:val="000B6C90"/>
    <w:rsid w:val="000C5914"/>
    <w:rsid w:val="000D1419"/>
    <w:rsid w:val="000D5415"/>
    <w:rsid w:val="000E7814"/>
    <w:rsid w:val="000F31E3"/>
    <w:rsid w:val="001060AA"/>
    <w:rsid w:val="00121A8A"/>
    <w:rsid w:val="00136A7E"/>
    <w:rsid w:val="00143362"/>
    <w:rsid w:val="00144628"/>
    <w:rsid w:val="00150A6C"/>
    <w:rsid w:val="001551BE"/>
    <w:rsid w:val="00172F41"/>
    <w:rsid w:val="001806C7"/>
    <w:rsid w:val="001D0C6A"/>
    <w:rsid w:val="001D1FCE"/>
    <w:rsid w:val="001D7372"/>
    <w:rsid w:val="001E125C"/>
    <w:rsid w:val="001E36BC"/>
    <w:rsid w:val="00205AC3"/>
    <w:rsid w:val="00212E96"/>
    <w:rsid w:val="002143F7"/>
    <w:rsid w:val="002172D7"/>
    <w:rsid w:val="00225CED"/>
    <w:rsid w:val="00232EC7"/>
    <w:rsid w:val="00262B4E"/>
    <w:rsid w:val="00265ADD"/>
    <w:rsid w:val="00285A75"/>
    <w:rsid w:val="002939E7"/>
    <w:rsid w:val="002941F6"/>
    <w:rsid w:val="00297491"/>
    <w:rsid w:val="002A2B7D"/>
    <w:rsid w:val="002A7D52"/>
    <w:rsid w:val="002B4172"/>
    <w:rsid w:val="002C2E50"/>
    <w:rsid w:val="002C7716"/>
    <w:rsid w:val="002D20EF"/>
    <w:rsid w:val="002D551A"/>
    <w:rsid w:val="002D710A"/>
    <w:rsid w:val="002E138D"/>
    <w:rsid w:val="002E53E9"/>
    <w:rsid w:val="002F1083"/>
    <w:rsid w:val="002F5B94"/>
    <w:rsid w:val="0030579D"/>
    <w:rsid w:val="00312FFB"/>
    <w:rsid w:val="0032645F"/>
    <w:rsid w:val="00327D72"/>
    <w:rsid w:val="00327F47"/>
    <w:rsid w:val="003320F1"/>
    <w:rsid w:val="003525CE"/>
    <w:rsid w:val="0036086F"/>
    <w:rsid w:val="003620DA"/>
    <w:rsid w:val="00362A7F"/>
    <w:rsid w:val="00364881"/>
    <w:rsid w:val="003667C8"/>
    <w:rsid w:val="00367BD6"/>
    <w:rsid w:val="003748B7"/>
    <w:rsid w:val="00377F41"/>
    <w:rsid w:val="00387ADC"/>
    <w:rsid w:val="0039205A"/>
    <w:rsid w:val="00395AC1"/>
    <w:rsid w:val="003A38FC"/>
    <w:rsid w:val="003A5F69"/>
    <w:rsid w:val="003A6093"/>
    <w:rsid w:val="003A6B98"/>
    <w:rsid w:val="003B2569"/>
    <w:rsid w:val="003B52D9"/>
    <w:rsid w:val="003B6578"/>
    <w:rsid w:val="003B7421"/>
    <w:rsid w:val="003C1D7E"/>
    <w:rsid w:val="003D743F"/>
    <w:rsid w:val="003D7BAD"/>
    <w:rsid w:val="00410895"/>
    <w:rsid w:val="0042304C"/>
    <w:rsid w:val="00427D7E"/>
    <w:rsid w:val="00442441"/>
    <w:rsid w:val="004513A5"/>
    <w:rsid w:val="00453D13"/>
    <w:rsid w:val="00457039"/>
    <w:rsid w:val="00462AF3"/>
    <w:rsid w:val="00466792"/>
    <w:rsid w:val="0047072B"/>
    <w:rsid w:val="004800A6"/>
    <w:rsid w:val="00482CB4"/>
    <w:rsid w:val="00491924"/>
    <w:rsid w:val="0049665D"/>
    <w:rsid w:val="004A160D"/>
    <w:rsid w:val="004A1C2E"/>
    <w:rsid w:val="004A3E9C"/>
    <w:rsid w:val="004A635F"/>
    <w:rsid w:val="004B2334"/>
    <w:rsid w:val="004B305A"/>
    <w:rsid w:val="004B74C5"/>
    <w:rsid w:val="004C3762"/>
    <w:rsid w:val="004D0744"/>
    <w:rsid w:val="004D0B89"/>
    <w:rsid w:val="004E5D6E"/>
    <w:rsid w:val="004E7B4A"/>
    <w:rsid w:val="00504431"/>
    <w:rsid w:val="00505D6B"/>
    <w:rsid w:val="00513FA0"/>
    <w:rsid w:val="0051558D"/>
    <w:rsid w:val="0051654F"/>
    <w:rsid w:val="0052456D"/>
    <w:rsid w:val="00524C08"/>
    <w:rsid w:val="005312EB"/>
    <w:rsid w:val="0053186D"/>
    <w:rsid w:val="00533548"/>
    <w:rsid w:val="00537E40"/>
    <w:rsid w:val="00543922"/>
    <w:rsid w:val="00570D71"/>
    <w:rsid w:val="00575865"/>
    <w:rsid w:val="00595AC9"/>
    <w:rsid w:val="005A258D"/>
    <w:rsid w:val="005A4757"/>
    <w:rsid w:val="005A684F"/>
    <w:rsid w:val="005B501F"/>
    <w:rsid w:val="005C5B2C"/>
    <w:rsid w:val="005D2963"/>
    <w:rsid w:val="005D7469"/>
    <w:rsid w:val="005E2AF0"/>
    <w:rsid w:val="005F1D4C"/>
    <w:rsid w:val="005F1EAB"/>
    <w:rsid w:val="005F4D46"/>
    <w:rsid w:val="005F6396"/>
    <w:rsid w:val="006033CC"/>
    <w:rsid w:val="00606DBB"/>
    <w:rsid w:val="00620E70"/>
    <w:rsid w:val="006218B1"/>
    <w:rsid w:val="00624711"/>
    <w:rsid w:val="00631A55"/>
    <w:rsid w:val="00634AC7"/>
    <w:rsid w:val="00636125"/>
    <w:rsid w:val="00640870"/>
    <w:rsid w:val="006674DE"/>
    <w:rsid w:val="00672074"/>
    <w:rsid w:val="00672ECF"/>
    <w:rsid w:val="00675F13"/>
    <w:rsid w:val="00680D8D"/>
    <w:rsid w:val="00687078"/>
    <w:rsid w:val="00694C27"/>
    <w:rsid w:val="00697154"/>
    <w:rsid w:val="006A0E0F"/>
    <w:rsid w:val="006B4D75"/>
    <w:rsid w:val="006C0F2F"/>
    <w:rsid w:val="006C1EDF"/>
    <w:rsid w:val="006C24CB"/>
    <w:rsid w:val="006C4600"/>
    <w:rsid w:val="006C5ADF"/>
    <w:rsid w:val="006C7D4C"/>
    <w:rsid w:val="006D77D0"/>
    <w:rsid w:val="006E6D59"/>
    <w:rsid w:val="006E790B"/>
    <w:rsid w:val="006F0E75"/>
    <w:rsid w:val="006F52EF"/>
    <w:rsid w:val="00707941"/>
    <w:rsid w:val="00724C10"/>
    <w:rsid w:val="00733D89"/>
    <w:rsid w:val="00734A0A"/>
    <w:rsid w:val="00736D35"/>
    <w:rsid w:val="00737DC8"/>
    <w:rsid w:val="00740B87"/>
    <w:rsid w:val="00744DD8"/>
    <w:rsid w:val="00746C93"/>
    <w:rsid w:val="0075040E"/>
    <w:rsid w:val="0076583D"/>
    <w:rsid w:val="00770723"/>
    <w:rsid w:val="007754C7"/>
    <w:rsid w:val="00786E18"/>
    <w:rsid w:val="007879BC"/>
    <w:rsid w:val="00787D10"/>
    <w:rsid w:val="00790763"/>
    <w:rsid w:val="00791E09"/>
    <w:rsid w:val="00797CEB"/>
    <w:rsid w:val="007A6508"/>
    <w:rsid w:val="007A7700"/>
    <w:rsid w:val="007B152D"/>
    <w:rsid w:val="007B1A09"/>
    <w:rsid w:val="007B61F7"/>
    <w:rsid w:val="007C0D69"/>
    <w:rsid w:val="007C230F"/>
    <w:rsid w:val="007C35F8"/>
    <w:rsid w:val="007C7132"/>
    <w:rsid w:val="007D72C2"/>
    <w:rsid w:val="007E39CE"/>
    <w:rsid w:val="007E61B7"/>
    <w:rsid w:val="007E6730"/>
    <w:rsid w:val="008078B3"/>
    <w:rsid w:val="00823F74"/>
    <w:rsid w:val="00832722"/>
    <w:rsid w:val="00852E65"/>
    <w:rsid w:val="00857F82"/>
    <w:rsid w:val="00862A14"/>
    <w:rsid w:val="00866470"/>
    <w:rsid w:val="00867666"/>
    <w:rsid w:val="00876CAC"/>
    <w:rsid w:val="008857A7"/>
    <w:rsid w:val="0089131D"/>
    <w:rsid w:val="008A0212"/>
    <w:rsid w:val="008C5803"/>
    <w:rsid w:val="008D258C"/>
    <w:rsid w:val="008D742F"/>
    <w:rsid w:val="008F6303"/>
    <w:rsid w:val="00906237"/>
    <w:rsid w:val="00915827"/>
    <w:rsid w:val="00916C6C"/>
    <w:rsid w:val="0091746F"/>
    <w:rsid w:val="009247CB"/>
    <w:rsid w:val="00925464"/>
    <w:rsid w:val="00926F69"/>
    <w:rsid w:val="0092795C"/>
    <w:rsid w:val="0093620B"/>
    <w:rsid w:val="00946092"/>
    <w:rsid w:val="00955B0F"/>
    <w:rsid w:val="009609C3"/>
    <w:rsid w:val="00962724"/>
    <w:rsid w:val="00966057"/>
    <w:rsid w:val="009714DD"/>
    <w:rsid w:val="0097329B"/>
    <w:rsid w:val="00973CC4"/>
    <w:rsid w:val="00981C0E"/>
    <w:rsid w:val="00985576"/>
    <w:rsid w:val="009976A7"/>
    <w:rsid w:val="009A437A"/>
    <w:rsid w:val="009B00E4"/>
    <w:rsid w:val="009B42A4"/>
    <w:rsid w:val="009C3C81"/>
    <w:rsid w:val="009D6B3D"/>
    <w:rsid w:val="009D6DAF"/>
    <w:rsid w:val="009E03D3"/>
    <w:rsid w:val="009E4215"/>
    <w:rsid w:val="009F4D8D"/>
    <w:rsid w:val="00A0382A"/>
    <w:rsid w:val="00A039CB"/>
    <w:rsid w:val="00A1772E"/>
    <w:rsid w:val="00A23469"/>
    <w:rsid w:val="00A24DE0"/>
    <w:rsid w:val="00A254A3"/>
    <w:rsid w:val="00A2605C"/>
    <w:rsid w:val="00A31F57"/>
    <w:rsid w:val="00A57CDB"/>
    <w:rsid w:val="00A60773"/>
    <w:rsid w:val="00A63D60"/>
    <w:rsid w:val="00A65E95"/>
    <w:rsid w:val="00A70FCC"/>
    <w:rsid w:val="00A76985"/>
    <w:rsid w:val="00A7734E"/>
    <w:rsid w:val="00A86783"/>
    <w:rsid w:val="00AA6F95"/>
    <w:rsid w:val="00AA774C"/>
    <w:rsid w:val="00AB0C46"/>
    <w:rsid w:val="00AB26E1"/>
    <w:rsid w:val="00AB5F03"/>
    <w:rsid w:val="00AB6713"/>
    <w:rsid w:val="00AD3B13"/>
    <w:rsid w:val="00AD579F"/>
    <w:rsid w:val="00AE2610"/>
    <w:rsid w:val="00AF4FFD"/>
    <w:rsid w:val="00B10308"/>
    <w:rsid w:val="00B12C67"/>
    <w:rsid w:val="00B146D4"/>
    <w:rsid w:val="00B17BD7"/>
    <w:rsid w:val="00B3011A"/>
    <w:rsid w:val="00B3677D"/>
    <w:rsid w:val="00B405DC"/>
    <w:rsid w:val="00B42D37"/>
    <w:rsid w:val="00B44D63"/>
    <w:rsid w:val="00B46E1B"/>
    <w:rsid w:val="00B47AB2"/>
    <w:rsid w:val="00B50C27"/>
    <w:rsid w:val="00B6200A"/>
    <w:rsid w:val="00B64F7E"/>
    <w:rsid w:val="00B65A1E"/>
    <w:rsid w:val="00B7089E"/>
    <w:rsid w:val="00B71590"/>
    <w:rsid w:val="00B77545"/>
    <w:rsid w:val="00B8358C"/>
    <w:rsid w:val="00B83A34"/>
    <w:rsid w:val="00B841D4"/>
    <w:rsid w:val="00B9201F"/>
    <w:rsid w:val="00BA1413"/>
    <w:rsid w:val="00BB1E85"/>
    <w:rsid w:val="00BB29B0"/>
    <w:rsid w:val="00BE14D7"/>
    <w:rsid w:val="00BE2F3F"/>
    <w:rsid w:val="00BF0C06"/>
    <w:rsid w:val="00C00D75"/>
    <w:rsid w:val="00C0776B"/>
    <w:rsid w:val="00C07B9A"/>
    <w:rsid w:val="00C126BA"/>
    <w:rsid w:val="00C16DB8"/>
    <w:rsid w:val="00C23054"/>
    <w:rsid w:val="00C254C0"/>
    <w:rsid w:val="00C25C50"/>
    <w:rsid w:val="00C324C4"/>
    <w:rsid w:val="00C40997"/>
    <w:rsid w:val="00C47E31"/>
    <w:rsid w:val="00C54FF1"/>
    <w:rsid w:val="00C80C25"/>
    <w:rsid w:val="00C86D0D"/>
    <w:rsid w:val="00C927EA"/>
    <w:rsid w:val="00C942FD"/>
    <w:rsid w:val="00C971AF"/>
    <w:rsid w:val="00CA1E91"/>
    <w:rsid w:val="00CA420A"/>
    <w:rsid w:val="00CA6495"/>
    <w:rsid w:val="00CB03AC"/>
    <w:rsid w:val="00CB057A"/>
    <w:rsid w:val="00CB123F"/>
    <w:rsid w:val="00CB2EF6"/>
    <w:rsid w:val="00CC1CD9"/>
    <w:rsid w:val="00CC2A23"/>
    <w:rsid w:val="00CC44EE"/>
    <w:rsid w:val="00CC72A6"/>
    <w:rsid w:val="00CD77A1"/>
    <w:rsid w:val="00CE3B87"/>
    <w:rsid w:val="00CE49F6"/>
    <w:rsid w:val="00CE5ABD"/>
    <w:rsid w:val="00CF0719"/>
    <w:rsid w:val="00CF0776"/>
    <w:rsid w:val="00D00FAA"/>
    <w:rsid w:val="00D05522"/>
    <w:rsid w:val="00D20FAE"/>
    <w:rsid w:val="00D363EB"/>
    <w:rsid w:val="00D42C9D"/>
    <w:rsid w:val="00D457B1"/>
    <w:rsid w:val="00D5109A"/>
    <w:rsid w:val="00D52109"/>
    <w:rsid w:val="00D54587"/>
    <w:rsid w:val="00D61AA0"/>
    <w:rsid w:val="00D65AAA"/>
    <w:rsid w:val="00D717BA"/>
    <w:rsid w:val="00D72E3F"/>
    <w:rsid w:val="00D74171"/>
    <w:rsid w:val="00D746FF"/>
    <w:rsid w:val="00D94282"/>
    <w:rsid w:val="00D97ECC"/>
    <w:rsid w:val="00DA47B4"/>
    <w:rsid w:val="00DC26D3"/>
    <w:rsid w:val="00DC3B92"/>
    <w:rsid w:val="00DC4AD6"/>
    <w:rsid w:val="00DC786D"/>
    <w:rsid w:val="00DF0639"/>
    <w:rsid w:val="00DF6C51"/>
    <w:rsid w:val="00E00136"/>
    <w:rsid w:val="00E06E99"/>
    <w:rsid w:val="00E27EF6"/>
    <w:rsid w:val="00E329FF"/>
    <w:rsid w:val="00E36057"/>
    <w:rsid w:val="00E45FA9"/>
    <w:rsid w:val="00E519EC"/>
    <w:rsid w:val="00E533C5"/>
    <w:rsid w:val="00E55BF3"/>
    <w:rsid w:val="00E57F3C"/>
    <w:rsid w:val="00E70F31"/>
    <w:rsid w:val="00E7622D"/>
    <w:rsid w:val="00E90664"/>
    <w:rsid w:val="00E91495"/>
    <w:rsid w:val="00E94960"/>
    <w:rsid w:val="00EA1896"/>
    <w:rsid w:val="00EA489B"/>
    <w:rsid w:val="00EC0D59"/>
    <w:rsid w:val="00EC1C35"/>
    <w:rsid w:val="00ED6B2A"/>
    <w:rsid w:val="00EE5D7C"/>
    <w:rsid w:val="00F01F0F"/>
    <w:rsid w:val="00F030F5"/>
    <w:rsid w:val="00F113BE"/>
    <w:rsid w:val="00F1167A"/>
    <w:rsid w:val="00F11D40"/>
    <w:rsid w:val="00F15AA1"/>
    <w:rsid w:val="00F1713B"/>
    <w:rsid w:val="00F42C68"/>
    <w:rsid w:val="00F52CA9"/>
    <w:rsid w:val="00F6215C"/>
    <w:rsid w:val="00F6237F"/>
    <w:rsid w:val="00F6262C"/>
    <w:rsid w:val="00F62938"/>
    <w:rsid w:val="00F6783A"/>
    <w:rsid w:val="00F7544F"/>
    <w:rsid w:val="00F75C3C"/>
    <w:rsid w:val="00F80C58"/>
    <w:rsid w:val="00F86D38"/>
    <w:rsid w:val="00FA0F22"/>
    <w:rsid w:val="00FB2B0E"/>
    <w:rsid w:val="00FC392A"/>
    <w:rsid w:val="00FD25FE"/>
    <w:rsid w:val="00FD42F8"/>
    <w:rsid w:val="00FE2F6A"/>
    <w:rsid w:val="00FE65A2"/>
    <w:rsid w:val="00FF0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298E9"/>
  <w15:chartTrackingRefBased/>
  <w15:docId w15:val="{38C5DB9D-4AE6-4220-B851-0DBF99853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62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62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6262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6262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6262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626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26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26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26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62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6262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6262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6262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6262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626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262C"/>
    <w:rPr>
      <w:rFonts w:eastAsiaTheme="majorEastAsia" w:cstheme="majorBidi"/>
      <w:color w:val="595959" w:themeColor="text1" w:themeTint="A6"/>
    </w:rPr>
  </w:style>
  <w:style w:type="character" w:customStyle="1" w:styleId="80">
    <w:name w:val="Заголовок 8 Знак"/>
    <w:basedOn w:val="a0"/>
    <w:link w:val="8"/>
    <w:uiPriority w:val="9"/>
    <w:semiHidden/>
    <w:rsid w:val="00F626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262C"/>
    <w:rPr>
      <w:rFonts w:eastAsiaTheme="majorEastAsia" w:cstheme="majorBidi"/>
      <w:color w:val="272727" w:themeColor="text1" w:themeTint="D8"/>
    </w:rPr>
  </w:style>
  <w:style w:type="paragraph" w:styleId="a3">
    <w:name w:val="Title"/>
    <w:basedOn w:val="a"/>
    <w:next w:val="a"/>
    <w:link w:val="a4"/>
    <w:uiPriority w:val="10"/>
    <w:qFormat/>
    <w:rsid w:val="00F62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26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262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26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262C"/>
    <w:pPr>
      <w:spacing w:before="160"/>
      <w:jc w:val="center"/>
    </w:pPr>
    <w:rPr>
      <w:i/>
      <w:iCs/>
      <w:color w:val="404040" w:themeColor="text1" w:themeTint="BF"/>
    </w:rPr>
  </w:style>
  <w:style w:type="character" w:customStyle="1" w:styleId="22">
    <w:name w:val="Цитата 2 Знак"/>
    <w:basedOn w:val="a0"/>
    <w:link w:val="21"/>
    <w:uiPriority w:val="29"/>
    <w:rsid w:val="00F6262C"/>
    <w:rPr>
      <w:i/>
      <w:iCs/>
      <w:color w:val="404040" w:themeColor="text1" w:themeTint="BF"/>
    </w:rPr>
  </w:style>
  <w:style w:type="paragraph" w:styleId="a7">
    <w:name w:val="List Paragraph"/>
    <w:basedOn w:val="a"/>
    <w:link w:val="a8"/>
    <w:uiPriority w:val="34"/>
    <w:qFormat/>
    <w:rsid w:val="00F6262C"/>
    <w:pPr>
      <w:ind w:left="720"/>
      <w:contextualSpacing/>
    </w:pPr>
  </w:style>
  <w:style w:type="character" w:styleId="a9">
    <w:name w:val="Intense Emphasis"/>
    <w:basedOn w:val="a0"/>
    <w:uiPriority w:val="21"/>
    <w:qFormat/>
    <w:rsid w:val="00F6262C"/>
    <w:rPr>
      <w:i/>
      <w:iCs/>
      <w:color w:val="0F4761" w:themeColor="accent1" w:themeShade="BF"/>
    </w:rPr>
  </w:style>
  <w:style w:type="paragraph" w:styleId="aa">
    <w:name w:val="Intense Quote"/>
    <w:basedOn w:val="a"/>
    <w:next w:val="a"/>
    <w:link w:val="ab"/>
    <w:uiPriority w:val="30"/>
    <w:qFormat/>
    <w:rsid w:val="00F62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6262C"/>
    <w:rPr>
      <w:i/>
      <w:iCs/>
      <w:color w:val="0F4761" w:themeColor="accent1" w:themeShade="BF"/>
    </w:rPr>
  </w:style>
  <w:style w:type="character" w:styleId="ac">
    <w:name w:val="Intense Reference"/>
    <w:basedOn w:val="a0"/>
    <w:uiPriority w:val="32"/>
    <w:qFormat/>
    <w:rsid w:val="00F6262C"/>
    <w:rPr>
      <w:b/>
      <w:bCs/>
      <w:smallCaps/>
      <w:color w:val="0F4761" w:themeColor="accent1" w:themeShade="BF"/>
      <w:spacing w:val="5"/>
    </w:rPr>
  </w:style>
  <w:style w:type="paragraph" w:styleId="ad">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Текст сноски Знак Знак Знак Знак Знак Знак,Текст сноски Знак Знак Знак Знак Знак2,Сноск,Сноска,Знак10"/>
    <w:basedOn w:val="a"/>
    <w:link w:val="ae"/>
    <w:uiPriority w:val="99"/>
    <w:unhideWhenUsed/>
    <w:qFormat/>
    <w:rsid w:val="001060AA"/>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e">
    <w:name w:val="Текст сноски Знак"/>
    <w:aliases w:val="Текст сноски Знак Знак Знак Знак,Текст сноски Знак Знак Знак1,Текст сноски Знак Знак Знак Знак Знак Знак1,Текст сноски Знак Знак Знак Знак Знак Знак Знак Знак,Текст сноски Знак Знак Знак Знак Знак Знак Знак1,Сноск Знак,Сноска Знак"/>
    <w:basedOn w:val="a0"/>
    <w:link w:val="ad"/>
    <w:uiPriority w:val="99"/>
    <w:qFormat/>
    <w:rsid w:val="001060AA"/>
    <w:rPr>
      <w:rFonts w:ascii="Times New Roman" w:eastAsia="Times New Roman" w:hAnsi="Times New Roman" w:cs="Times New Roman"/>
      <w:kern w:val="0"/>
      <w:sz w:val="20"/>
      <w:szCs w:val="20"/>
      <w:lang w:eastAsia="ru-RU"/>
      <w14:ligatures w14:val="none"/>
    </w:rPr>
  </w:style>
  <w:style w:type="character" w:styleId="af">
    <w:name w:val="footnote reference"/>
    <w:aliases w:val="Текст сноски Знак1 Знак,Текст сноски Знак Знак Знак Знак Знак1 Знак,Текст сноски Знак Знак Знак Знак Знак Знак Знак Знак1 Знак,ftref,Footnote Reference Number,Footnote Reference_LVL6,Footnote Reference_LVL61,Footnote Reference_LVL62,16 Point"/>
    <w:basedOn w:val="a0"/>
    <w:uiPriority w:val="99"/>
    <w:unhideWhenUsed/>
    <w:qFormat/>
    <w:rsid w:val="001060AA"/>
    <w:rPr>
      <w:rFonts w:cs="Times New Roman"/>
      <w:vertAlign w:val="superscript"/>
    </w:rPr>
  </w:style>
  <w:style w:type="paragraph" w:styleId="af0">
    <w:name w:val="annotation text"/>
    <w:basedOn w:val="a"/>
    <w:link w:val="af1"/>
    <w:semiHidden/>
    <w:unhideWhenUsed/>
    <w:rsid w:val="00D05522"/>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1">
    <w:name w:val="Текст примечания Знак"/>
    <w:basedOn w:val="a0"/>
    <w:link w:val="af0"/>
    <w:semiHidden/>
    <w:rsid w:val="00D05522"/>
    <w:rPr>
      <w:rFonts w:ascii="Times New Roman" w:eastAsia="Times New Roman" w:hAnsi="Times New Roman" w:cs="Times New Roman"/>
      <w:kern w:val="0"/>
      <w:sz w:val="20"/>
      <w:szCs w:val="20"/>
      <w:lang w:eastAsia="ru-RU"/>
      <w14:ligatures w14:val="none"/>
    </w:rPr>
  </w:style>
  <w:style w:type="character" w:styleId="af2">
    <w:name w:val="annotation reference"/>
    <w:basedOn w:val="a0"/>
    <w:semiHidden/>
    <w:unhideWhenUsed/>
    <w:rsid w:val="00D05522"/>
    <w:rPr>
      <w:sz w:val="16"/>
      <w:szCs w:val="16"/>
    </w:rPr>
  </w:style>
  <w:style w:type="paragraph" w:styleId="af3">
    <w:name w:val="Balloon Text"/>
    <w:basedOn w:val="a"/>
    <w:link w:val="af4"/>
    <w:uiPriority w:val="99"/>
    <w:semiHidden/>
    <w:unhideWhenUsed/>
    <w:rsid w:val="00D05522"/>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D05522"/>
    <w:rPr>
      <w:rFonts w:ascii="Segoe UI" w:hAnsi="Segoe UI" w:cs="Segoe UI"/>
      <w:sz w:val="18"/>
      <w:szCs w:val="18"/>
    </w:rPr>
  </w:style>
  <w:style w:type="character" w:customStyle="1" w:styleId="a8">
    <w:name w:val="Абзац списка Знак"/>
    <w:link w:val="a7"/>
    <w:uiPriority w:val="34"/>
    <w:locked/>
    <w:rsid w:val="00F113BE"/>
  </w:style>
  <w:style w:type="paragraph" w:styleId="af5">
    <w:name w:val="header"/>
    <w:basedOn w:val="a"/>
    <w:link w:val="af6"/>
    <w:uiPriority w:val="99"/>
    <w:unhideWhenUsed/>
    <w:rsid w:val="00F113B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113BE"/>
  </w:style>
  <w:style w:type="paragraph" w:styleId="af7">
    <w:name w:val="footer"/>
    <w:basedOn w:val="a"/>
    <w:link w:val="af8"/>
    <w:uiPriority w:val="99"/>
    <w:unhideWhenUsed/>
    <w:rsid w:val="00F113B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113BE"/>
  </w:style>
  <w:style w:type="table" w:styleId="af9">
    <w:name w:val="Table Grid"/>
    <w:basedOn w:val="a1"/>
    <w:uiPriority w:val="39"/>
    <w:rsid w:val="00AB6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0"/>
    <w:next w:val="af0"/>
    <w:link w:val="afb"/>
    <w:uiPriority w:val="99"/>
    <w:semiHidden/>
    <w:unhideWhenUsed/>
    <w:rsid w:val="001E36BC"/>
    <w:pPr>
      <w:spacing w:after="160"/>
    </w:pPr>
    <w:rPr>
      <w:rFonts w:asciiTheme="minorHAnsi" w:eastAsiaTheme="minorHAnsi" w:hAnsiTheme="minorHAnsi" w:cstheme="minorBidi"/>
      <w:b/>
      <w:bCs/>
      <w:kern w:val="2"/>
      <w:lang w:eastAsia="en-US"/>
      <w14:ligatures w14:val="standardContextual"/>
    </w:rPr>
  </w:style>
  <w:style w:type="character" w:customStyle="1" w:styleId="afb">
    <w:name w:val="Тема примечания Знак"/>
    <w:basedOn w:val="af1"/>
    <w:link w:val="afa"/>
    <w:uiPriority w:val="99"/>
    <w:semiHidden/>
    <w:rsid w:val="001E36BC"/>
    <w:rPr>
      <w:rFonts w:ascii="Times New Roman" w:eastAsia="Times New Roman" w:hAnsi="Times New Roman" w:cs="Times New Roman"/>
      <w:b/>
      <w:bCs/>
      <w:kern w:val="0"/>
      <w:sz w:val="20"/>
      <w:szCs w:val="20"/>
      <w:lang w:eastAsia="ru-RU"/>
      <w14:ligatures w14:val="none"/>
    </w:rPr>
  </w:style>
  <w:style w:type="paragraph" w:customStyle="1" w:styleId="p-normal">
    <w:name w:val="p-normal"/>
    <w:basedOn w:val="a"/>
    <w:rsid w:val="00926F69"/>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4578">
      <w:bodyDiv w:val="1"/>
      <w:marLeft w:val="0"/>
      <w:marRight w:val="0"/>
      <w:marTop w:val="0"/>
      <w:marBottom w:val="0"/>
      <w:divBdr>
        <w:top w:val="none" w:sz="0" w:space="0" w:color="auto"/>
        <w:left w:val="none" w:sz="0" w:space="0" w:color="auto"/>
        <w:bottom w:val="none" w:sz="0" w:space="0" w:color="auto"/>
        <w:right w:val="none" w:sz="0" w:space="0" w:color="auto"/>
      </w:divBdr>
    </w:div>
    <w:div w:id="26376537">
      <w:bodyDiv w:val="1"/>
      <w:marLeft w:val="0"/>
      <w:marRight w:val="0"/>
      <w:marTop w:val="0"/>
      <w:marBottom w:val="0"/>
      <w:divBdr>
        <w:top w:val="none" w:sz="0" w:space="0" w:color="auto"/>
        <w:left w:val="none" w:sz="0" w:space="0" w:color="auto"/>
        <w:bottom w:val="none" w:sz="0" w:space="0" w:color="auto"/>
        <w:right w:val="none" w:sz="0" w:space="0" w:color="auto"/>
      </w:divBdr>
    </w:div>
    <w:div w:id="130680112">
      <w:bodyDiv w:val="1"/>
      <w:marLeft w:val="0"/>
      <w:marRight w:val="0"/>
      <w:marTop w:val="0"/>
      <w:marBottom w:val="0"/>
      <w:divBdr>
        <w:top w:val="none" w:sz="0" w:space="0" w:color="auto"/>
        <w:left w:val="none" w:sz="0" w:space="0" w:color="auto"/>
        <w:bottom w:val="none" w:sz="0" w:space="0" w:color="auto"/>
        <w:right w:val="none" w:sz="0" w:space="0" w:color="auto"/>
      </w:divBdr>
    </w:div>
    <w:div w:id="132141172">
      <w:bodyDiv w:val="1"/>
      <w:marLeft w:val="0"/>
      <w:marRight w:val="0"/>
      <w:marTop w:val="0"/>
      <w:marBottom w:val="0"/>
      <w:divBdr>
        <w:top w:val="none" w:sz="0" w:space="0" w:color="auto"/>
        <w:left w:val="none" w:sz="0" w:space="0" w:color="auto"/>
        <w:bottom w:val="none" w:sz="0" w:space="0" w:color="auto"/>
        <w:right w:val="none" w:sz="0" w:space="0" w:color="auto"/>
      </w:divBdr>
    </w:div>
    <w:div w:id="186603420">
      <w:bodyDiv w:val="1"/>
      <w:marLeft w:val="0"/>
      <w:marRight w:val="0"/>
      <w:marTop w:val="0"/>
      <w:marBottom w:val="0"/>
      <w:divBdr>
        <w:top w:val="none" w:sz="0" w:space="0" w:color="auto"/>
        <w:left w:val="none" w:sz="0" w:space="0" w:color="auto"/>
        <w:bottom w:val="none" w:sz="0" w:space="0" w:color="auto"/>
        <w:right w:val="none" w:sz="0" w:space="0" w:color="auto"/>
      </w:divBdr>
    </w:div>
    <w:div w:id="206912998">
      <w:bodyDiv w:val="1"/>
      <w:marLeft w:val="0"/>
      <w:marRight w:val="0"/>
      <w:marTop w:val="0"/>
      <w:marBottom w:val="0"/>
      <w:divBdr>
        <w:top w:val="none" w:sz="0" w:space="0" w:color="auto"/>
        <w:left w:val="none" w:sz="0" w:space="0" w:color="auto"/>
        <w:bottom w:val="none" w:sz="0" w:space="0" w:color="auto"/>
        <w:right w:val="none" w:sz="0" w:space="0" w:color="auto"/>
      </w:divBdr>
    </w:div>
    <w:div w:id="342514944">
      <w:bodyDiv w:val="1"/>
      <w:marLeft w:val="0"/>
      <w:marRight w:val="0"/>
      <w:marTop w:val="0"/>
      <w:marBottom w:val="0"/>
      <w:divBdr>
        <w:top w:val="none" w:sz="0" w:space="0" w:color="auto"/>
        <w:left w:val="none" w:sz="0" w:space="0" w:color="auto"/>
        <w:bottom w:val="none" w:sz="0" w:space="0" w:color="auto"/>
        <w:right w:val="none" w:sz="0" w:space="0" w:color="auto"/>
      </w:divBdr>
    </w:div>
    <w:div w:id="406192627">
      <w:bodyDiv w:val="1"/>
      <w:marLeft w:val="0"/>
      <w:marRight w:val="0"/>
      <w:marTop w:val="0"/>
      <w:marBottom w:val="0"/>
      <w:divBdr>
        <w:top w:val="none" w:sz="0" w:space="0" w:color="auto"/>
        <w:left w:val="none" w:sz="0" w:space="0" w:color="auto"/>
        <w:bottom w:val="none" w:sz="0" w:space="0" w:color="auto"/>
        <w:right w:val="none" w:sz="0" w:space="0" w:color="auto"/>
      </w:divBdr>
    </w:div>
    <w:div w:id="438331251">
      <w:bodyDiv w:val="1"/>
      <w:marLeft w:val="0"/>
      <w:marRight w:val="0"/>
      <w:marTop w:val="0"/>
      <w:marBottom w:val="0"/>
      <w:divBdr>
        <w:top w:val="none" w:sz="0" w:space="0" w:color="auto"/>
        <w:left w:val="none" w:sz="0" w:space="0" w:color="auto"/>
        <w:bottom w:val="none" w:sz="0" w:space="0" w:color="auto"/>
        <w:right w:val="none" w:sz="0" w:space="0" w:color="auto"/>
      </w:divBdr>
    </w:div>
    <w:div w:id="438376248">
      <w:bodyDiv w:val="1"/>
      <w:marLeft w:val="0"/>
      <w:marRight w:val="0"/>
      <w:marTop w:val="0"/>
      <w:marBottom w:val="0"/>
      <w:divBdr>
        <w:top w:val="none" w:sz="0" w:space="0" w:color="auto"/>
        <w:left w:val="none" w:sz="0" w:space="0" w:color="auto"/>
        <w:bottom w:val="none" w:sz="0" w:space="0" w:color="auto"/>
        <w:right w:val="none" w:sz="0" w:space="0" w:color="auto"/>
      </w:divBdr>
    </w:div>
    <w:div w:id="533690205">
      <w:bodyDiv w:val="1"/>
      <w:marLeft w:val="0"/>
      <w:marRight w:val="0"/>
      <w:marTop w:val="0"/>
      <w:marBottom w:val="0"/>
      <w:divBdr>
        <w:top w:val="none" w:sz="0" w:space="0" w:color="auto"/>
        <w:left w:val="none" w:sz="0" w:space="0" w:color="auto"/>
        <w:bottom w:val="none" w:sz="0" w:space="0" w:color="auto"/>
        <w:right w:val="none" w:sz="0" w:space="0" w:color="auto"/>
      </w:divBdr>
    </w:div>
    <w:div w:id="556669326">
      <w:bodyDiv w:val="1"/>
      <w:marLeft w:val="0"/>
      <w:marRight w:val="0"/>
      <w:marTop w:val="0"/>
      <w:marBottom w:val="0"/>
      <w:divBdr>
        <w:top w:val="none" w:sz="0" w:space="0" w:color="auto"/>
        <w:left w:val="none" w:sz="0" w:space="0" w:color="auto"/>
        <w:bottom w:val="none" w:sz="0" w:space="0" w:color="auto"/>
        <w:right w:val="none" w:sz="0" w:space="0" w:color="auto"/>
      </w:divBdr>
    </w:div>
    <w:div w:id="567571718">
      <w:bodyDiv w:val="1"/>
      <w:marLeft w:val="0"/>
      <w:marRight w:val="0"/>
      <w:marTop w:val="0"/>
      <w:marBottom w:val="0"/>
      <w:divBdr>
        <w:top w:val="none" w:sz="0" w:space="0" w:color="auto"/>
        <w:left w:val="none" w:sz="0" w:space="0" w:color="auto"/>
        <w:bottom w:val="none" w:sz="0" w:space="0" w:color="auto"/>
        <w:right w:val="none" w:sz="0" w:space="0" w:color="auto"/>
      </w:divBdr>
    </w:div>
    <w:div w:id="642151130">
      <w:bodyDiv w:val="1"/>
      <w:marLeft w:val="0"/>
      <w:marRight w:val="0"/>
      <w:marTop w:val="0"/>
      <w:marBottom w:val="0"/>
      <w:divBdr>
        <w:top w:val="none" w:sz="0" w:space="0" w:color="auto"/>
        <w:left w:val="none" w:sz="0" w:space="0" w:color="auto"/>
        <w:bottom w:val="none" w:sz="0" w:space="0" w:color="auto"/>
        <w:right w:val="none" w:sz="0" w:space="0" w:color="auto"/>
      </w:divBdr>
    </w:div>
    <w:div w:id="723060498">
      <w:bodyDiv w:val="1"/>
      <w:marLeft w:val="0"/>
      <w:marRight w:val="0"/>
      <w:marTop w:val="0"/>
      <w:marBottom w:val="0"/>
      <w:divBdr>
        <w:top w:val="none" w:sz="0" w:space="0" w:color="auto"/>
        <w:left w:val="none" w:sz="0" w:space="0" w:color="auto"/>
        <w:bottom w:val="none" w:sz="0" w:space="0" w:color="auto"/>
        <w:right w:val="none" w:sz="0" w:space="0" w:color="auto"/>
      </w:divBdr>
    </w:div>
    <w:div w:id="728963814">
      <w:bodyDiv w:val="1"/>
      <w:marLeft w:val="0"/>
      <w:marRight w:val="0"/>
      <w:marTop w:val="0"/>
      <w:marBottom w:val="0"/>
      <w:divBdr>
        <w:top w:val="none" w:sz="0" w:space="0" w:color="auto"/>
        <w:left w:val="none" w:sz="0" w:space="0" w:color="auto"/>
        <w:bottom w:val="none" w:sz="0" w:space="0" w:color="auto"/>
        <w:right w:val="none" w:sz="0" w:space="0" w:color="auto"/>
      </w:divBdr>
    </w:div>
    <w:div w:id="832916779">
      <w:bodyDiv w:val="1"/>
      <w:marLeft w:val="0"/>
      <w:marRight w:val="0"/>
      <w:marTop w:val="0"/>
      <w:marBottom w:val="0"/>
      <w:divBdr>
        <w:top w:val="none" w:sz="0" w:space="0" w:color="auto"/>
        <w:left w:val="none" w:sz="0" w:space="0" w:color="auto"/>
        <w:bottom w:val="none" w:sz="0" w:space="0" w:color="auto"/>
        <w:right w:val="none" w:sz="0" w:space="0" w:color="auto"/>
      </w:divBdr>
    </w:div>
    <w:div w:id="871915543">
      <w:bodyDiv w:val="1"/>
      <w:marLeft w:val="0"/>
      <w:marRight w:val="0"/>
      <w:marTop w:val="0"/>
      <w:marBottom w:val="0"/>
      <w:divBdr>
        <w:top w:val="none" w:sz="0" w:space="0" w:color="auto"/>
        <w:left w:val="none" w:sz="0" w:space="0" w:color="auto"/>
        <w:bottom w:val="none" w:sz="0" w:space="0" w:color="auto"/>
        <w:right w:val="none" w:sz="0" w:space="0" w:color="auto"/>
      </w:divBdr>
    </w:div>
    <w:div w:id="908274720">
      <w:bodyDiv w:val="1"/>
      <w:marLeft w:val="0"/>
      <w:marRight w:val="0"/>
      <w:marTop w:val="0"/>
      <w:marBottom w:val="0"/>
      <w:divBdr>
        <w:top w:val="none" w:sz="0" w:space="0" w:color="auto"/>
        <w:left w:val="none" w:sz="0" w:space="0" w:color="auto"/>
        <w:bottom w:val="none" w:sz="0" w:space="0" w:color="auto"/>
        <w:right w:val="none" w:sz="0" w:space="0" w:color="auto"/>
      </w:divBdr>
    </w:div>
    <w:div w:id="918441176">
      <w:bodyDiv w:val="1"/>
      <w:marLeft w:val="0"/>
      <w:marRight w:val="0"/>
      <w:marTop w:val="0"/>
      <w:marBottom w:val="0"/>
      <w:divBdr>
        <w:top w:val="none" w:sz="0" w:space="0" w:color="auto"/>
        <w:left w:val="none" w:sz="0" w:space="0" w:color="auto"/>
        <w:bottom w:val="none" w:sz="0" w:space="0" w:color="auto"/>
        <w:right w:val="none" w:sz="0" w:space="0" w:color="auto"/>
      </w:divBdr>
    </w:div>
    <w:div w:id="1026909798">
      <w:bodyDiv w:val="1"/>
      <w:marLeft w:val="0"/>
      <w:marRight w:val="0"/>
      <w:marTop w:val="0"/>
      <w:marBottom w:val="0"/>
      <w:divBdr>
        <w:top w:val="none" w:sz="0" w:space="0" w:color="auto"/>
        <w:left w:val="none" w:sz="0" w:space="0" w:color="auto"/>
        <w:bottom w:val="none" w:sz="0" w:space="0" w:color="auto"/>
        <w:right w:val="none" w:sz="0" w:space="0" w:color="auto"/>
      </w:divBdr>
    </w:div>
    <w:div w:id="1143887867">
      <w:bodyDiv w:val="1"/>
      <w:marLeft w:val="0"/>
      <w:marRight w:val="0"/>
      <w:marTop w:val="0"/>
      <w:marBottom w:val="0"/>
      <w:divBdr>
        <w:top w:val="none" w:sz="0" w:space="0" w:color="auto"/>
        <w:left w:val="none" w:sz="0" w:space="0" w:color="auto"/>
        <w:bottom w:val="none" w:sz="0" w:space="0" w:color="auto"/>
        <w:right w:val="none" w:sz="0" w:space="0" w:color="auto"/>
      </w:divBdr>
    </w:div>
    <w:div w:id="1149055015">
      <w:bodyDiv w:val="1"/>
      <w:marLeft w:val="0"/>
      <w:marRight w:val="0"/>
      <w:marTop w:val="0"/>
      <w:marBottom w:val="0"/>
      <w:divBdr>
        <w:top w:val="none" w:sz="0" w:space="0" w:color="auto"/>
        <w:left w:val="none" w:sz="0" w:space="0" w:color="auto"/>
        <w:bottom w:val="none" w:sz="0" w:space="0" w:color="auto"/>
        <w:right w:val="none" w:sz="0" w:space="0" w:color="auto"/>
      </w:divBdr>
    </w:div>
    <w:div w:id="1317682907">
      <w:bodyDiv w:val="1"/>
      <w:marLeft w:val="0"/>
      <w:marRight w:val="0"/>
      <w:marTop w:val="0"/>
      <w:marBottom w:val="0"/>
      <w:divBdr>
        <w:top w:val="none" w:sz="0" w:space="0" w:color="auto"/>
        <w:left w:val="none" w:sz="0" w:space="0" w:color="auto"/>
        <w:bottom w:val="none" w:sz="0" w:space="0" w:color="auto"/>
        <w:right w:val="none" w:sz="0" w:space="0" w:color="auto"/>
      </w:divBdr>
    </w:div>
    <w:div w:id="1329403382">
      <w:bodyDiv w:val="1"/>
      <w:marLeft w:val="0"/>
      <w:marRight w:val="0"/>
      <w:marTop w:val="0"/>
      <w:marBottom w:val="0"/>
      <w:divBdr>
        <w:top w:val="none" w:sz="0" w:space="0" w:color="auto"/>
        <w:left w:val="none" w:sz="0" w:space="0" w:color="auto"/>
        <w:bottom w:val="none" w:sz="0" w:space="0" w:color="auto"/>
        <w:right w:val="none" w:sz="0" w:space="0" w:color="auto"/>
      </w:divBdr>
    </w:div>
    <w:div w:id="1336297847">
      <w:bodyDiv w:val="1"/>
      <w:marLeft w:val="0"/>
      <w:marRight w:val="0"/>
      <w:marTop w:val="0"/>
      <w:marBottom w:val="0"/>
      <w:divBdr>
        <w:top w:val="none" w:sz="0" w:space="0" w:color="auto"/>
        <w:left w:val="none" w:sz="0" w:space="0" w:color="auto"/>
        <w:bottom w:val="none" w:sz="0" w:space="0" w:color="auto"/>
        <w:right w:val="none" w:sz="0" w:space="0" w:color="auto"/>
      </w:divBdr>
    </w:div>
    <w:div w:id="1338649640">
      <w:bodyDiv w:val="1"/>
      <w:marLeft w:val="0"/>
      <w:marRight w:val="0"/>
      <w:marTop w:val="0"/>
      <w:marBottom w:val="0"/>
      <w:divBdr>
        <w:top w:val="none" w:sz="0" w:space="0" w:color="auto"/>
        <w:left w:val="none" w:sz="0" w:space="0" w:color="auto"/>
        <w:bottom w:val="none" w:sz="0" w:space="0" w:color="auto"/>
        <w:right w:val="none" w:sz="0" w:space="0" w:color="auto"/>
      </w:divBdr>
    </w:div>
    <w:div w:id="1379013738">
      <w:bodyDiv w:val="1"/>
      <w:marLeft w:val="0"/>
      <w:marRight w:val="0"/>
      <w:marTop w:val="0"/>
      <w:marBottom w:val="0"/>
      <w:divBdr>
        <w:top w:val="none" w:sz="0" w:space="0" w:color="auto"/>
        <w:left w:val="none" w:sz="0" w:space="0" w:color="auto"/>
        <w:bottom w:val="none" w:sz="0" w:space="0" w:color="auto"/>
        <w:right w:val="none" w:sz="0" w:space="0" w:color="auto"/>
      </w:divBdr>
    </w:div>
    <w:div w:id="1464928080">
      <w:bodyDiv w:val="1"/>
      <w:marLeft w:val="0"/>
      <w:marRight w:val="0"/>
      <w:marTop w:val="0"/>
      <w:marBottom w:val="0"/>
      <w:divBdr>
        <w:top w:val="none" w:sz="0" w:space="0" w:color="auto"/>
        <w:left w:val="none" w:sz="0" w:space="0" w:color="auto"/>
        <w:bottom w:val="none" w:sz="0" w:space="0" w:color="auto"/>
        <w:right w:val="none" w:sz="0" w:space="0" w:color="auto"/>
      </w:divBdr>
    </w:div>
    <w:div w:id="1487089865">
      <w:bodyDiv w:val="1"/>
      <w:marLeft w:val="0"/>
      <w:marRight w:val="0"/>
      <w:marTop w:val="0"/>
      <w:marBottom w:val="0"/>
      <w:divBdr>
        <w:top w:val="none" w:sz="0" w:space="0" w:color="auto"/>
        <w:left w:val="none" w:sz="0" w:space="0" w:color="auto"/>
        <w:bottom w:val="none" w:sz="0" w:space="0" w:color="auto"/>
        <w:right w:val="none" w:sz="0" w:space="0" w:color="auto"/>
      </w:divBdr>
    </w:div>
    <w:div w:id="1512452957">
      <w:bodyDiv w:val="1"/>
      <w:marLeft w:val="0"/>
      <w:marRight w:val="0"/>
      <w:marTop w:val="0"/>
      <w:marBottom w:val="0"/>
      <w:divBdr>
        <w:top w:val="none" w:sz="0" w:space="0" w:color="auto"/>
        <w:left w:val="none" w:sz="0" w:space="0" w:color="auto"/>
        <w:bottom w:val="none" w:sz="0" w:space="0" w:color="auto"/>
        <w:right w:val="none" w:sz="0" w:space="0" w:color="auto"/>
      </w:divBdr>
    </w:div>
    <w:div w:id="1535192161">
      <w:bodyDiv w:val="1"/>
      <w:marLeft w:val="0"/>
      <w:marRight w:val="0"/>
      <w:marTop w:val="0"/>
      <w:marBottom w:val="0"/>
      <w:divBdr>
        <w:top w:val="none" w:sz="0" w:space="0" w:color="auto"/>
        <w:left w:val="none" w:sz="0" w:space="0" w:color="auto"/>
        <w:bottom w:val="none" w:sz="0" w:space="0" w:color="auto"/>
        <w:right w:val="none" w:sz="0" w:space="0" w:color="auto"/>
      </w:divBdr>
    </w:div>
    <w:div w:id="1564564007">
      <w:bodyDiv w:val="1"/>
      <w:marLeft w:val="0"/>
      <w:marRight w:val="0"/>
      <w:marTop w:val="0"/>
      <w:marBottom w:val="0"/>
      <w:divBdr>
        <w:top w:val="none" w:sz="0" w:space="0" w:color="auto"/>
        <w:left w:val="none" w:sz="0" w:space="0" w:color="auto"/>
        <w:bottom w:val="none" w:sz="0" w:space="0" w:color="auto"/>
        <w:right w:val="none" w:sz="0" w:space="0" w:color="auto"/>
      </w:divBdr>
    </w:div>
    <w:div w:id="1670519259">
      <w:bodyDiv w:val="1"/>
      <w:marLeft w:val="0"/>
      <w:marRight w:val="0"/>
      <w:marTop w:val="0"/>
      <w:marBottom w:val="0"/>
      <w:divBdr>
        <w:top w:val="none" w:sz="0" w:space="0" w:color="auto"/>
        <w:left w:val="none" w:sz="0" w:space="0" w:color="auto"/>
        <w:bottom w:val="none" w:sz="0" w:space="0" w:color="auto"/>
        <w:right w:val="none" w:sz="0" w:space="0" w:color="auto"/>
      </w:divBdr>
    </w:div>
    <w:div w:id="1716001284">
      <w:bodyDiv w:val="1"/>
      <w:marLeft w:val="0"/>
      <w:marRight w:val="0"/>
      <w:marTop w:val="0"/>
      <w:marBottom w:val="0"/>
      <w:divBdr>
        <w:top w:val="none" w:sz="0" w:space="0" w:color="auto"/>
        <w:left w:val="none" w:sz="0" w:space="0" w:color="auto"/>
        <w:bottom w:val="none" w:sz="0" w:space="0" w:color="auto"/>
        <w:right w:val="none" w:sz="0" w:space="0" w:color="auto"/>
      </w:divBdr>
    </w:div>
    <w:div w:id="1728141595">
      <w:bodyDiv w:val="1"/>
      <w:marLeft w:val="0"/>
      <w:marRight w:val="0"/>
      <w:marTop w:val="0"/>
      <w:marBottom w:val="0"/>
      <w:divBdr>
        <w:top w:val="none" w:sz="0" w:space="0" w:color="auto"/>
        <w:left w:val="none" w:sz="0" w:space="0" w:color="auto"/>
        <w:bottom w:val="none" w:sz="0" w:space="0" w:color="auto"/>
        <w:right w:val="none" w:sz="0" w:space="0" w:color="auto"/>
      </w:divBdr>
    </w:div>
    <w:div w:id="1789280517">
      <w:bodyDiv w:val="1"/>
      <w:marLeft w:val="0"/>
      <w:marRight w:val="0"/>
      <w:marTop w:val="0"/>
      <w:marBottom w:val="0"/>
      <w:divBdr>
        <w:top w:val="none" w:sz="0" w:space="0" w:color="auto"/>
        <w:left w:val="none" w:sz="0" w:space="0" w:color="auto"/>
        <w:bottom w:val="none" w:sz="0" w:space="0" w:color="auto"/>
        <w:right w:val="none" w:sz="0" w:space="0" w:color="auto"/>
      </w:divBdr>
    </w:div>
    <w:div w:id="1807432483">
      <w:bodyDiv w:val="1"/>
      <w:marLeft w:val="0"/>
      <w:marRight w:val="0"/>
      <w:marTop w:val="0"/>
      <w:marBottom w:val="0"/>
      <w:divBdr>
        <w:top w:val="none" w:sz="0" w:space="0" w:color="auto"/>
        <w:left w:val="none" w:sz="0" w:space="0" w:color="auto"/>
        <w:bottom w:val="none" w:sz="0" w:space="0" w:color="auto"/>
        <w:right w:val="none" w:sz="0" w:space="0" w:color="auto"/>
      </w:divBdr>
    </w:div>
    <w:div w:id="1994986200">
      <w:bodyDiv w:val="1"/>
      <w:marLeft w:val="0"/>
      <w:marRight w:val="0"/>
      <w:marTop w:val="0"/>
      <w:marBottom w:val="0"/>
      <w:divBdr>
        <w:top w:val="none" w:sz="0" w:space="0" w:color="auto"/>
        <w:left w:val="none" w:sz="0" w:space="0" w:color="auto"/>
        <w:bottom w:val="none" w:sz="0" w:space="0" w:color="auto"/>
        <w:right w:val="none" w:sz="0" w:space="0" w:color="auto"/>
      </w:divBdr>
    </w:div>
    <w:div w:id="2072000094">
      <w:bodyDiv w:val="1"/>
      <w:marLeft w:val="0"/>
      <w:marRight w:val="0"/>
      <w:marTop w:val="0"/>
      <w:marBottom w:val="0"/>
      <w:divBdr>
        <w:top w:val="none" w:sz="0" w:space="0" w:color="auto"/>
        <w:left w:val="none" w:sz="0" w:space="0" w:color="auto"/>
        <w:bottom w:val="none" w:sz="0" w:space="0" w:color="auto"/>
        <w:right w:val="none" w:sz="0" w:space="0" w:color="auto"/>
      </w:divBdr>
    </w:div>
    <w:div w:id="2093814996">
      <w:bodyDiv w:val="1"/>
      <w:marLeft w:val="0"/>
      <w:marRight w:val="0"/>
      <w:marTop w:val="0"/>
      <w:marBottom w:val="0"/>
      <w:divBdr>
        <w:top w:val="none" w:sz="0" w:space="0" w:color="auto"/>
        <w:left w:val="none" w:sz="0" w:space="0" w:color="auto"/>
        <w:bottom w:val="none" w:sz="0" w:space="0" w:color="auto"/>
        <w:right w:val="none" w:sz="0" w:space="0" w:color="auto"/>
      </w:divBdr>
    </w:div>
    <w:div w:id="2113476810">
      <w:bodyDiv w:val="1"/>
      <w:marLeft w:val="0"/>
      <w:marRight w:val="0"/>
      <w:marTop w:val="0"/>
      <w:marBottom w:val="0"/>
      <w:divBdr>
        <w:top w:val="none" w:sz="0" w:space="0" w:color="auto"/>
        <w:left w:val="none" w:sz="0" w:space="0" w:color="auto"/>
        <w:bottom w:val="none" w:sz="0" w:space="0" w:color="auto"/>
        <w:right w:val="none" w:sz="0" w:space="0" w:color="auto"/>
      </w:divBdr>
    </w:div>
    <w:div w:id="211728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79233-EA3F-4290-A98F-3EC58BF7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1797</Words>
  <Characters>10249</Characters>
  <Application>Microsoft Office Word</Application>
  <DocSecurity>4</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Рогач А.А.</dc:creator>
  <cp:keywords/>
  <dc:description/>
  <cp:lastModifiedBy>Гринцевич И.С.</cp:lastModifiedBy>
  <cp:revision>2</cp:revision>
  <cp:lastPrinted>2026-08-24T12:25:00Z</cp:lastPrinted>
  <dcterms:created xsi:type="dcterms:W3CDTF">2026-08-24T12:37:00Z</dcterms:created>
  <dcterms:modified xsi:type="dcterms:W3CDTF">2026-08-24T12:37:00Z</dcterms:modified>
</cp:coreProperties>
</file>